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30" w:rsidRPr="00720723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caps/>
          <w:spacing w:val="-1"/>
          <w:sz w:val="28"/>
          <w:szCs w:val="28"/>
          <w:lang w:val="uk-UA" w:eastAsia="uk-UA"/>
        </w:rPr>
        <w:t>Міністерство освіти і науки України</w:t>
      </w:r>
    </w:p>
    <w:p w:rsidR="00F52030" w:rsidRPr="00720723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3"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caps/>
          <w:spacing w:val="-3"/>
          <w:sz w:val="28"/>
          <w:szCs w:val="28"/>
          <w:lang w:val="uk-UA" w:eastAsia="uk-UA"/>
        </w:rPr>
        <w:t>Національний ЮРИДИЧНИЙ УНІВЕРСИТЕТ</w:t>
      </w:r>
    </w:p>
    <w:p w:rsidR="00F52030" w:rsidRPr="00720723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caps/>
          <w:spacing w:val="-2"/>
          <w:sz w:val="28"/>
          <w:szCs w:val="28"/>
          <w:lang w:val="uk-UA" w:eastAsia="uk-UA"/>
        </w:rPr>
        <w:t>імені Ярослава Мудрого</w:t>
      </w:r>
    </w:p>
    <w:p w:rsidR="00F52030" w:rsidRPr="00720723" w:rsidRDefault="00F52030" w:rsidP="00F5203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caps/>
          <w:spacing w:val="-1"/>
          <w:sz w:val="28"/>
          <w:szCs w:val="28"/>
          <w:lang w:val="uk-UA" w:eastAsia="uk-UA"/>
        </w:rPr>
        <w:t>ПОЛТАВСЬКИЙ ЮРИДИЧНИЙ КОЛЕДЖ</w:t>
      </w:r>
    </w:p>
    <w:p w:rsidR="00F52030" w:rsidRPr="00720723" w:rsidRDefault="00F52030" w:rsidP="00F5203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pacing w:val="-1"/>
          <w:sz w:val="28"/>
          <w:szCs w:val="28"/>
          <w:vertAlign w:val="subscript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rPr>
          <w:rFonts w:ascii="Times New Roman" w:hAnsi="Times New Roman" w:cs="Times New Roman"/>
          <w:caps/>
          <w:spacing w:val="-1"/>
          <w:sz w:val="28"/>
          <w:szCs w:val="28"/>
          <w:u w:val="single"/>
          <w:lang w:val="uk-UA" w:eastAsia="uk-UA"/>
        </w:rPr>
      </w:pPr>
      <w:r w:rsidRPr="00720723">
        <w:rPr>
          <w:rFonts w:ascii="Times New Roman" w:hAnsi="Times New Roman" w:cs="Times New Roman"/>
          <w:caps/>
          <w:spacing w:val="-1"/>
          <w:sz w:val="28"/>
          <w:szCs w:val="28"/>
          <w:u w:val="single"/>
          <w:lang w:val="uk-UA" w:eastAsia="uk-UA"/>
        </w:rPr>
        <w:t xml:space="preserve">                             </w:t>
      </w:r>
    </w:p>
    <w:p w:rsidR="00F52030" w:rsidRPr="00720723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8F5308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720723">
        <w:rPr>
          <w:rFonts w:ascii="Times New Roman" w:hAnsi="Times New Roman" w:cs="Times New Roman"/>
          <w:b/>
          <w:sz w:val="28"/>
          <w:szCs w:val="28"/>
        </w:rPr>
        <w:t>Циклова</w:t>
      </w:r>
      <w:proofErr w:type="spellEnd"/>
      <w:r w:rsidRPr="0072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72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b/>
          <w:sz w:val="28"/>
          <w:szCs w:val="28"/>
        </w:rPr>
        <w:t>правових</w:t>
      </w:r>
      <w:proofErr w:type="spellEnd"/>
      <w:r w:rsidRPr="0072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b/>
          <w:sz w:val="28"/>
          <w:szCs w:val="28"/>
        </w:rPr>
        <w:t>фундаментальних</w:t>
      </w:r>
      <w:proofErr w:type="spellEnd"/>
      <w:r w:rsidRPr="0072072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b/>
          <w:sz w:val="28"/>
          <w:szCs w:val="28"/>
        </w:rPr>
        <w:t>професійно-практичних</w:t>
      </w:r>
      <w:proofErr w:type="spellEnd"/>
      <w:r w:rsidRPr="00720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b/>
          <w:sz w:val="28"/>
          <w:szCs w:val="28"/>
        </w:rPr>
        <w:t>дисциплін</w:t>
      </w:r>
      <w:proofErr w:type="spellEnd"/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25122C">
      <w:pPr>
        <w:widowControl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52030" w:rsidRPr="00720723" w:rsidRDefault="00F52030" w:rsidP="00F5203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hd w:val="clear" w:color="auto" w:fill="FFFFFF"/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F52030" w:rsidRPr="00720723" w:rsidRDefault="009F66FE" w:rsidP="00F52030">
      <w:pPr>
        <w:shd w:val="clear" w:color="auto" w:fill="FFFFFF"/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з </w:t>
      </w:r>
      <w:r w:rsidR="00F52030" w:rsidRPr="00720723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«</w:t>
      </w:r>
      <w:r w:rsidR="00941A2B" w:rsidRPr="00720723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АГРАРНОГО</w:t>
      </w:r>
      <w:r w:rsidR="00F52030" w:rsidRPr="00720723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ПРАВ</w:t>
      </w:r>
      <w:r w:rsidRPr="00720723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="00F52030" w:rsidRPr="00720723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»</w:t>
      </w:r>
    </w:p>
    <w:p w:rsidR="00F52030" w:rsidRPr="00720723" w:rsidRDefault="009F66FE" w:rsidP="00F52030">
      <w:pPr>
        <w:shd w:val="clear" w:color="auto" w:fill="FFFFFF"/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написання контрольної роботи</w:t>
      </w:r>
    </w:p>
    <w:p w:rsidR="00F52030" w:rsidRPr="00720723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(для студентів заочної форми навчання)</w:t>
      </w:r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F66FE" w:rsidRPr="00720723" w:rsidRDefault="009F66FE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Розглянуто та схвалено</w:t>
      </w:r>
    </w:p>
    <w:p w:rsidR="008F5308" w:rsidRPr="00720723" w:rsidRDefault="00F52030" w:rsidP="008F5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засіданні </w:t>
      </w:r>
      <w:proofErr w:type="spellStart"/>
      <w:r w:rsidR="008F5308" w:rsidRPr="00720723">
        <w:rPr>
          <w:rFonts w:ascii="Times New Roman" w:hAnsi="Times New Roman" w:cs="Times New Roman"/>
          <w:sz w:val="28"/>
          <w:szCs w:val="28"/>
        </w:rPr>
        <w:t>ц</w:t>
      </w:r>
      <w:r w:rsidR="008F5308" w:rsidRPr="00720723">
        <w:rPr>
          <w:rFonts w:ascii="Times New Roman" w:hAnsi="Times New Roman" w:cs="Times New Roman"/>
          <w:bCs/>
          <w:iCs/>
          <w:sz w:val="28"/>
          <w:szCs w:val="28"/>
        </w:rPr>
        <w:t>иклової</w:t>
      </w:r>
      <w:proofErr w:type="spellEnd"/>
      <w:r w:rsidR="008F5308" w:rsidRPr="007207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F5308" w:rsidRPr="00720723">
        <w:rPr>
          <w:rFonts w:ascii="Times New Roman" w:hAnsi="Times New Roman" w:cs="Times New Roman"/>
          <w:bCs/>
          <w:iCs/>
          <w:sz w:val="28"/>
          <w:szCs w:val="28"/>
        </w:rPr>
        <w:t>комісії</w:t>
      </w:r>
      <w:proofErr w:type="spellEnd"/>
      <w:r w:rsidR="008F5308" w:rsidRPr="007207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F5308" w:rsidRPr="0072072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8F5308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08" w:rsidRPr="00720723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</w:p>
    <w:p w:rsidR="008F5308" w:rsidRPr="00720723" w:rsidRDefault="008F5308" w:rsidP="008F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професійно-практичних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</w:p>
    <w:p w:rsidR="00F52030" w:rsidRPr="00720723" w:rsidRDefault="008F5308" w:rsidP="008F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прото</w:t>
      </w:r>
      <w:r w:rsidR="00A30478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кол № __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A30478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«___» _______ 2020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F52030" w:rsidRPr="00720723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720723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Голова циклової комісії </w:t>
      </w:r>
      <w:r w:rsidR="00A30478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___________________ О.М. </w:t>
      </w:r>
      <w:proofErr w:type="spellStart"/>
      <w:r w:rsidR="00A30478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Шайхаєва</w:t>
      </w:r>
      <w:proofErr w:type="spellEnd"/>
    </w:p>
    <w:p w:rsidR="00F52030" w:rsidRPr="00720723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720723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720723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720723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720723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720723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720723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720723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720723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720723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720723" w:rsidRDefault="00A30478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/>
        </w:rPr>
        <w:t>Полтава 2020</w:t>
      </w:r>
    </w:p>
    <w:p w:rsidR="00BD430F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0723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  <w:r w:rsidR="00BD430F"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lastRenderedPageBreak/>
        <w:t>Загальні методичні рекомендації</w:t>
      </w:r>
    </w:p>
    <w:p w:rsidR="00BD430F" w:rsidRDefault="00BD430F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до вивчення дисципліни</w:t>
      </w:r>
    </w:p>
    <w:p w:rsidR="00CF057E" w:rsidRPr="00720723" w:rsidRDefault="00CF057E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</w:p>
    <w:p w:rsidR="00941A2B" w:rsidRPr="00720723" w:rsidRDefault="00941A2B" w:rsidP="00941A2B">
      <w:pPr>
        <w:pStyle w:val="2"/>
        <w:rPr>
          <w:sz w:val="28"/>
          <w:szCs w:val="28"/>
        </w:rPr>
      </w:pPr>
      <w:r w:rsidRPr="00720723">
        <w:rPr>
          <w:sz w:val="28"/>
          <w:szCs w:val="28"/>
        </w:rPr>
        <w:t xml:space="preserve">Аграрне право – це галузь права, яка регулює </w:t>
      </w:r>
      <w:r w:rsidR="00AD73D9" w:rsidRPr="00720723">
        <w:rPr>
          <w:sz w:val="28"/>
          <w:szCs w:val="28"/>
        </w:rPr>
        <w:t>аграрні відносини (майнові, земельні, трудові, організаційно-управлінські та ін.) і тісно пов’язані з ними відносини (з розвитку соціальної сфери села, матеріально-технічного забезпечення сільськогосподарських товаровиробників, забезпечення виробництва сільськогосподарської продукції у контексті вимог права СОТ та законодавства ЄС, сталого розвитку сільських територій</w:t>
      </w:r>
      <w:r w:rsidRPr="00720723">
        <w:rPr>
          <w:sz w:val="28"/>
          <w:szCs w:val="28"/>
        </w:rPr>
        <w:t>.</w:t>
      </w:r>
    </w:p>
    <w:p w:rsidR="00941A2B" w:rsidRPr="00720723" w:rsidRDefault="00941A2B" w:rsidP="00941A2B">
      <w:pPr>
        <w:pStyle w:val="af1"/>
        <w:spacing w:line="240" w:lineRule="auto"/>
        <w:ind w:firstLine="284"/>
        <w:rPr>
          <w:szCs w:val="28"/>
          <w:lang w:val="uk-UA"/>
        </w:rPr>
      </w:pPr>
      <w:r w:rsidRPr="00720723">
        <w:rPr>
          <w:b/>
          <w:szCs w:val="28"/>
          <w:lang w:val="uk-UA"/>
        </w:rPr>
        <w:t>Метою вивчення навчальної дисципліни</w:t>
      </w:r>
      <w:r w:rsidRPr="00720723">
        <w:rPr>
          <w:szCs w:val="28"/>
          <w:lang w:val="uk-UA"/>
        </w:rPr>
        <w:t xml:space="preserve"> є: з’ясування поняття аграрного права як галузі права, науки та навчальної дисципліни, освоєння основних положень правового регулювання сільськогосподарської діяльності; з’ясування правового статусу суб’єктів аграрних правовідносин, сутності та принципів державного регулювання сільського господарства, порядку укладання сільськогосподарських договорів, правових основ зовнішньоекономічної діяльності сільськогосподарських підприємств; набуття студентами досвіду роботи з нормативно-правовими актами; формування правової культури сільськогосподарської діяльності.</w:t>
      </w:r>
    </w:p>
    <w:p w:rsidR="00BD430F" w:rsidRPr="00720723" w:rsidRDefault="00BD430F" w:rsidP="002409FF">
      <w:pPr>
        <w:widowControl w:val="0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Студенти також мають оволодіти навичками самостійної роботи з нормативно-правовими актами, </w:t>
      </w:r>
      <w:r w:rsidR="00941A2B" w:rsidRPr="00720723">
        <w:rPr>
          <w:rFonts w:ascii="Times New Roman" w:hAnsi="Times New Roman" w:cs="Times New Roman"/>
          <w:sz w:val="28"/>
          <w:szCs w:val="28"/>
          <w:lang w:val="uk-UA"/>
        </w:rPr>
        <w:t>аграрно-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правовою літературою, матеріалами судової практики. </w:t>
      </w:r>
    </w:p>
    <w:p w:rsidR="00BD430F" w:rsidRPr="00720723" w:rsidRDefault="00BD430F" w:rsidP="002409F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</w:p>
    <w:p w:rsidR="00BD430F" w:rsidRPr="00720723" w:rsidRDefault="00F344CB" w:rsidP="002409FF">
      <w:pPr>
        <w:spacing w:after="0" w:line="240" w:lineRule="auto"/>
        <w:ind w:left="54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ІІ</w:t>
      </w:r>
      <w:r w:rsidR="00BD430F"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. Методичні рекомендації до виконання</w:t>
      </w:r>
    </w:p>
    <w:p w:rsidR="00BD430F" w:rsidRDefault="0085442D" w:rsidP="002409F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контрольної роботи</w:t>
      </w:r>
    </w:p>
    <w:p w:rsidR="00720723" w:rsidRPr="00720723" w:rsidRDefault="00720723" w:rsidP="002409F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430F" w:rsidRPr="00720723" w:rsidRDefault="00BD430F" w:rsidP="002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навчального  плану студенти </w:t>
      </w:r>
      <w:r w:rsidR="00941A2B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третього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курсу заочної форми навчання повинні виконати письмову контрольну роботу з дисципліни «</w:t>
      </w:r>
      <w:r w:rsidR="00941A2B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Аграрне</w:t>
      </w:r>
      <w:r w:rsidR="00AD73D9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право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BD430F" w:rsidRPr="00720723" w:rsidRDefault="005D52AA" w:rsidP="002409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Завдання</w:t>
      </w:r>
      <w:r w:rsidR="00BD430F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виконання контрольної роботи:</w:t>
      </w:r>
    </w:p>
    <w:p w:rsidR="00BD430F" w:rsidRPr="00720723" w:rsidRDefault="00BD430F" w:rsidP="002409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поглиблене вивчення курсу;</w:t>
      </w:r>
    </w:p>
    <w:p w:rsidR="00BD430F" w:rsidRPr="00720723" w:rsidRDefault="00FC3C5C" w:rsidP="002409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отримання</w:t>
      </w:r>
      <w:r w:rsidR="00BD430F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навиків самостійної роботи з нормативними актами і навчальною  літературою.</w:t>
      </w:r>
    </w:p>
    <w:p w:rsidR="00BD430F" w:rsidRPr="00720723" w:rsidRDefault="00BD430F" w:rsidP="0024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Пропонований перелік контрольних робіт складається з </w:t>
      </w:r>
      <w:r w:rsidR="004C3E00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F52030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варіантів, що охоплюють основні теми курсу. Кожен варіант включає два те</w:t>
      </w:r>
      <w:r w:rsidR="001E7B10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оретичні питання та ситуаційне завдання.</w:t>
      </w:r>
    </w:p>
    <w:p w:rsidR="00BD430F" w:rsidRPr="00720723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30F" w:rsidRPr="00720723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Вибір вар</w:t>
      </w:r>
      <w:r w:rsidR="0085442D" w:rsidRPr="007207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іанту контрольної роботи</w:t>
      </w:r>
    </w:p>
    <w:p w:rsidR="00BD430F" w:rsidRPr="00720723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Студенти, прізвища яких починаються з букв: </w:t>
      </w:r>
    </w:p>
    <w:p w:rsidR="00BD430F" w:rsidRPr="00720723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А, Б, В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Г</w:t>
      </w: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виконують </w:t>
      </w: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 варіант;</w:t>
      </w:r>
    </w:p>
    <w:p w:rsidR="00BD430F" w:rsidRPr="00720723" w:rsidRDefault="00BD430F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Д, Е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Ж, З</w:t>
      </w: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2 варіант;</w:t>
      </w:r>
    </w:p>
    <w:p w:rsidR="00BD430F" w:rsidRPr="00720723" w:rsidRDefault="00BD430F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4C3E0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Й, 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К, Л, М</w:t>
      </w: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3 варіант;</w:t>
      </w:r>
    </w:p>
    <w:p w:rsidR="00BD430F" w:rsidRPr="00720723" w:rsidRDefault="00F52030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Н, О, П,  Р, С </w:t>
      </w:r>
      <w:r w:rsidR="00BD430F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– 4 варіант;</w:t>
      </w:r>
    </w:p>
    <w:p w:rsidR="00BD430F" w:rsidRPr="00720723" w:rsidRDefault="00F52030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Т, У, Ф, </w:t>
      </w:r>
      <w:r w:rsidR="004C3E0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D430F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– 5 варіант;</w:t>
      </w:r>
    </w:p>
    <w:p w:rsidR="00BD430F" w:rsidRPr="00720723" w:rsidRDefault="00BD430F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Ц, Ч, Ш – 6</w:t>
      </w: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варіант;</w:t>
      </w:r>
    </w:p>
    <w:p w:rsidR="00BD430F" w:rsidRPr="00720723" w:rsidRDefault="00BD430F" w:rsidP="00F520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Щ</w:t>
      </w:r>
      <w:r w:rsidR="004C3E0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Є,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Ю, Я</w:t>
      </w: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</w:t>
      </w:r>
      <w:r w:rsidR="00F52030"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7 варіант.</w:t>
      </w:r>
    </w:p>
    <w:p w:rsidR="00BD430F" w:rsidRPr="00720723" w:rsidRDefault="000427D6" w:rsidP="002409FF">
      <w:pPr>
        <w:pStyle w:val="a4"/>
        <w:jc w:val="both"/>
        <w:rPr>
          <w:b w:val="0"/>
          <w:bCs w:val="0"/>
          <w:sz w:val="28"/>
          <w:szCs w:val="28"/>
          <w:lang w:val="uk-UA"/>
        </w:rPr>
      </w:pPr>
      <w:r w:rsidRPr="00720723">
        <w:rPr>
          <w:b w:val="0"/>
          <w:bCs w:val="0"/>
          <w:sz w:val="28"/>
          <w:szCs w:val="28"/>
          <w:lang w:val="uk-UA" w:eastAsia="uk-UA"/>
        </w:rPr>
        <w:lastRenderedPageBreak/>
        <w:tab/>
        <w:t>Перед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 виконання</w:t>
      </w:r>
      <w:r w:rsidRPr="00720723">
        <w:rPr>
          <w:b w:val="0"/>
          <w:bCs w:val="0"/>
          <w:sz w:val="28"/>
          <w:szCs w:val="28"/>
          <w:lang w:val="uk-UA" w:eastAsia="uk-UA"/>
        </w:rPr>
        <w:t>м контрольної роботи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 необхідно ознайомитися з переліком літератури, пропонованої до кожної теми. Особливу увагу потрібно звернути на нормативно-правові акти. При використанні того або іншого но</w:t>
      </w:r>
      <w:r w:rsidRPr="00720723">
        <w:rPr>
          <w:b w:val="0"/>
          <w:bCs w:val="0"/>
          <w:sz w:val="28"/>
          <w:szCs w:val="28"/>
          <w:lang w:val="uk-UA" w:eastAsia="uk-UA"/>
        </w:rPr>
        <w:t>рмативно-правового акту слід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 з'ясувати, як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і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 змін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и в нього вносилися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 з моменту 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прийняття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. Для цього необхідно стежити за публікаціями в офіційних юридичних виданнях, можна використовувати 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офіційний сайт Верховної Ради України, правові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 баз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и</w:t>
      </w:r>
      <w:r w:rsidR="00BD430F" w:rsidRPr="00720723">
        <w:rPr>
          <w:b w:val="0"/>
          <w:bCs w:val="0"/>
          <w:sz w:val="28"/>
          <w:szCs w:val="28"/>
          <w:lang w:val="uk-UA" w:eastAsia="uk-UA"/>
        </w:rPr>
        <w:t xml:space="preserve"> «Нормативні акти України» або «Ліга: закон».</w:t>
      </w:r>
    </w:p>
    <w:p w:rsidR="00BD430F" w:rsidRPr="00720723" w:rsidRDefault="00BD430F" w:rsidP="002409FF">
      <w:pPr>
        <w:pStyle w:val="a4"/>
        <w:jc w:val="both"/>
        <w:rPr>
          <w:b w:val="0"/>
          <w:bCs w:val="0"/>
          <w:sz w:val="28"/>
          <w:szCs w:val="28"/>
          <w:lang w:val="uk-UA"/>
        </w:rPr>
      </w:pPr>
      <w:r w:rsidRPr="00720723">
        <w:rPr>
          <w:b w:val="0"/>
          <w:bCs w:val="0"/>
          <w:sz w:val="28"/>
          <w:szCs w:val="28"/>
          <w:lang w:val="uk-UA" w:eastAsia="uk-UA"/>
        </w:rPr>
        <w:tab/>
        <w:t>Слід використовувати також статті з газет «Голос України», «Урядовий кур'єр»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, «Юридичний вісник України»</w:t>
      </w:r>
      <w:r w:rsidRPr="00720723">
        <w:rPr>
          <w:b w:val="0"/>
          <w:bCs w:val="0"/>
          <w:sz w:val="28"/>
          <w:szCs w:val="28"/>
          <w:lang w:val="uk-UA" w:eastAsia="uk-UA"/>
        </w:rPr>
        <w:t xml:space="preserve">, з журналу «Право України», 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постанови</w:t>
      </w:r>
      <w:r w:rsidRPr="00720723">
        <w:rPr>
          <w:b w:val="0"/>
          <w:bCs w:val="0"/>
          <w:sz w:val="28"/>
          <w:szCs w:val="28"/>
          <w:lang w:val="uk-UA" w:eastAsia="uk-UA"/>
        </w:rPr>
        <w:t xml:space="preserve"> Пленуму Верховного Суду України, рішення Конституційного Суду України, </w:t>
      </w:r>
      <w:r w:rsidR="000427D6" w:rsidRPr="00720723">
        <w:rPr>
          <w:b w:val="0"/>
          <w:bCs w:val="0"/>
          <w:sz w:val="28"/>
          <w:szCs w:val="28"/>
          <w:lang w:val="uk-UA" w:eastAsia="uk-UA"/>
        </w:rPr>
        <w:t xml:space="preserve">практику ЄСПЛ, </w:t>
      </w:r>
      <w:r w:rsidRPr="00720723">
        <w:rPr>
          <w:b w:val="0"/>
          <w:bCs w:val="0"/>
          <w:sz w:val="28"/>
          <w:szCs w:val="28"/>
          <w:lang w:val="uk-UA" w:eastAsia="uk-UA"/>
        </w:rPr>
        <w:t>якщо це необхідно для розкриття теми контрольної роботи.</w:t>
      </w:r>
    </w:p>
    <w:p w:rsidR="00BD430F" w:rsidRPr="00720723" w:rsidRDefault="00BD430F" w:rsidP="002409FF">
      <w:pPr>
        <w:pStyle w:val="a4"/>
        <w:jc w:val="both"/>
        <w:rPr>
          <w:b w:val="0"/>
          <w:bCs w:val="0"/>
          <w:sz w:val="28"/>
          <w:szCs w:val="28"/>
          <w:lang w:val="uk-UA"/>
        </w:rPr>
      </w:pPr>
      <w:r w:rsidRPr="00720723">
        <w:rPr>
          <w:b w:val="0"/>
          <w:bCs w:val="0"/>
          <w:sz w:val="28"/>
          <w:szCs w:val="28"/>
          <w:lang w:val="uk-UA" w:eastAsia="uk-UA"/>
        </w:rPr>
        <w:tab/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Висвітлення</w:t>
      </w:r>
      <w:r w:rsidRPr="00720723">
        <w:rPr>
          <w:b w:val="0"/>
          <w:bCs w:val="0"/>
          <w:sz w:val="28"/>
          <w:szCs w:val="28"/>
          <w:lang w:val="uk-UA" w:eastAsia="uk-UA"/>
        </w:rPr>
        <w:t xml:space="preserve"> питань, передбачених планом, 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має</w:t>
      </w:r>
      <w:r w:rsidRPr="00720723">
        <w:rPr>
          <w:b w:val="0"/>
          <w:bCs w:val="0"/>
          <w:sz w:val="28"/>
          <w:szCs w:val="28"/>
          <w:lang w:val="uk-UA" w:eastAsia="uk-UA"/>
        </w:rPr>
        <w:t xml:space="preserve"> бут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и послідовним, логічним</w:t>
      </w:r>
      <w:r w:rsidRPr="00720723">
        <w:rPr>
          <w:b w:val="0"/>
          <w:bCs w:val="0"/>
          <w:sz w:val="28"/>
          <w:szCs w:val="28"/>
          <w:lang w:val="uk-UA" w:eastAsia="uk-UA"/>
        </w:rPr>
        <w:t>. Не слід обмежуватися простим переказом положень, запозичених з навчальних посібників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 xml:space="preserve"> чи підручників</w:t>
      </w:r>
      <w:r w:rsidRPr="00720723">
        <w:rPr>
          <w:b w:val="0"/>
          <w:bCs w:val="0"/>
          <w:sz w:val="28"/>
          <w:szCs w:val="28"/>
          <w:lang w:val="uk-UA" w:eastAsia="uk-UA"/>
        </w:rPr>
        <w:t>. Якщо аналізу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ється</w:t>
      </w:r>
      <w:r w:rsidRPr="00720723">
        <w:rPr>
          <w:b w:val="0"/>
          <w:bCs w:val="0"/>
          <w:sz w:val="28"/>
          <w:szCs w:val="28"/>
          <w:lang w:val="uk-UA" w:eastAsia="uk-UA"/>
        </w:rPr>
        <w:t xml:space="preserve"> який-небудь нормативний акт, необхідно розкрити суть і зміст 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відповідних</w:t>
      </w:r>
      <w:r w:rsidRPr="00720723">
        <w:rPr>
          <w:b w:val="0"/>
          <w:bCs w:val="0"/>
          <w:sz w:val="28"/>
          <w:szCs w:val="28"/>
          <w:lang w:val="uk-UA" w:eastAsia="uk-UA"/>
        </w:rPr>
        <w:t xml:space="preserve"> правових норм, показати їх значення в регулюванні </w:t>
      </w:r>
      <w:r w:rsidR="003B1303" w:rsidRPr="00720723">
        <w:rPr>
          <w:b w:val="0"/>
          <w:bCs w:val="0"/>
          <w:sz w:val="28"/>
          <w:szCs w:val="28"/>
          <w:lang w:val="uk-UA" w:eastAsia="uk-UA"/>
        </w:rPr>
        <w:t>аграрно</w:t>
      </w:r>
      <w:r w:rsidRPr="00720723">
        <w:rPr>
          <w:b w:val="0"/>
          <w:bCs w:val="0"/>
          <w:sz w:val="28"/>
          <w:szCs w:val="28"/>
          <w:lang w:val="uk-UA" w:eastAsia="uk-UA"/>
        </w:rPr>
        <w:t>-правових відносин, підкріпивши ви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>сновки</w:t>
      </w:r>
      <w:r w:rsidRPr="00720723">
        <w:rPr>
          <w:b w:val="0"/>
          <w:bCs w:val="0"/>
          <w:sz w:val="28"/>
          <w:szCs w:val="28"/>
          <w:lang w:val="uk-UA" w:eastAsia="uk-UA"/>
        </w:rPr>
        <w:t xml:space="preserve"> відповідними аргументами.</w:t>
      </w:r>
    </w:p>
    <w:p w:rsidR="00BD430F" w:rsidRPr="00720723" w:rsidRDefault="00BD430F" w:rsidP="002409FF">
      <w:pPr>
        <w:pStyle w:val="a4"/>
        <w:jc w:val="both"/>
        <w:rPr>
          <w:b w:val="0"/>
          <w:bCs w:val="0"/>
          <w:sz w:val="28"/>
          <w:szCs w:val="28"/>
        </w:rPr>
      </w:pPr>
      <w:r w:rsidRPr="00720723">
        <w:rPr>
          <w:b w:val="0"/>
          <w:bCs w:val="0"/>
          <w:sz w:val="28"/>
          <w:szCs w:val="28"/>
          <w:lang w:val="uk-UA" w:eastAsia="uk-UA"/>
        </w:rPr>
        <w:tab/>
        <w:t xml:space="preserve">Використання законодавства зарубіжних держав можливе тільки </w:t>
      </w:r>
      <w:r w:rsidR="004C3E00" w:rsidRPr="00720723">
        <w:rPr>
          <w:b w:val="0"/>
          <w:bCs w:val="0"/>
          <w:sz w:val="28"/>
          <w:szCs w:val="28"/>
          <w:lang w:val="uk-UA" w:eastAsia="uk-UA"/>
        </w:rPr>
        <w:t xml:space="preserve">з метою </w:t>
      </w:r>
      <w:r w:rsidRPr="00720723">
        <w:rPr>
          <w:b w:val="0"/>
          <w:bCs w:val="0"/>
          <w:sz w:val="28"/>
          <w:szCs w:val="28"/>
          <w:lang w:val="uk-UA" w:eastAsia="uk-UA"/>
        </w:rPr>
        <w:t>порівняння.</w:t>
      </w:r>
    </w:p>
    <w:p w:rsidR="00BD430F" w:rsidRPr="00720723" w:rsidRDefault="00BD430F" w:rsidP="00F52030">
      <w:pPr>
        <w:pStyle w:val="a4"/>
        <w:jc w:val="both"/>
        <w:rPr>
          <w:sz w:val="28"/>
          <w:szCs w:val="28"/>
          <w:lang w:val="uk-UA"/>
        </w:rPr>
      </w:pPr>
      <w:r w:rsidRPr="00720723">
        <w:rPr>
          <w:b w:val="0"/>
          <w:bCs w:val="0"/>
          <w:sz w:val="28"/>
          <w:szCs w:val="28"/>
          <w:lang w:val="uk-UA" w:eastAsia="uk-UA"/>
        </w:rPr>
        <w:tab/>
      </w:r>
    </w:p>
    <w:p w:rsidR="00BD430F" w:rsidRPr="00720723" w:rsidRDefault="00F344CB" w:rsidP="00F344CB">
      <w:pPr>
        <w:spacing w:after="0" w:line="240" w:lineRule="auto"/>
        <w:ind w:left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 xml:space="preserve">ІІІ. </w:t>
      </w:r>
      <w:r w:rsidR="00BD430F"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Оформлення контрольної роботи.</w:t>
      </w:r>
    </w:p>
    <w:p w:rsidR="00BD430F" w:rsidRPr="00720723" w:rsidRDefault="00BD430F" w:rsidP="002409FF">
      <w:pPr>
        <w:spacing w:after="0" w:line="240" w:lineRule="auto"/>
        <w:ind w:left="540"/>
        <w:rPr>
          <w:rFonts w:ascii="Times New Roman" w:hAnsi="Times New Roman" w:cs="Times New Roman"/>
          <w:spacing w:val="60"/>
          <w:sz w:val="28"/>
          <w:szCs w:val="28"/>
        </w:rPr>
      </w:pPr>
    </w:p>
    <w:p w:rsidR="00BD430F" w:rsidRPr="00720723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Контрольна робота повинна містити:</w:t>
      </w:r>
    </w:p>
    <w:p w:rsidR="001E7B10" w:rsidRPr="00720723" w:rsidRDefault="001E7B10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Титульну сторінку, на якій зазначається форма роботи, навчальна дисципліна, </w:t>
      </w:r>
      <w:r w:rsidR="00577C02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номер групи, 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прізвище та ініціали студента, варіант, за яким виконується робота.</w:t>
      </w:r>
    </w:p>
    <w:p w:rsidR="00BD430F" w:rsidRPr="00720723" w:rsidRDefault="00BD430F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План контрольної роботи.</w:t>
      </w:r>
    </w:p>
    <w:p w:rsidR="00BD430F" w:rsidRPr="00720723" w:rsidRDefault="00BD430F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Розгляд всіх передбачених планом</w:t>
      </w:r>
      <w:r w:rsidR="001E7B10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теоретичних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питань, причому кожне питання повинне </w:t>
      </w:r>
      <w:r w:rsidR="001E7B10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висвітлюватися відповідно до того, як воно зазначається у плані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роботи.</w:t>
      </w:r>
    </w:p>
    <w:p w:rsidR="001E7B10" w:rsidRPr="00720723" w:rsidRDefault="001E7B10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Вирішення ситуаційного завдання з посиланням на чинне </w:t>
      </w:r>
      <w:r w:rsidR="00941A2B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аграрне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законодавство</w:t>
      </w:r>
      <w:r w:rsidR="00154B26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, практику ЄСПЛ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з аналізом умови завдання</w:t>
      </w:r>
      <w:r w:rsidR="00154B26" w:rsidRPr="0072072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D430F" w:rsidRPr="00720723" w:rsidRDefault="00BD430F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Повний перелік в</w:t>
      </w:r>
      <w:r w:rsidR="00B649AA">
        <w:rPr>
          <w:rFonts w:ascii="Times New Roman" w:hAnsi="Times New Roman" w:cs="Times New Roman"/>
          <w:sz w:val="28"/>
          <w:szCs w:val="28"/>
          <w:lang w:val="uk-UA" w:eastAsia="uk-UA"/>
        </w:rPr>
        <w:t>икористаних джерел інформації</w:t>
      </w:r>
      <w:r w:rsidR="00154B26"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так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ій послідовності:</w:t>
      </w:r>
    </w:p>
    <w:p w:rsidR="00BD430F" w:rsidRPr="00720723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закони;</w:t>
      </w:r>
    </w:p>
    <w:p w:rsidR="00BD430F" w:rsidRPr="00720723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підзаконні акти;</w:t>
      </w:r>
    </w:p>
    <w:p w:rsidR="00BD430F" w:rsidRPr="00720723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монографічна література;</w:t>
      </w:r>
    </w:p>
    <w:p w:rsidR="00BD430F" w:rsidRPr="00720723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>підручники і навчальні посібники.</w:t>
      </w:r>
    </w:p>
    <w:p w:rsidR="00B649AA" w:rsidRPr="00B649AA" w:rsidRDefault="00BD430F" w:rsidP="00B64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Дату написання </w:t>
      </w:r>
      <w:r w:rsidR="00842A76">
        <w:rPr>
          <w:rFonts w:ascii="Times New Roman" w:hAnsi="Times New Roman" w:cs="Times New Roman"/>
          <w:sz w:val="28"/>
          <w:szCs w:val="28"/>
          <w:lang w:val="uk-UA" w:eastAsia="uk-UA"/>
        </w:rPr>
        <w:t>на останній сторінці</w:t>
      </w:r>
      <w:r w:rsidRPr="0072072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тексту роботи.</w:t>
      </w:r>
    </w:p>
    <w:p w:rsidR="00B649AA" w:rsidRPr="00CF057E" w:rsidRDefault="00B649AA" w:rsidP="00B64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649AA" w:rsidRPr="00CF057E" w:rsidRDefault="00B649AA" w:rsidP="00B64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57E">
        <w:rPr>
          <w:rFonts w:ascii="Times New Roman" w:hAnsi="Times New Roman" w:cs="Times New Roman"/>
          <w:sz w:val="28"/>
          <w:szCs w:val="28"/>
          <w:lang w:val="uk-UA"/>
        </w:rPr>
        <w:t>Робота виконується на комп’ютері, дотримуючись таких вимог</w:t>
      </w:r>
      <w:r w:rsidRPr="00CF057E">
        <w:rPr>
          <w:rFonts w:ascii="Times New Roman" w:hAnsi="Times New Roman" w:cs="Times New Roman"/>
          <w:sz w:val="28"/>
          <w:szCs w:val="28"/>
          <w:lang w:val="uk-UA"/>
        </w:rPr>
        <w:t>: формат аркушу – А4</w:t>
      </w:r>
      <w:r w:rsidRPr="00CF057E">
        <w:rPr>
          <w:rFonts w:ascii="Times New Roman" w:hAnsi="Times New Roman" w:cs="Times New Roman"/>
          <w:sz w:val="28"/>
          <w:szCs w:val="28"/>
          <w:lang w:val="uk-UA"/>
        </w:rPr>
        <w:t xml:space="preserve">, шрифт –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F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F057E">
        <w:rPr>
          <w:rFonts w:ascii="Times New Roman" w:hAnsi="Times New Roman" w:cs="Times New Roman"/>
          <w:sz w:val="28"/>
          <w:szCs w:val="28"/>
          <w:lang w:val="uk-UA"/>
        </w:rPr>
        <w:t xml:space="preserve">, розміром 14 кеглів, інтервал – 1,5; поля: зліва – 25 мм, справа – 15 мм, зверху та знизу </w:t>
      </w:r>
      <w:r w:rsidRPr="00CF057E">
        <w:rPr>
          <w:rFonts w:ascii="Times New Roman" w:hAnsi="Times New Roman" w:cs="Times New Roman"/>
          <w:sz w:val="28"/>
          <w:szCs w:val="28"/>
          <w:lang w:val="uk-UA"/>
        </w:rPr>
        <w:t>– 20 мм</w:t>
      </w:r>
      <w:r w:rsidRPr="00CF05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9AA" w:rsidRPr="00CF057E" w:rsidRDefault="00B649AA" w:rsidP="00B64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7E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</w:t>
      </w:r>
      <w:r w:rsidRPr="00CF057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F057E">
        <w:rPr>
          <w:rFonts w:ascii="Times New Roman" w:hAnsi="Times New Roman" w:cs="Times New Roman"/>
          <w:sz w:val="28"/>
          <w:szCs w:val="28"/>
        </w:rPr>
        <w:t xml:space="preserve"> до </w:t>
      </w:r>
      <w:r w:rsidRPr="00CF05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F057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57E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CF057E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B649AA" w:rsidRPr="00CF057E" w:rsidRDefault="00B649AA" w:rsidP="00B64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5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Виконану роботу потрібно направити </w:t>
      </w:r>
      <w:r w:rsidR="00CF057E"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перевірку </w:t>
      </w:r>
      <w:r w:rsidRPr="00CF057E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на електронну адресу </w:t>
      </w:r>
      <w:hyperlink r:id="rId7" w:history="1">
        <w:r w:rsidR="00CF057E" w:rsidRPr="00CF057E">
          <w:rPr>
            <w:rStyle w:val="ae"/>
            <w:rFonts w:ascii="Times New Roman" w:hAnsi="Times New Roman" w:cs="Times New Roman"/>
            <w:sz w:val="28"/>
            <w:szCs w:val="28"/>
            <w:lang w:val="uk-UA"/>
          </w:rPr>
          <w:t>l.i.kupchenya@nlu.edu.ua</w:t>
        </w:r>
      </w:hyperlink>
      <w:r w:rsidR="00CF057E" w:rsidRPr="00CF0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ECA" w:rsidRPr="00CF057E">
        <w:rPr>
          <w:rFonts w:ascii="Times New Roman" w:hAnsi="Times New Roman" w:cs="Times New Roman"/>
          <w:sz w:val="28"/>
          <w:szCs w:val="28"/>
          <w:lang w:val="uk-UA"/>
        </w:rPr>
        <w:t>не пізніше, ніж за місяць до початку екзаменаційної сесії.</w:t>
      </w:r>
    </w:p>
    <w:p w:rsidR="0085442D" w:rsidRPr="00720723" w:rsidRDefault="0085442D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30F" w:rsidRPr="00720723" w:rsidRDefault="00F344CB" w:rsidP="00F344CB">
      <w:pPr>
        <w:spacing w:after="0" w:line="240" w:lineRule="auto"/>
        <w:ind w:left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І</w:t>
      </w:r>
      <w:r w:rsidRPr="00720723">
        <w:rPr>
          <w:rFonts w:ascii="Times New Roman" w:hAnsi="Times New Roman" w:cs="Times New Roman"/>
          <w:b/>
          <w:bCs/>
          <w:caps/>
          <w:sz w:val="28"/>
          <w:szCs w:val="28"/>
          <w:lang w:val="en-US" w:eastAsia="uk-UA"/>
        </w:rPr>
        <w:t>V</w:t>
      </w:r>
      <w:r w:rsidRPr="00720723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 xml:space="preserve">. </w:t>
      </w:r>
      <w:r w:rsidR="00BD430F" w:rsidRPr="00720723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 xml:space="preserve">Варіанти контрольної роботи </w:t>
      </w:r>
    </w:p>
    <w:p w:rsidR="00BD430F" w:rsidRPr="00720723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30F" w:rsidRPr="00720723" w:rsidRDefault="00F344CB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1</w:t>
      </w:r>
    </w:p>
    <w:p w:rsidR="00F344CB" w:rsidRPr="00720723" w:rsidRDefault="00F344CB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344CB" w:rsidRPr="00720723" w:rsidRDefault="00941A2B" w:rsidP="00F344C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аграрного права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 як галузі права, науки та навчальної дисципліни</w:t>
      </w:r>
      <w:r w:rsidR="00F344CB" w:rsidRPr="00720723"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  <w:t xml:space="preserve">. </w:t>
      </w:r>
    </w:p>
    <w:p w:rsidR="00F344CB" w:rsidRPr="00720723" w:rsidRDefault="00941A2B" w:rsidP="00F344CB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кооперативу</w:t>
      </w:r>
      <w:r w:rsidR="00F344CB" w:rsidRPr="007207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F344CB" w:rsidRPr="00720723" w:rsidRDefault="00F344CB" w:rsidP="00F344C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344CB" w:rsidRPr="00720723" w:rsidRDefault="00F344CB" w:rsidP="00F344C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2072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F344CB" w:rsidRPr="00720723" w:rsidRDefault="00F344CB" w:rsidP="00F344C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1A2B" w:rsidRPr="00720723" w:rsidRDefault="00941A2B" w:rsidP="00941A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сільськогосподарського </w:t>
      </w:r>
      <w:r w:rsidR="00154B26" w:rsidRPr="00720723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>операт</w:t>
      </w:r>
      <w:r w:rsidR="00154B26" w:rsidRPr="00720723">
        <w:rPr>
          <w:rFonts w:ascii="Times New Roman" w:hAnsi="Times New Roman" w:cs="Times New Roman"/>
          <w:sz w:val="28"/>
          <w:szCs w:val="28"/>
          <w:lang w:val="uk-UA"/>
        </w:rPr>
        <w:t>иву “Урожай” на своєму засіданні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розглянуло питання про затвердження Статуту кооперативу. Правління затвердило Статут з такими поправками: 1) порядок вступу до кооперативу і виходу з нього, а також розміри та порядок внесення вступного внеску і паю повинен визначатися в кожному окремому випадку залежно від матеріального становища заявників; 2) осіб, яких було виключено з кооперативу, вдруге не мо</w:t>
      </w:r>
      <w:r w:rsidR="00154B26"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же бути прийнято; 3) осіб, які 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>притягаються до кримінальної відповідальності</w:t>
      </w:r>
      <w:r w:rsidR="00154B26" w:rsidRPr="007207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 в кооператив не приймати, а які є його членами </w:t>
      </w:r>
      <w:r w:rsidR="00154B26"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>виключити з кооперативу. Затверджений Статут був переданий райдержадміністрації для реєстрації.</w:t>
      </w:r>
    </w:p>
    <w:p w:rsidR="00941A2B" w:rsidRPr="00720723" w:rsidRDefault="00941A2B" w:rsidP="00941A2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i/>
          <w:sz w:val="28"/>
          <w:szCs w:val="28"/>
          <w:lang w:val="uk-UA"/>
        </w:rPr>
        <w:t>Чи повинен бути зареєстрований цей документ? Яка юридична сила актів колегіальних органів СГК? За яких умов акти органів управління СГК можуть визнаватися джерелами аграрного права?</w:t>
      </w:r>
    </w:p>
    <w:p w:rsidR="00F344CB" w:rsidRPr="00720723" w:rsidRDefault="00F344CB" w:rsidP="00F344C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F344CB" w:rsidRPr="00720723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2</w:t>
      </w:r>
    </w:p>
    <w:p w:rsidR="00F344CB" w:rsidRPr="00720723" w:rsidRDefault="00F344CB" w:rsidP="00F344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</w:p>
    <w:p w:rsidR="00F344CB" w:rsidRPr="00720723" w:rsidRDefault="00941A2B" w:rsidP="00F344C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аграрного права</w:t>
      </w:r>
      <w:r w:rsidR="00F344CB" w:rsidRPr="007207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F344CB" w:rsidRPr="00720723" w:rsidRDefault="00941A2B" w:rsidP="00F344CB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F344CB" w:rsidRPr="007207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F344CB" w:rsidRPr="00720723" w:rsidRDefault="00F344CB" w:rsidP="00F344C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344CB" w:rsidRPr="00720723" w:rsidRDefault="00F344CB" w:rsidP="00F344C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2072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941A2B" w:rsidRPr="00720723" w:rsidRDefault="00941A2B" w:rsidP="00F344C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1A2B" w:rsidRPr="00720723" w:rsidRDefault="00941A2B" w:rsidP="00941A2B">
      <w:pPr>
        <w:pStyle w:val="af2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0723">
        <w:rPr>
          <w:rFonts w:ascii="Times New Roman" w:hAnsi="Times New Roman" w:cs="Times New Roman"/>
          <w:sz w:val="28"/>
          <w:szCs w:val="28"/>
          <w:lang w:val="uk-UA"/>
        </w:rPr>
        <w:t>Публічн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акціонерне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“Колос”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вирішило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виступити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кооперативу. Для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207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proofErr w:type="gramEnd"/>
      <w:r w:rsidRPr="00720723">
        <w:rPr>
          <w:rFonts w:ascii="Times New Roman" w:hAnsi="Times New Roman" w:cs="Times New Roman"/>
          <w:sz w:val="28"/>
          <w:szCs w:val="28"/>
        </w:rPr>
        <w:t xml:space="preserve"> Статут кооперативу і подали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до </w:t>
      </w:r>
      <w:r w:rsidR="002B62ED" w:rsidRPr="00720723">
        <w:rPr>
          <w:rFonts w:ascii="Times New Roman" w:hAnsi="Times New Roman" w:cs="Times New Roman"/>
          <w:sz w:val="28"/>
          <w:szCs w:val="28"/>
          <w:lang w:val="uk-UA"/>
        </w:rPr>
        <w:t>департаменту агропромислового розвитку облдержадміністрації</w:t>
      </w:r>
      <w:r w:rsidRPr="00720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Держадміністрація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відмовила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кооперативу на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кооперативу.</w:t>
      </w:r>
    </w:p>
    <w:p w:rsidR="00941A2B" w:rsidRPr="00720723" w:rsidRDefault="00941A2B" w:rsidP="00941A2B">
      <w:pPr>
        <w:pStyle w:val="af2"/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документи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було </w:t>
      </w:r>
      <w:r w:rsidRPr="00720723">
        <w:rPr>
          <w:rFonts w:ascii="Times New Roman" w:hAnsi="Times New Roman" w:cs="Times New Roman"/>
          <w:i/>
          <w:sz w:val="28"/>
          <w:szCs w:val="28"/>
        </w:rPr>
        <w:t xml:space="preserve">подати для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реєстрації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кооперативу?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користуватися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цих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?</w:t>
      </w:r>
    </w:p>
    <w:p w:rsidR="00F344CB" w:rsidRPr="00720723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ВАРІАНТ 3</w:t>
      </w:r>
    </w:p>
    <w:p w:rsidR="00F344CB" w:rsidRPr="00720723" w:rsidRDefault="00F344CB" w:rsidP="00F344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</w:p>
    <w:p w:rsidR="00941A2B" w:rsidRPr="00720723" w:rsidRDefault="00941A2B" w:rsidP="00F344CB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72072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й особливості аграрних правовідносин, їх елементи.</w:t>
      </w:r>
    </w:p>
    <w:p w:rsidR="00F344CB" w:rsidRPr="00720723" w:rsidRDefault="00941A2B" w:rsidP="00F344CB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72072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2B62ED" w:rsidRPr="007207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4CB" w:rsidRPr="00720723" w:rsidRDefault="00F344CB" w:rsidP="00F344CB">
      <w:pPr>
        <w:widowControl w:val="0"/>
        <w:tabs>
          <w:tab w:val="left" w:pos="1110"/>
        </w:tabs>
        <w:spacing w:after="0" w:line="240" w:lineRule="auto"/>
        <w:ind w:right="3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F344CB" w:rsidRPr="00720723" w:rsidRDefault="00F344CB" w:rsidP="00F344CB">
      <w:pPr>
        <w:widowControl w:val="0"/>
        <w:tabs>
          <w:tab w:val="left" w:pos="1110"/>
        </w:tabs>
        <w:spacing w:after="0" w:line="240" w:lineRule="auto"/>
        <w:ind w:right="3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  <w:r w:rsidRPr="0072072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  <w:t>Завдання:</w:t>
      </w:r>
    </w:p>
    <w:p w:rsidR="00F344CB" w:rsidRPr="00720723" w:rsidRDefault="00F344CB" w:rsidP="00F344CB">
      <w:pPr>
        <w:widowControl w:val="0"/>
        <w:tabs>
          <w:tab w:val="left" w:pos="1110"/>
        </w:tabs>
        <w:spacing w:after="0" w:line="240" w:lineRule="auto"/>
        <w:ind w:right="3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941A2B" w:rsidRPr="00720723" w:rsidRDefault="001447F2" w:rsidP="00941A2B">
      <w:pPr>
        <w:pStyle w:val="2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 w:bidi="uk-UA"/>
        </w:rPr>
        <w:tab/>
      </w:r>
      <w:r w:rsidR="00941A2B" w:rsidRPr="00720723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“Баштан”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до </w:t>
      </w:r>
      <w:r w:rsidR="002B62ED"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агропромислового розвитку облдержадміністрації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роз’яснити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за землю, яка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72072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941A2B" w:rsidRPr="00720723">
        <w:rPr>
          <w:rFonts w:ascii="Times New Roman" w:hAnsi="Times New Roman" w:cs="Times New Roman"/>
          <w:sz w:val="28"/>
          <w:szCs w:val="28"/>
        </w:rPr>
        <w:t>?</w:t>
      </w:r>
    </w:p>
    <w:p w:rsidR="00941A2B" w:rsidRPr="00720723" w:rsidRDefault="00941A2B" w:rsidP="00941A2B">
      <w:pPr>
        <w:pStyle w:val="2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Підготувати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керуватися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даному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випадку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?</w:t>
      </w:r>
    </w:p>
    <w:p w:rsidR="00F344CB" w:rsidRPr="00720723" w:rsidRDefault="00F344CB" w:rsidP="00941A2B">
      <w:pPr>
        <w:widowControl w:val="0"/>
        <w:tabs>
          <w:tab w:val="left" w:pos="1110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F344CB" w:rsidRPr="00720723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4</w:t>
      </w:r>
    </w:p>
    <w:p w:rsidR="00F344CB" w:rsidRPr="00720723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344CB" w:rsidRPr="00720723" w:rsidRDefault="00941A2B" w:rsidP="00F344C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Система та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повноваження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сільського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44CB" w:rsidRPr="007207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F344CB" w:rsidRPr="00720723" w:rsidRDefault="00941A2B" w:rsidP="00F344C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Правовий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режим земель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F344CB" w:rsidRPr="007207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F344CB" w:rsidRPr="00720723" w:rsidRDefault="00F344CB" w:rsidP="00F344CB">
      <w:pPr>
        <w:shd w:val="clear" w:color="auto" w:fill="FFFFFF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F344CB" w:rsidRPr="00720723" w:rsidRDefault="00F344CB" w:rsidP="00F344CB">
      <w:pPr>
        <w:shd w:val="clear" w:color="auto" w:fill="FFFFFF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  <w:r w:rsidRPr="0072072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  <w:t>Завдання:</w:t>
      </w:r>
    </w:p>
    <w:p w:rsidR="00F344CB" w:rsidRPr="00720723" w:rsidRDefault="00F344CB" w:rsidP="00F344CB">
      <w:pPr>
        <w:shd w:val="clear" w:color="auto" w:fill="FFFFFF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941A2B" w:rsidRPr="00720723" w:rsidRDefault="00941A2B" w:rsidP="00941A2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 Іщенко Р.П., Іванов І.П., Петров К.Н., Сидоров К.Л. та Сулима І.П. вирішили створити акціонерне товариство, яке б займалось вирощуванням пшениці. Для цього вони зібрались на установчі збори. Як вклад у спільну справу  Іщенко Р.П. обіцяв передати трактор, Іванов І.П. – комору для збереження урожаю, Петров К.Н. – земельну ділянку, придбану через п’ять років після одруження, Сидоров К.Л. – акції ПАТ «Насіння», а Сулима І.П. – 10</w:t>
      </w:r>
      <w:r w:rsidRPr="00720723">
        <w:rPr>
          <w:rFonts w:ascii="Times New Roman" w:hAnsi="Times New Roman" w:cs="Times New Roman"/>
          <w:sz w:val="28"/>
          <w:szCs w:val="28"/>
        </w:rPr>
        <w:t> </w:t>
      </w:r>
      <w:r w:rsidR="00404453" w:rsidRPr="00720723">
        <w:rPr>
          <w:rFonts w:ascii="Times New Roman" w:hAnsi="Times New Roman" w:cs="Times New Roman"/>
          <w:sz w:val="28"/>
          <w:szCs w:val="28"/>
          <w:lang w:val="uk-UA"/>
        </w:rPr>
        <w:t>000,00 грн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A2B" w:rsidRPr="00720723" w:rsidRDefault="00941A2B" w:rsidP="00941A2B">
      <w:pPr>
        <w:pStyle w:val="a6"/>
        <w:spacing w:after="0"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i/>
          <w:sz w:val="28"/>
          <w:szCs w:val="28"/>
          <w:lang w:val="uk-UA"/>
        </w:rPr>
        <w:t>Які види аграрних правовідносин вбачаються в описаній ситуації?</w:t>
      </w:r>
    </w:p>
    <w:p w:rsidR="00941A2B" w:rsidRPr="00720723" w:rsidRDefault="00941A2B" w:rsidP="00941A2B">
      <w:pPr>
        <w:pStyle w:val="a6"/>
        <w:spacing w:after="0"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i/>
          <w:sz w:val="28"/>
          <w:szCs w:val="28"/>
          <w:lang w:val="uk-UA"/>
        </w:rPr>
        <w:t>Проаналізуйте склад відповідних аграрних правовідносин.</w:t>
      </w:r>
    </w:p>
    <w:p w:rsidR="00941A2B" w:rsidRPr="00720723" w:rsidRDefault="00941A2B" w:rsidP="00941A2B">
      <w:pPr>
        <w:pStyle w:val="a6"/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344CB" w:rsidRPr="00720723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5</w:t>
      </w:r>
    </w:p>
    <w:p w:rsidR="00F344CB" w:rsidRPr="00720723" w:rsidRDefault="00F344CB" w:rsidP="00F344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</w:p>
    <w:p w:rsidR="00F344CB" w:rsidRPr="00720723" w:rsidRDefault="00941A2B" w:rsidP="00F344CB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аграрного права з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344CB" w:rsidRPr="007207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344CB" w:rsidRPr="00720723" w:rsidRDefault="00941A2B" w:rsidP="00F344CB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F344CB" w:rsidRPr="00720723" w:rsidRDefault="00F344CB" w:rsidP="00F344C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</w:pPr>
    </w:p>
    <w:p w:rsidR="00F344CB" w:rsidRPr="00720723" w:rsidRDefault="00F344CB" w:rsidP="00F344C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</w:pPr>
      <w:r w:rsidRPr="00720723"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  <w:t>Завдання:</w:t>
      </w:r>
    </w:p>
    <w:p w:rsidR="00F344CB" w:rsidRPr="00720723" w:rsidRDefault="00F344CB" w:rsidP="00F344C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</w:pPr>
    </w:p>
    <w:p w:rsidR="00941A2B" w:rsidRPr="00720723" w:rsidRDefault="00941A2B" w:rsidP="00941A2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Б. на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зеленим туризмом. Для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F394C" w:rsidRPr="00720723">
        <w:rPr>
          <w:rStyle w:val="d2edcug0"/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в межах земель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>.</w:t>
      </w:r>
    </w:p>
    <w:p w:rsidR="00941A2B" w:rsidRPr="00720723" w:rsidRDefault="00941A2B" w:rsidP="00941A2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Визначте види та проаналізуйте склад аграрних правовідносин, що виникають між </w:t>
      </w:r>
      <w:proofErr w:type="spellStart"/>
      <w:r w:rsidR="00CF394C" w:rsidRPr="00720723">
        <w:rPr>
          <w:rStyle w:val="d2edcug0"/>
          <w:rFonts w:ascii="Times New Roman" w:hAnsi="Times New Roman" w:cs="Times New Roman"/>
          <w:i/>
          <w:sz w:val="28"/>
          <w:szCs w:val="28"/>
        </w:rPr>
        <w:t>Держгеокадастром</w:t>
      </w:r>
      <w:proofErr w:type="spellEnd"/>
      <w:r w:rsidR="00CF394C" w:rsidRPr="00720723">
        <w:rPr>
          <w:rStyle w:val="d2edcug0"/>
          <w:rFonts w:ascii="Times New Roman" w:hAnsi="Times New Roman" w:cs="Times New Roman"/>
          <w:i/>
          <w:sz w:val="28"/>
          <w:szCs w:val="28"/>
        </w:rPr>
        <w:t xml:space="preserve"> </w:t>
      </w:r>
      <w:r w:rsidRPr="00720723">
        <w:rPr>
          <w:rFonts w:ascii="Times New Roman" w:hAnsi="Times New Roman" w:cs="Times New Roman"/>
          <w:i/>
          <w:sz w:val="28"/>
          <w:szCs w:val="28"/>
          <w:lang w:val="uk-UA"/>
        </w:rPr>
        <w:t>та сім’єю Б.</w:t>
      </w:r>
    </w:p>
    <w:p w:rsidR="00941A2B" w:rsidRPr="00720723" w:rsidRDefault="00941A2B" w:rsidP="00941A2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врегульовуються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правовідносини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?</w:t>
      </w:r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52030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6</w:t>
      </w:r>
    </w:p>
    <w:p w:rsidR="00720723" w:rsidRPr="00720723" w:rsidRDefault="00720723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41A2B" w:rsidRPr="00720723" w:rsidRDefault="00941A2B" w:rsidP="00941A2B">
      <w:pPr>
        <w:widowControl w:val="0"/>
        <w:numPr>
          <w:ilvl w:val="0"/>
          <w:numId w:val="43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характеристика,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юридична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сила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локальних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аграрного права.</w:t>
      </w:r>
    </w:p>
    <w:p w:rsidR="00B37275" w:rsidRPr="00720723" w:rsidRDefault="00941A2B" w:rsidP="00941A2B">
      <w:pPr>
        <w:widowControl w:val="0"/>
        <w:numPr>
          <w:ilvl w:val="0"/>
          <w:numId w:val="43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72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Правове забезпечення виробництва якісної та безпечної сільськогосподарської продукції</w:t>
      </w:r>
      <w:r w:rsidR="00CF394C" w:rsidRPr="0072072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41A2B" w:rsidRPr="00720723" w:rsidRDefault="00941A2B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52030" w:rsidRPr="00720723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2072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F52030" w:rsidRPr="00720723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1A2B" w:rsidRPr="00720723" w:rsidRDefault="00941A2B" w:rsidP="00941A2B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</w:rPr>
        <w:t xml:space="preserve">Сидоров К.Н. та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Воронець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П.К.,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вививши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подали державному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реєстратору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Сидоров К.Н.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заповнив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реєстраційну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Воронець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П.К.,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неграмотно.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Олейна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доки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рейтинг не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досягне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передбачили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соняшнику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олію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оптовим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покупцям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>.</w:t>
      </w:r>
    </w:p>
    <w:p w:rsidR="00941A2B" w:rsidRPr="00720723" w:rsidRDefault="00941A2B" w:rsidP="00941A2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720723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якого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курсу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розраховане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?</w:t>
      </w:r>
    </w:p>
    <w:p w:rsidR="00941A2B" w:rsidRPr="00720723" w:rsidRDefault="00941A2B" w:rsidP="00941A2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зареєструють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підприємство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Сидорова К.Н. та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Воронця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П.К.? </w:t>
      </w:r>
    </w:p>
    <w:p w:rsidR="00941A2B" w:rsidRPr="00720723" w:rsidRDefault="00941A2B" w:rsidP="00941A2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72072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нормативних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актах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містяться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вимоги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документів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подаються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реєстрацію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суб’єкта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господарювання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?</w:t>
      </w:r>
    </w:p>
    <w:p w:rsidR="00B37275" w:rsidRPr="00720723" w:rsidRDefault="00B37275" w:rsidP="00941A2B">
      <w:pPr>
        <w:widowControl w:val="0"/>
        <w:tabs>
          <w:tab w:val="left" w:pos="1114"/>
        </w:tabs>
        <w:spacing w:after="0" w:line="240" w:lineRule="auto"/>
        <w:ind w:right="3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2072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7</w:t>
      </w:r>
    </w:p>
    <w:p w:rsidR="00F52030" w:rsidRPr="00720723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41A2B" w:rsidRPr="00720723" w:rsidRDefault="00941A2B" w:rsidP="00941A2B">
      <w:pPr>
        <w:widowControl w:val="0"/>
        <w:numPr>
          <w:ilvl w:val="0"/>
          <w:numId w:val="44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сільського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A2B" w:rsidRPr="00720723" w:rsidRDefault="00941A2B" w:rsidP="00941A2B">
      <w:pPr>
        <w:widowControl w:val="0"/>
        <w:numPr>
          <w:ilvl w:val="0"/>
          <w:numId w:val="44"/>
        </w:numPr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становище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комунальних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сільськогосподарських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color w:val="000000"/>
          <w:sz w:val="28"/>
          <w:szCs w:val="28"/>
        </w:rPr>
        <w:t>підприємств</w:t>
      </w:r>
      <w:proofErr w:type="spellEnd"/>
      <w:r w:rsidRPr="007207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030" w:rsidRPr="00720723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2072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941A2B" w:rsidRPr="00720723" w:rsidRDefault="00941A2B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F394C" w:rsidRPr="00720723" w:rsidRDefault="00941A2B" w:rsidP="00CF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Іщенко Р.П., досягнувши 16-річного віку, вирішив відкрити свою справу. </w:t>
      </w:r>
      <w:r w:rsidRPr="0072072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до кооперативу «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». Для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Р.П. написав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проконсультуватися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членського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кооперативу пояснила,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права бути членом кооперативу і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відмовилася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720723">
        <w:rPr>
          <w:rFonts w:ascii="Times New Roman" w:hAnsi="Times New Roman" w:cs="Times New Roman"/>
          <w:sz w:val="28"/>
          <w:szCs w:val="28"/>
        </w:rPr>
        <w:t>.</w:t>
      </w:r>
    </w:p>
    <w:p w:rsidR="00941A2B" w:rsidRPr="00720723" w:rsidRDefault="00941A2B" w:rsidP="00CF3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якого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розраховане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?</w:t>
      </w:r>
      <w:r w:rsidRPr="00720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41A2B" w:rsidRPr="00720723" w:rsidRDefault="00941A2B" w:rsidP="00B6112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lastRenderedPageBreak/>
        <w:t>Якими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регулюється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кооперативів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?</w:t>
      </w:r>
    </w:p>
    <w:p w:rsidR="00941A2B" w:rsidRPr="00720723" w:rsidRDefault="00941A2B" w:rsidP="00B6112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Назвіть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необхідні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правові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підстави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прийняття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в члени кооперативу.</w:t>
      </w:r>
    </w:p>
    <w:p w:rsidR="00941A2B" w:rsidRPr="00720723" w:rsidRDefault="00941A2B" w:rsidP="00B6112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Іщенко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 xml:space="preserve"> Р.П. бути членом кооперативу «</w:t>
      </w:r>
      <w:proofErr w:type="spellStart"/>
      <w:r w:rsidRPr="00720723">
        <w:rPr>
          <w:rFonts w:ascii="Times New Roman" w:hAnsi="Times New Roman" w:cs="Times New Roman"/>
          <w:i/>
          <w:sz w:val="28"/>
          <w:szCs w:val="28"/>
        </w:rPr>
        <w:t>Соняшник</w:t>
      </w:r>
      <w:proofErr w:type="spellEnd"/>
      <w:r w:rsidRPr="00720723">
        <w:rPr>
          <w:rFonts w:ascii="Times New Roman" w:hAnsi="Times New Roman" w:cs="Times New Roman"/>
          <w:i/>
          <w:sz w:val="28"/>
          <w:szCs w:val="28"/>
        </w:rPr>
        <w:t>»?</w:t>
      </w:r>
    </w:p>
    <w:p w:rsidR="00941A2B" w:rsidRPr="00720723" w:rsidRDefault="00941A2B" w:rsidP="00577C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77C02" w:rsidRPr="00720723" w:rsidRDefault="00577C02" w:rsidP="00577C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Список рекомендованИХ джерел інформації</w:t>
      </w:r>
    </w:p>
    <w:p w:rsidR="00720723" w:rsidRPr="00720723" w:rsidRDefault="00720723" w:rsidP="007207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723">
        <w:rPr>
          <w:rFonts w:ascii="Times New Roman" w:hAnsi="Times New Roman" w:cs="Times New Roman"/>
          <w:b/>
          <w:i/>
          <w:sz w:val="28"/>
          <w:szCs w:val="28"/>
        </w:rPr>
        <w:t>Нормативно-</w:t>
      </w:r>
      <w:proofErr w:type="spellStart"/>
      <w:r w:rsidRPr="00720723">
        <w:rPr>
          <w:rFonts w:ascii="Times New Roman" w:hAnsi="Times New Roman" w:cs="Times New Roman"/>
          <w:b/>
          <w:i/>
          <w:sz w:val="28"/>
          <w:szCs w:val="28"/>
        </w:rPr>
        <w:t>правові</w:t>
      </w:r>
      <w:proofErr w:type="spellEnd"/>
      <w:r w:rsidRPr="00720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20723">
        <w:rPr>
          <w:rFonts w:ascii="Times New Roman" w:hAnsi="Times New Roman" w:cs="Times New Roman"/>
          <w:b/>
          <w:i/>
          <w:sz w:val="28"/>
          <w:szCs w:val="28"/>
        </w:rPr>
        <w:t>акти</w:t>
      </w:r>
      <w:proofErr w:type="spellEnd"/>
      <w:r w:rsidRPr="007207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Водний</w:t>
      </w:r>
      <w:proofErr w:type="spellEnd"/>
      <w:r w:rsidRPr="00720723">
        <w:rPr>
          <w:sz w:val="28"/>
          <w:szCs w:val="28"/>
        </w:rPr>
        <w:t xml:space="preserve"> кодекс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6 </w:t>
      </w:r>
      <w:proofErr w:type="spellStart"/>
      <w:r w:rsidRPr="00720723">
        <w:rPr>
          <w:sz w:val="28"/>
          <w:szCs w:val="28"/>
        </w:rPr>
        <w:t>червня</w:t>
      </w:r>
      <w:proofErr w:type="spellEnd"/>
      <w:r w:rsidRPr="00720723">
        <w:rPr>
          <w:sz w:val="28"/>
          <w:szCs w:val="28"/>
        </w:rPr>
        <w:t xml:space="preserve"> 1995 р. № 213/95-ВР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 http://zakon.rada.gov.ua/laws/show/213/95-вр.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Господарський</w:t>
      </w:r>
      <w:proofErr w:type="spellEnd"/>
      <w:r w:rsidRPr="00720723">
        <w:rPr>
          <w:sz w:val="28"/>
          <w:szCs w:val="28"/>
        </w:rPr>
        <w:t xml:space="preserve"> кодекс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16 </w:t>
      </w:r>
      <w:proofErr w:type="spellStart"/>
      <w:r w:rsidRPr="00720723">
        <w:rPr>
          <w:sz w:val="28"/>
          <w:szCs w:val="28"/>
        </w:rPr>
        <w:t>січня</w:t>
      </w:r>
      <w:proofErr w:type="spellEnd"/>
      <w:r w:rsidRPr="00720723">
        <w:rPr>
          <w:sz w:val="28"/>
          <w:szCs w:val="28"/>
        </w:rPr>
        <w:t xml:space="preserve"> 2003 р. № 436-IV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 http://zakon.rada.gov.ua/go/436-15.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Земельний</w:t>
      </w:r>
      <w:proofErr w:type="spellEnd"/>
      <w:r w:rsidRPr="00720723">
        <w:rPr>
          <w:sz w:val="28"/>
          <w:szCs w:val="28"/>
        </w:rPr>
        <w:t xml:space="preserve"> кодекс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25 </w:t>
      </w:r>
      <w:proofErr w:type="spellStart"/>
      <w:r w:rsidRPr="00720723">
        <w:rPr>
          <w:sz w:val="28"/>
          <w:szCs w:val="28"/>
        </w:rPr>
        <w:t>жовтня</w:t>
      </w:r>
      <w:proofErr w:type="spellEnd"/>
      <w:r w:rsidRPr="00720723">
        <w:rPr>
          <w:sz w:val="28"/>
          <w:szCs w:val="28"/>
        </w:rPr>
        <w:t xml:space="preserve"> 2001 р. № </w:t>
      </w:r>
      <w:r w:rsidRPr="00720723">
        <w:rPr>
          <w:bCs/>
          <w:sz w:val="28"/>
          <w:szCs w:val="28"/>
        </w:rPr>
        <w:t xml:space="preserve">2768-III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 http://zakon2.rada.gov.ua/laws/show/2768-14.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Кодекс </w:t>
      </w:r>
      <w:proofErr w:type="spellStart"/>
      <w:r w:rsidRPr="00720723">
        <w:rPr>
          <w:sz w:val="28"/>
          <w:szCs w:val="28"/>
        </w:rPr>
        <w:t>законів</w:t>
      </w:r>
      <w:proofErr w:type="spellEnd"/>
      <w:r w:rsidRPr="00720723">
        <w:rPr>
          <w:sz w:val="28"/>
          <w:szCs w:val="28"/>
        </w:rPr>
        <w:t xml:space="preserve"> про </w:t>
      </w:r>
      <w:proofErr w:type="spellStart"/>
      <w:r w:rsidRPr="00720723">
        <w:rPr>
          <w:sz w:val="28"/>
          <w:szCs w:val="28"/>
        </w:rPr>
        <w:t>працю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10 </w:t>
      </w:r>
      <w:proofErr w:type="spellStart"/>
      <w:r w:rsidRPr="00720723">
        <w:rPr>
          <w:sz w:val="28"/>
          <w:szCs w:val="28"/>
        </w:rPr>
        <w:t>грудня</w:t>
      </w:r>
      <w:proofErr w:type="spellEnd"/>
      <w:r w:rsidRPr="00720723">
        <w:rPr>
          <w:sz w:val="28"/>
          <w:szCs w:val="28"/>
        </w:rPr>
        <w:t xml:space="preserve"> 1971 р. № 322-VIII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http://zakon.rada.gov.ua/laws/show/322-08.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Кодекс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з </w:t>
      </w:r>
      <w:proofErr w:type="spellStart"/>
      <w:r w:rsidRPr="00720723">
        <w:rPr>
          <w:sz w:val="28"/>
          <w:szCs w:val="28"/>
        </w:rPr>
        <w:t>питань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банкрутства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18 </w:t>
      </w:r>
      <w:proofErr w:type="spellStart"/>
      <w:r w:rsidRPr="00720723">
        <w:rPr>
          <w:sz w:val="28"/>
          <w:szCs w:val="28"/>
        </w:rPr>
        <w:t>жовтня</w:t>
      </w:r>
      <w:proofErr w:type="spellEnd"/>
      <w:r w:rsidRPr="00720723">
        <w:rPr>
          <w:sz w:val="28"/>
          <w:szCs w:val="28"/>
        </w:rPr>
        <w:t xml:space="preserve"> 2018 року № 2597-</w:t>
      </w:r>
      <w:r w:rsidRPr="00720723">
        <w:rPr>
          <w:sz w:val="28"/>
          <w:szCs w:val="28"/>
          <w:lang w:val="en-US"/>
        </w:rPr>
        <w:t>VIII</w:t>
      </w:r>
      <w:r w:rsidRPr="00720723">
        <w:rPr>
          <w:bCs/>
          <w:sz w:val="28"/>
          <w:szCs w:val="28"/>
        </w:rPr>
        <w:t xml:space="preserve"> </w:t>
      </w:r>
      <w:r w:rsidRPr="00720723">
        <w:rPr>
          <w:sz w:val="28"/>
          <w:szCs w:val="28"/>
        </w:rPr>
        <w:t>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ресурс].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https://zakon.rada.gov.ua/laws/show/2597-19#Text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Кодекс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про </w:t>
      </w:r>
      <w:proofErr w:type="spellStart"/>
      <w:r w:rsidRPr="00720723">
        <w:rPr>
          <w:sz w:val="28"/>
          <w:szCs w:val="28"/>
        </w:rPr>
        <w:t>надра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7 </w:t>
      </w:r>
      <w:proofErr w:type="spellStart"/>
      <w:r w:rsidRPr="00720723">
        <w:rPr>
          <w:sz w:val="28"/>
          <w:szCs w:val="28"/>
        </w:rPr>
        <w:t>липня</w:t>
      </w:r>
      <w:proofErr w:type="spellEnd"/>
      <w:r w:rsidRPr="00720723">
        <w:rPr>
          <w:sz w:val="28"/>
          <w:szCs w:val="28"/>
        </w:rPr>
        <w:t xml:space="preserve"> 1994 року № </w:t>
      </w:r>
      <w:r w:rsidRPr="00720723">
        <w:rPr>
          <w:bCs/>
          <w:sz w:val="28"/>
          <w:szCs w:val="28"/>
        </w:rPr>
        <w:t xml:space="preserve">132/94-ВР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http://zakon1.rada.gov.ua/laws/show/132/94-%D0%B2%D1%80.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Конституція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Прийнята</w:t>
      </w:r>
      <w:proofErr w:type="spellEnd"/>
      <w:r w:rsidRPr="00720723">
        <w:rPr>
          <w:sz w:val="28"/>
          <w:szCs w:val="28"/>
        </w:rPr>
        <w:t xml:space="preserve"> Верховною Радою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28 </w:t>
      </w:r>
      <w:proofErr w:type="spellStart"/>
      <w:r w:rsidRPr="00720723">
        <w:rPr>
          <w:sz w:val="28"/>
          <w:szCs w:val="28"/>
        </w:rPr>
        <w:t>червня</w:t>
      </w:r>
      <w:proofErr w:type="spellEnd"/>
      <w:r w:rsidRPr="00720723">
        <w:rPr>
          <w:sz w:val="28"/>
          <w:szCs w:val="28"/>
        </w:rPr>
        <w:t xml:space="preserve"> 1996 р. № </w:t>
      </w:r>
      <w:r w:rsidRPr="00720723">
        <w:rPr>
          <w:bCs/>
          <w:sz w:val="28"/>
          <w:szCs w:val="28"/>
        </w:rPr>
        <w:t>254к/96-ВР</w:t>
      </w:r>
      <w:r w:rsidRPr="00720723">
        <w:rPr>
          <w:sz w:val="28"/>
          <w:szCs w:val="28"/>
        </w:rPr>
        <w:t xml:space="preserve">     URL : http://zakon2.rada.gov.ua/laws/show/254%D0%BA/96-%D0%B2%D1%80.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Податковий</w:t>
      </w:r>
      <w:proofErr w:type="spellEnd"/>
      <w:r w:rsidRPr="00720723">
        <w:rPr>
          <w:sz w:val="28"/>
          <w:szCs w:val="28"/>
        </w:rPr>
        <w:t xml:space="preserve"> кодекс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rStyle w:val="apple-converted-space"/>
          <w:sz w:val="28"/>
          <w:szCs w:val="28"/>
        </w:rPr>
        <w:t> </w:t>
      </w:r>
      <w:r w:rsidRPr="00720723">
        <w:rPr>
          <w:sz w:val="28"/>
          <w:szCs w:val="28"/>
        </w:rPr>
        <w:t xml:space="preserve">2 </w:t>
      </w:r>
      <w:proofErr w:type="spellStart"/>
      <w:r w:rsidRPr="00720723">
        <w:rPr>
          <w:sz w:val="28"/>
          <w:szCs w:val="28"/>
        </w:rPr>
        <w:t>грудня</w:t>
      </w:r>
      <w:proofErr w:type="spellEnd"/>
      <w:r w:rsidRPr="00720723">
        <w:rPr>
          <w:sz w:val="28"/>
          <w:szCs w:val="28"/>
        </w:rPr>
        <w:t xml:space="preserve"> 2010</w:t>
      </w:r>
      <w:r w:rsidRPr="00720723">
        <w:rPr>
          <w:rStyle w:val="apple-converted-space"/>
          <w:sz w:val="28"/>
          <w:szCs w:val="28"/>
        </w:rPr>
        <w:t> </w:t>
      </w:r>
      <w:r w:rsidRPr="00720723">
        <w:rPr>
          <w:sz w:val="28"/>
          <w:szCs w:val="28"/>
        </w:rPr>
        <w:t>р. №</w:t>
      </w:r>
      <w:r w:rsidRPr="00720723">
        <w:rPr>
          <w:rStyle w:val="apple-converted-space"/>
          <w:sz w:val="28"/>
          <w:szCs w:val="28"/>
        </w:rPr>
        <w:t> </w:t>
      </w:r>
      <w:r w:rsidRPr="00720723">
        <w:rPr>
          <w:sz w:val="28"/>
          <w:szCs w:val="28"/>
        </w:rPr>
        <w:t xml:space="preserve">2755-VI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http://zakon2.rada.gov.ua/laws/show/2755-17.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акціонерні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товариства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17 </w:t>
      </w:r>
      <w:proofErr w:type="spellStart"/>
      <w:r w:rsidRPr="00720723">
        <w:rPr>
          <w:sz w:val="28"/>
          <w:szCs w:val="28"/>
        </w:rPr>
        <w:t>вересня</w:t>
      </w:r>
      <w:proofErr w:type="spellEnd"/>
      <w:r w:rsidRPr="00720723">
        <w:rPr>
          <w:sz w:val="28"/>
          <w:szCs w:val="28"/>
        </w:rPr>
        <w:t xml:space="preserve"> 2008 р. № 514-VI  URL : http://zakon.rada.gov.ua/go/514-17.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rStyle w:val="rvts0"/>
          <w:sz w:val="28"/>
          <w:szCs w:val="28"/>
        </w:rPr>
        <w:t xml:space="preserve">Про </w:t>
      </w:r>
      <w:proofErr w:type="spellStart"/>
      <w:r w:rsidRPr="00720723">
        <w:rPr>
          <w:rStyle w:val="rvts0"/>
          <w:sz w:val="28"/>
          <w:szCs w:val="28"/>
        </w:rPr>
        <w:t>державний</w:t>
      </w:r>
      <w:proofErr w:type="spellEnd"/>
      <w:r w:rsidRPr="00720723">
        <w:rPr>
          <w:rStyle w:val="rvts0"/>
          <w:sz w:val="28"/>
          <w:szCs w:val="28"/>
        </w:rPr>
        <w:t xml:space="preserve"> контроль за </w:t>
      </w:r>
      <w:proofErr w:type="spellStart"/>
      <w:r w:rsidRPr="00720723">
        <w:rPr>
          <w:rStyle w:val="rvts0"/>
          <w:sz w:val="28"/>
          <w:szCs w:val="28"/>
        </w:rPr>
        <w:t>дотриманням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законодавства</w:t>
      </w:r>
      <w:proofErr w:type="spellEnd"/>
      <w:r w:rsidRPr="00720723">
        <w:rPr>
          <w:rStyle w:val="rvts0"/>
          <w:sz w:val="28"/>
          <w:szCs w:val="28"/>
        </w:rPr>
        <w:t xml:space="preserve"> про </w:t>
      </w:r>
      <w:proofErr w:type="spellStart"/>
      <w:r w:rsidRPr="00720723">
        <w:rPr>
          <w:rStyle w:val="rvts0"/>
          <w:sz w:val="28"/>
          <w:szCs w:val="28"/>
        </w:rPr>
        <w:t>харчові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продукти</w:t>
      </w:r>
      <w:proofErr w:type="spellEnd"/>
      <w:r w:rsidRPr="00720723">
        <w:rPr>
          <w:rStyle w:val="rvts0"/>
          <w:sz w:val="28"/>
          <w:szCs w:val="28"/>
        </w:rPr>
        <w:t xml:space="preserve">, корми, </w:t>
      </w:r>
      <w:proofErr w:type="spellStart"/>
      <w:r w:rsidRPr="00720723">
        <w:rPr>
          <w:rStyle w:val="rvts0"/>
          <w:sz w:val="28"/>
          <w:szCs w:val="28"/>
        </w:rPr>
        <w:t>побічні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продукти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тваринного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походження</w:t>
      </w:r>
      <w:proofErr w:type="spellEnd"/>
      <w:r w:rsidRPr="00720723">
        <w:rPr>
          <w:rStyle w:val="rvts0"/>
          <w:sz w:val="28"/>
          <w:szCs w:val="28"/>
        </w:rPr>
        <w:t xml:space="preserve">, </w:t>
      </w:r>
      <w:proofErr w:type="spellStart"/>
      <w:r w:rsidRPr="00720723">
        <w:rPr>
          <w:rStyle w:val="rvts0"/>
          <w:sz w:val="28"/>
          <w:szCs w:val="28"/>
        </w:rPr>
        <w:t>здоров’я</w:t>
      </w:r>
      <w:proofErr w:type="spellEnd"/>
      <w:r w:rsidRPr="00720723">
        <w:rPr>
          <w:rStyle w:val="rvts0"/>
          <w:sz w:val="28"/>
          <w:szCs w:val="28"/>
        </w:rPr>
        <w:t xml:space="preserve"> та </w:t>
      </w:r>
      <w:proofErr w:type="spellStart"/>
      <w:r w:rsidRPr="00720723">
        <w:rPr>
          <w:rStyle w:val="rvts0"/>
          <w:sz w:val="28"/>
          <w:szCs w:val="28"/>
        </w:rPr>
        <w:t>благополуччя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proofErr w:type="gramStart"/>
      <w:r w:rsidRPr="00720723">
        <w:rPr>
          <w:rStyle w:val="rvts0"/>
          <w:sz w:val="28"/>
          <w:szCs w:val="28"/>
        </w:rPr>
        <w:t>тварин</w:t>
      </w:r>
      <w:proofErr w:type="spellEnd"/>
      <w:r w:rsidRPr="00720723">
        <w:rPr>
          <w:rStyle w:val="rvts0"/>
          <w:sz w:val="28"/>
          <w:szCs w:val="28"/>
        </w:rPr>
        <w:t xml:space="preserve"> :</w:t>
      </w:r>
      <w:proofErr w:type="gramEnd"/>
      <w:r w:rsidRPr="00720723">
        <w:rPr>
          <w:rStyle w:val="rvts0"/>
          <w:sz w:val="28"/>
          <w:szCs w:val="28"/>
        </w:rPr>
        <w:t xml:space="preserve"> Закон </w:t>
      </w:r>
      <w:proofErr w:type="spellStart"/>
      <w:r w:rsidRPr="00720723">
        <w:rPr>
          <w:rStyle w:val="rvts0"/>
          <w:sz w:val="28"/>
          <w:szCs w:val="28"/>
        </w:rPr>
        <w:t>України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від</w:t>
      </w:r>
      <w:proofErr w:type="spellEnd"/>
      <w:r w:rsidRPr="00720723">
        <w:rPr>
          <w:rStyle w:val="rvts0"/>
          <w:sz w:val="28"/>
          <w:szCs w:val="28"/>
        </w:rPr>
        <w:t xml:space="preserve"> 18 </w:t>
      </w:r>
      <w:proofErr w:type="spellStart"/>
      <w:r w:rsidRPr="00720723">
        <w:rPr>
          <w:rStyle w:val="rvts0"/>
          <w:sz w:val="28"/>
          <w:szCs w:val="28"/>
        </w:rPr>
        <w:t>травня</w:t>
      </w:r>
      <w:proofErr w:type="spellEnd"/>
      <w:r w:rsidRPr="00720723">
        <w:rPr>
          <w:rStyle w:val="rvts0"/>
          <w:sz w:val="28"/>
          <w:szCs w:val="28"/>
        </w:rPr>
        <w:t xml:space="preserve"> 2017 р. </w:t>
      </w:r>
      <w:r w:rsidRPr="00720723">
        <w:rPr>
          <w:sz w:val="28"/>
          <w:szCs w:val="28"/>
        </w:rPr>
        <w:t>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URL: http://zakon2.rada.gov.ua/laws/show/2042-19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державну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підтримку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сільського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господарства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rStyle w:val="apple-converted-space"/>
          <w:sz w:val="28"/>
          <w:szCs w:val="28"/>
        </w:rPr>
        <w:t> </w:t>
      </w:r>
      <w:r w:rsidRPr="00720723">
        <w:rPr>
          <w:sz w:val="28"/>
          <w:szCs w:val="28"/>
        </w:rPr>
        <w:t>24.06.2004</w:t>
      </w:r>
      <w:r w:rsidRPr="00720723">
        <w:rPr>
          <w:rStyle w:val="apple-converted-space"/>
          <w:sz w:val="28"/>
          <w:szCs w:val="28"/>
        </w:rPr>
        <w:t> </w:t>
      </w:r>
      <w:r w:rsidRPr="00720723">
        <w:rPr>
          <w:sz w:val="28"/>
          <w:szCs w:val="28"/>
        </w:rPr>
        <w:t>№</w:t>
      </w:r>
      <w:r w:rsidRPr="00720723">
        <w:rPr>
          <w:rStyle w:val="apple-converted-space"/>
          <w:sz w:val="28"/>
          <w:szCs w:val="28"/>
        </w:rPr>
        <w:t> </w:t>
      </w:r>
      <w:r w:rsidRPr="00720723">
        <w:rPr>
          <w:bCs/>
          <w:sz w:val="28"/>
          <w:szCs w:val="28"/>
        </w:rPr>
        <w:t>1877-IV</w:t>
      </w:r>
      <w:r w:rsidRPr="00720723">
        <w:rPr>
          <w:sz w:val="28"/>
          <w:szCs w:val="28"/>
        </w:rPr>
        <w:t xml:space="preserve">     URL :  http://zakon4.rada.gov.ua/laws/show/1877-15.   </w:t>
      </w:r>
    </w:p>
    <w:p w:rsidR="00720723" w:rsidRPr="00720723" w:rsidRDefault="00720723" w:rsidP="00720723">
      <w:pPr>
        <w:pStyle w:val="a"/>
        <w:rPr>
          <w:rStyle w:val="rvts23"/>
          <w:sz w:val="28"/>
          <w:szCs w:val="28"/>
        </w:rPr>
      </w:pPr>
      <w:r w:rsidRPr="00720723">
        <w:rPr>
          <w:rStyle w:val="rvts23"/>
          <w:sz w:val="28"/>
          <w:szCs w:val="28"/>
        </w:rPr>
        <w:t xml:space="preserve">Про </w:t>
      </w:r>
      <w:proofErr w:type="spellStart"/>
      <w:r w:rsidRPr="00720723">
        <w:rPr>
          <w:rStyle w:val="rvts23"/>
          <w:sz w:val="28"/>
          <w:szCs w:val="28"/>
        </w:rPr>
        <w:t>державну</w:t>
      </w:r>
      <w:proofErr w:type="spellEnd"/>
      <w:r w:rsidRPr="00720723">
        <w:rPr>
          <w:rStyle w:val="rvts23"/>
          <w:sz w:val="28"/>
          <w:szCs w:val="28"/>
        </w:rPr>
        <w:t xml:space="preserve"> систему </w:t>
      </w:r>
      <w:proofErr w:type="spellStart"/>
      <w:r w:rsidRPr="00720723">
        <w:rPr>
          <w:rStyle w:val="rvts23"/>
          <w:sz w:val="28"/>
          <w:szCs w:val="28"/>
        </w:rPr>
        <w:t>біобезпеки</w:t>
      </w:r>
      <w:proofErr w:type="spellEnd"/>
      <w:r w:rsidRPr="00720723">
        <w:rPr>
          <w:rStyle w:val="rvts23"/>
          <w:sz w:val="28"/>
          <w:szCs w:val="28"/>
        </w:rPr>
        <w:t xml:space="preserve"> при </w:t>
      </w:r>
      <w:proofErr w:type="spellStart"/>
      <w:r w:rsidRPr="00720723">
        <w:rPr>
          <w:rStyle w:val="rvts23"/>
          <w:sz w:val="28"/>
          <w:szCs w:val="28"/>
        </w:rPr>
        <w:t>створенні</w:t>
      </w:r>
      <w:proofErr w:type="spellEnd"/>
      <w:r w:rsidRPr="00720723">
        <w:rPr>
          <w:rStyle w:val="rvts23"/>
          <w:sz w:val="28"/>
          <w:szCs w:val="28"/>
        </w:rPr>
        <w:t xml:space="preserve">, </w:t>
      </w:r>
      <w:proofErr w:type="spellStart"/>
      <w:r w:rsidRPr="00720723">
        <w:rPr>
          <w:rStyle w:val="rvts23"/>
          <w:sz w:val="28"/>
          <w:szCs w:val="28"/>
        </w:rPr>
        <w:t>випробуванні</w:t>
      </w:r>
      <w:proofErr w:type="spellEnd"/>
      <w:r w:rsidRPr="00720723">
        <w:rPr>
          <w:rStyle w:val="rvts23"/>
          <w:sz w:val="28"/>
          <w:szCs w:val="28"/>
        </w:rPr>
        <w:t xml:space="preserve">, </w:t>
      </w:r>
      <w:proofErr w:type="spellStart"/>
      <w:r w:rsidRPr="00720723">
        <w:rPr>
          <w:rStyle w:val="rvts23"/>
          <w:sz w:val="28"/>
          <w:szCs w:val="28"/>
        </w:rPr>
        <w:t>транспортуванні</w:t>
      </w:r>
      <w:proofErr w:type="spellEnd"/>
      <w:r w:rsidRPr="00720723">
        <w:rPr>
          <w:rStyle w:val="rvts23"/>
          <w:sz w:val="28"/>
          <w:szCs w:val="28"/>
        </w:rPr>
        <w:t xml:space="preserve"> та </w:t>
      </w:r>
      <w:proofErr w:type="spellStart"/>
      <w:r w:rsidRPr="00720723">
        <w:rPr>
          <w:rStyle w:val="rvts23"/>
          <w:sz w:val="28"/>
          <w:szCs w:val="28"/>
        </w:rPr>
        <w:t>використанні</w:t>
      </w:r>
      <w:proofErr w:type="spellEnd"/>
      <w:r w:rsidRPr="00720723">
        <w:rPr>
          <w:rStyle w:val="rvts23"/>
          <w:sz w:val="28"/>
          <w:szCs w:val="28"/>
        </w:rPr>
        <w:t xml:space="preserve"> </w:t>
      </w:r>
      <w:proofErr w:type="spellStart"/>
      <w:r w:rsidRPr="00720723">
        <w:rPr>
          <w:rStyle w:val="rvts23"/>
          <w:sz w:val="28"/>
          <w:szCs w:val="28"/>
        </w:rPr>
        <w:t>генетично</w:t>
      </w:r>
      <w:proofErr w:type="spellEnd"/>
      <w:r w:rsidRPr="00720723">
        <w:rPr>
          <w:rStyle w:val="rvts23"/>
          <w:sz w:val="28"/>
          <w:szCs w:val="28"/>
        </w:rPr>
        <w:t xml:space="preserve"> </w:t>
      </w:r>
      <w:proofErr w:type="spellStart"/>
      <w:r w:rsidRPr="00720723">
        <w:rPr>
          <w:rStyle w:val="rvts23"/>
          <w:sz w:val="28"/>
          <w:szCs w:val="28"/>
        </w:rPr>
        <w:t>модифікованих</w:t>
      </w:r>
      <w:proofErr w:type="spellEnd"/>
      <w:r w:rsidRPr="00720723">
        <w:rPr>
          <w:rStyle w:val="rvts23"/>
          <w:sz w:val="28"/>
          <w:szCs w:val="28"/>
        </w:rPr>
        <w:t xml:space="preserve"> </w:t>
      </w:r>
      <w:proofErr w:type="spellStart"/>
      <w:r w:rsidRPr="00720723">
        <w:rPr>
          <w:rStyle w:val="rvts23"/>
          <w:sz w:val="28"/>
          <w:szCs w:val="28"/>
        </w:rPr>
        <w:t>організмів</w:t>
      </w:r>
      <w:proofErr w:type="spellEnd"/>
      <w:r w:rsidRPr="00720723">
        <w:rPr>
          <w:rStyle w:val="rvts23"/>
          <w:sz w:val="28"/>
          <w:szCs w:val="28"/>
        </w:rPr>
        <w:t xml:space="preserve">: Закон </w:t>
      </w:r>
      <w:proofErr w:type="spellStart"/>
      <w:r w:rsidRPr="00720723">
        <w:rPr>
          <w:rStyle w:val="rvts23"/>
          <w:sz w:val="28"/>
          <w:szCs w:val="28"/>
        </w:rPr>
        <w:t>України</w:t>
      </w:r>
      <w:proofErr w:type="spellEnd"/>
      <w:r w:rsidRPr="00720723">
        <w:rPr>
          <w:rStyle w:val="rvts23"/>
          <w:sz w:val="28"/>
          <w:szCs w:val="28"/>
        </w:rPr>
        <w:t xml:space="preserve"> </w:t>
      </w:r>
      <w:proofErr w:type="spellStart"/>
      <w:r w:rsidRPr="00720723">
        <w:rPr>
          <w:rStyle w:val="rvts23"/>
          <w:sz w:val="28"/>
          <w:szCs w:val="28"/>
        </w:rPr>
        <w:t>від</w:t>
      </w:r>
      <w:proofErr w:type="spellEnd"/>
      <w:r w:rsidRPr="00720723">
        <w:rPr>
          <w:rStyle w:val="rvts23"/>
          <w:sz w:val="28"/>
          <w:szCs w:val="28"/>
        </w:rPr>
        <w:t xml:space="preserve"> 31 </w:t>
      </w:r>
      <w:proofErr w:type="spellStart"/>
      <w:r w:rsidRPr="00720723">
        <w:rPr>
          <w:rStyle w:val="rvts23"/>
          <w:sz w:val="28"/>
          <w:szCs w:val="28"/>
        </w:rPr>
        <w:t>травня</w:t>
      </w:r>
      <w:proofErr w:type="spellEnd"/>
      <w:r w:rsidRPr="00720723">
        <w:rPr>
          <w:rStyle w:val="rvts23"/>
          <w:sz w:val="28"/>
          <w:szCs w:val="28"/>
        </w:rPr>
        <w:t xml:space="preserve"> 2007 р. </w:t>
      </w:r>
      <w:r w:rsidRPr="00720723">
        <w:rPr>
          <w:sz w:val="28"/>
          <w:szCs w:val="28"/>
        </w:rPr>
        <w:t>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URL:https://zakon.rada.gov.ua/laws/show/1103-16#Text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rStyle w:val="rvts0"/>
          <w:sz w:val="28"/>
          <w:szCs w:val="28"/>
        </w:rPr>
        <w:t xml:space="preserve">Про </w:t>
      </w:r>
      <w:proofErr w:type="spellStart"/>
      <w:r w:rsidRPr="00720723">
        <w:rPr>
          <w:rStyle w:val="rvts0"/>
          <w:sz w:val="28"/>
          <w:szCs w:val="28"/>
        </w:rPr>
        <w:t>затвердження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Положення</w:t>
      </w:r>
      <w:proofErr w:type="spellEnd"/>
      <w:r w:rsidRPr="00720723">
        <w:rPr>
          <w:rStyle w:val="rvts0"/>
          <w:sz w:val="28"/>
          <w:szCs w:val="28"/>
        </w:rPr>
        <w:t xml:space="preserve"> про </w:t>
      </w:r>
      <w:proofErr w:type="spellStart"/>
      <w:r w:rsidRPr="00720723">
        <w:rPr>
          <w:rStyle w:val="rvts0"/>
          <w:sz w:val="28"/>
          <w:szCs w:val="28"/>
        </w:rPr>
        <w:t>Державну</w:t>
      </w:r>
      <w:proofErr w:type="spellEnd"/>
      <w:r w:rsidRPr="00720723">
        <w:rPr>
          <w:rStyle w:val="rvts0"/>
          <w:sz w:val="28"/>
          <w:szCs w:val="28"/>
        </w:rPr>
        <w:t xml:space="preserve"> службу </w:t>
      </w:r>
      <w:proofErr w:type="spellStart"/>
      <w:r w:rsidRPr="00720723">
        <w:rPr>
          <w:rStyle w:val="rvts0"/>
          <w:sz w:val="28"/>
          <w:szCs w:val="28"/>
        </w:rPr>
        <w:t>України</w:t>
      </w:r>
      <w:proofErr w:type="spellEnd"/>
      <w:r w:rsidRPr="00720723">
        <w:rPr>
          <w:rStyle w:val="rvts0"/>
          <w:sz w:val="28"/>
          <w:szCs w:val="28"/>
        </w:rPr>
        <w:t xml:space="preserve"> з </w:t>
      </w:r>
      <w:proofErr w:type="spellStart"/>
      <w:r w:rsidRPr="00720723">
        <w:rPr>
          <w:rStyle w:val="rvts0"/>
          <w:sz w:val="28"/>
          <w:szCs w:val="28"/>
        </w:rPr>
        <w:t>питань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безпечності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харчових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продуктів</w:t>
      </w:r>
      <w:proofErr w:type="spellEnd"/>
      <w:r w:rsidRPr="00720723">
        <w:rPr>
          <w:rStyle w:val="rvts0"/>
          <w:sz w:val="28"/>
          <w:szCs w:val="28"/>
        </w:rPr>
        <w:t xml:space="preserve"> та </w:t>
      </w:r>
      <w:proofErr w:type="spellStart"/>
      <w:r w:rsidRPr="00720723">
        <w:rPr>
          <w:rStyle w:val="rvts0"/>
          <w:sz w:val="28"/>
          <w:szCs w:val="28"/>
        </w:rPr>
        <w:t>захисту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споживачів</w:t>
      </w:r>
      <w:proofErr w:type="spellEnd"/>
      <w:r w:rsidRPr="00720723">
        <w:rPr>
          <w:rStyle w:val="rvts0"/>
          <w:sz w:val="28"/>
          <w:szCs w:val="28"/>
        </w:rPr>
        <w:t xml:space="preserve">: постанова </w:t>
      </w:r>
      <w:proofErr w:type="spellStart"/>
      <w:r w:rsidRPr="00720723">
        <w:rPr>
          <w:rStyle w:val="rvts0"/>
          <w:sz w:val="28"/>
          <w:szCs w:val="28"/>
        </w:rPr>
        <w:t>Кабінету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Міністрів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України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від</w:t>
      </w:r>
      <w:proofErr w:type="spellEnd"/>
      <w:r w:rsidRPr="00720723">
        <w:rPr>
          <w:rStyle w:val="rvts0"/>
          <w:sz w:val="28"/>
          <w:szCs w:val="28"/>
        </w:rPr>
        <w:t xml:space="preserve"> 2 </w:t>
      </w:r>
      <w:proofErr w:type="spellStart"/>
      <w:r w:rsidRPr="00720723">
        <w:rPr>
          <w:rStyle w:val="rvts0"/>
          <w:sz w:val="28"/>
          <w:szCs w:val="28"/>
        </w:rPr>
        <w:t>вересня</w:t>
      </w:r>
      <w:proofErr w:type="spellEnd"/>
      <w:r w:rsidRPr="00720723">
        <w:rPr>
          <w:rStyle w:val="rvts0"/>
          <w:sz w:val="28"/>
          <w:szCs w:val="28"/>
        </w:rPr>
        <w:t xml:space="preserve"> 2015 р. № 667 </w:t>
      </w:r>
      <w:r w:rsidRPr="00720723">
        <w:rPr>
          <w:sz w:val="28"/>
          <w:szCs w:val="28"/>
        </w:rPr>
        <w:t>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URL: http://zakon3.rada.gov.ua/laws/show/667-2015-%D0%BF/paran9#n9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затвердження</w:t>
      </w:r>
      <w:proofErr w:type="spellEnd"/>
      <w:r w:rsidRPr="00720723">
        <w:rPr>
          <w:sz w:val="28"/>
          <w:szCs w:val="28"/>
        </w:rPr>
        <w:t xml:space="preserve"> Порядку </w:t>
      </w:r>
      <w:proofErr w:type="spellStart"/>
      <w:r w:rsidRPr="00720723">
        <w:rPr>
          <w:sz w:val="28"/>
          <w:szCs w:val="28"/>
        </w:rPr>
        <w:t>етикетування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харчових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продуктів</w:t>
      </w:r>
      <w:proofErr w:type="spellEnd"/>
      <w:r w:rsidRPr="00720723">
        <w:rPr>
          <w:sz w:val="28"/>
          <w:szCs w:val="28"/>
        </w:rPr>
        <w:t xml:space="preserve">, </w:t>
      </w:r>
      <w:proofErr w:type="spellStart"/>
      <w:r w:rsidRPr="00720723">
        <w:rPr>
          <w:sz w:val="28"/>
          <w:szCs w:val="28"/>
        </w:rPr>
        <w:t>які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містять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генетично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модифіковані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організми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або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вироблені</w:t>
      </w:r>
      <w:proofErr w:type="spellEnd"/>
      <w:r w:rsidRPr="00720723">
        <w:rPr>
          <w:sz w:val="28"/>
          <w:szCs w:val="28"/>
        </w:rPr>
        <w:t xml:space="preserve"> з </w:t>
      </w:r>
      <w:proofErr w:type="spellStart"/>
      <w:r w:rsidRPr="00720723">
        <w:rPr>
          <w:sz w:val="28"/>
          <w:szCs w:val="28"/>
        </w:rPr>
        <w:t>їх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використанням</w:t>
      </w:r>
      <w:proofErr w:type="spellEnd"/>
      <w:r w:rsidRPr="00720723">
        <w:rPr>
          <w:sz w:val="28"/>
          <w:szCs w:val="28"/>
        </w:rPr>
        <w:t xml:space="preserve"> та </w:t>
      </w:r>
      <w:proofErr w:type="spellStart"/>
      <w:r w:rsidRPr="00720723">
        <w:rPr>
          <w:sz w:val="28"/>
          <w:szCs w:val="28"/>
        </w:rPr>
        <w:t>вводяться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proofErr w:type="gramStart"/>
      <w:r w:rsidRPr="00720723">
        <w:rPr>
          <w:sz w:val="28"/>
          <w:szCs w:val="28"/>
        </w:rPr>
        <w:t>обіг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Постанова КМУ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13 </w:t>
      </w:r>
      <w:proofErr w:type="spellStart"/>
      <w:r w:rsidRPr="00720723">
        <w:rPr>
          <w:sz w:val="28"/>
          <w:szCs w:val="28"/>
        </w:rPr>
        <w:t>березня</w:t>
      </w:r>
      <w:proofErr w:type="spellEnd"/>
      <w:r w:rsidRPr="00720723">
        <w:rPr>
          <w:sz w:val="28"/>
          <w:szCs w:val="28"/>
        </w:rPr>
        <w:t xml:space="preserve"> 2009 р. № 468 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 https://zakon.rada.gov.ua/laws/show/468-2009-%D0%BF#Text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lastRenderedPageBreak/>
        <w:t xml:space="preserve">Про </w:t>
      </w:r>
      <w:proofErr w:type="spellStart"/>
      <w:r w:rsidRPr="00720723">
        <w:rPr>
          <w:sz w:val="28"/>
          <w:szCs w:val="28"/>
        </w:rPr>
        <w:t>колективне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сільськогосподарське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підприємство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14 лютого 1992 р. № 2114-XII     URL : http://zakon2.rada.gov.ua/laws/show/2114-12.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proofErr w:type="gramStart"/>
      <w:r w:rsidRPr="00720723">
        <w:rPr>
          <w:sz w:val="28"/>
          <w:szCs w:val="28"/>
        </w:rPr>
        <w:t>кооперацію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20 </w:t>
      </w:r>
      <w:proofErr w:type="spellStart"/>
      <w:r w:rsidRPr="00720723">
        <w:rPr>
          <w:sz w:val="28"/>
          <w:szCs w:val="28"/>
        </w:rPr>
        <w:t>липня</w:t>
      </w:r>
      <w:proofErr w:type="spellEnd"/>
      <w:r w:rsidRPr="00720723">
        <w:rPr>
          <w:sz w:val="28"/>
          <w:szCs w:val="28"/>
        </w:rPr>
        <w:t xml:space="preserve"> 2003 р. № </w:t>
      </w:r>
      <w:r w:rsidRPr="00720723">
        <w:rPr>
          <w:bCs/>
          <w:sz w:val="28"/>
          <w:szCs w:val="28"/>
        </w:rPr>
        <w:t xml:space="preserve">1087-IV </w:t>
      </w:r>
      <w:r w:rsidRPr="00720723">
        <w:rPr>
          <w:sz w:val="28"/>
          <w:szCs w:val="28"/>
        </w:rPr>
        <w:t xml:space="preserve">URL : http://zakon2.rada.gov.ua/laws/show/1087-15.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кредитні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спілки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20 </w:t>
      </w:r>
      <w:proofErr w:type="spellStart"/>
      <w:r w:rsidRPr="00720723">
        <w:rPr>
          <w:sz w:val="28"/>
          <w:szCs w:val="28"/>
        </w:rPr>
        <w:t>грудня</w:t>
      </w:r>
      <w:proofErr w:type="spellEnd"/>
      <w:r w:rsidRPr="00720723">
        <w:rPr>
          <w:sz w:val="28"/>
          <w:szCs w:val="28"/>
        </w:rPr>
        <w:t xml:space="preserve"> 2001 р. № </w:t>
      </w:r>
      <w:r w:rsidRPr="00720723">
        <w:rPr>
          <w:bCs/>
          <w:sz w:val="28"/>
          <w:szCs w:val="28"/>
        </w:rPr>
        <w:t xml:space="preserve">2908-III </w:t>
      </w:r>
      <w:r w:rsidRPr="00720723">
        <w:rPr>
          <w:sz w:val="28"/>
          <w:szCs w:val="28"/>
        </w:rPr>
        <w:t>URL : http://zakon2.rada.gov.ua/laws/show/2908-14.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ліцензування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видів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господарської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діяльності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2 </w:t>
      </w:r>
      <w:proofErr w:type="spellStart"/>
      <w:r w:rsidRPr="00720723">
        <w:rPr>
          <w:sz w:val="28"/>
          <w:szCs w:val="28"/>
        </w:rPr>
        <w:t>березня</w:t>
      </w:r>
      <w:proofErr w:type="spellEnd"/>
      <w:r w:rsidRPr="00720723">
        <w:rPr>
          <w:sz w:val="28"/>
          <w:szCs w:val="28"/>
        </w:rPr>
        <w:t xml:space="preserve"> 2015 р. № 222-</w:t>
      </w:r>
      <w:r w:rsidRPr="00720723">
        <w:rPr>
          <w:sz w:val="28"/>
          <w:szCs w:val="28"/>
          <w:lang w:val="en-US"/>
        </w:rPr>
        <w:t>V</w:t>
      </w:r>
      <w:r w:rsidRPr="00720723">
        <w:rPr>
          <w:sz w:val="28"/>
          <w:szCs w:val="28"/>
        </w:rPr>
        <w:t>III     URL : http://zakon4.rada.gov.ua/laws/show/222-viii.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оптові</w:t>
      </w:r>
      <w:proofErr w:type="spellEnd"/>
      <w:r w:rsidRPr="00720723">
        <w:rPr>
          <w:sz w:val="28"/>
          <w:szCs w:val="28"/>
        </w:rPr>
        <w:t xml:space="preserve"> ринки </w:t>
      </w:r>
      <w:proofErr w:type="spellStart"/>
      <w:r w:rsidRPr="00720723">
        <w:rPr>
          <w:sz w:val="28"/>
          <w:szCs w:val="28"/>
        </w:rPr>
        <w:t>сільськогосподарської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продукції</w:t>
      </w:r>
      <w:proofErr w:type="spellEnd"/>
      <w:r w:rsidRPr="00720723">
        <w:rPr>
          <w:sz w:val="28"/>
          <w:szCs w:val="28"/>
        </w:rPr>
        <w:t xml:space="preserve">: Закон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25 </w:t>
      </w:r>
      <w:proofErr w:type="spellStart"/>
      <w:r w:rsidRPr="00720723">
        <w:rPr>
          <w:sz w:val="28"/>
          <w:szCs w:val="28"/>
        </w:rPr>
        <w:t>червня</w:t>
      </w:r>
      <w:proofErr w:type="spellEnd"/>
      <w:r w:rsidRPr="00720723">
        <w:rPr>
          <w:sz w:val="28"/>
          <w:szCs w:val="28"/>
        </w:rPr>
        <w:t xml:space="preserve"> 2009 р. /</w:t>
      </w:r>
      <w:proofErr w:type="gramStart"/>
      <w:r w:rsidRPr="00720723">
        <w:rPr>
          <w:sz w:val="28"/>
          <w:szCs w:val="28"/>
        </w:rPr>
        <w:t xml:space="preserve">/  </w:t>
      </w:r>
      <w:proofErr w:type="spellStart"/>
      <w:r w:rsidRPr="00720723">
        <w:rPr>
          <w:sz w:val="28"/>
          <w:szCs w:val="28"/>
        </w:rPr>
        <w:t>В</w:t>
      </w:r>
      <w:r w:rsidRPr="00720723">
        <w:rPr>
          <w:iCs/>
          <w:sz w:val="28"/>
          <w:szCs w:val="28"/>
        </w:rPr>
        <w:t>ідомості</w:t>
      </w:r>
      <w:proofErr w:type="spellEnd"/>
      <w:proofErr w:type="gramEnd"/>
      <w:r w:rsidRPr="00720723">
        <w:rPr>
          <w:iCs/>
          <w:sz w:val="28"/>
          <w:szCs w:val="28"/>
        </w:rPr>
        <w:t xml:space="preserve"> </w:t>
      </w:r>
      <w:proofErr w:type="spellStart"/>
      <w:r w:rsidRPr="00720723">
        <w:rPr>
          <w:iCs/>
          <w:sz w:val="28"/>
          <w:szCs w:val="28"/>
        </w:rPr>
        <w:t>Верховної</w:t>
      </w:r>
      <w:proofErr w:type="spellEnd"/>
      <w:r w:rsidRPr="00720723">
        <w:rPr>
          <w:iCs/>
          <w:sz w:val="28"/>
          <w:szCs w:val="28"/>
        </w:rPr>
        <w:t xml:space="preserve"> Ради </w:t>
      </w:r>
      <w:proofErr w:type="spellStart"/>
      <w:r w:rsidRPr="00720723">
        <w:rPr>
          <w:iCs/>
          <w:sz w:val="28"/>
          <w:szCs w:val="28"/>
        </w:rPr>
        <w:t>України</w:t>
      </w:r>
      <w:proofErr w:type="spellEnd"/>
      <w:r w:rsidRPr="00720723">
        <w:rPr>
          <w:iCs/>
          <w:sz w:val="28"/>
          <w:szCs w:val="28"/>
        </w:rPr>
        <w:t>. 2009. № 51. Ст.755.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оренду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землі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6 </w:t>
      </w:r>
      <w:proofErr w:type="spellStart"/>
      <w:r w:rsidRPr="00720723">
        <w:rPr>
          <w:sz w:val="28"/>
          <w:szCs w:val="28"/>
        </w:rPr>
        <w:t>жовтня</w:t>
      </w:r>
      <w:proofErr w:type="spellEnd"/>
      <w:r w:rsidRPr="00720723">
        <w:rPr>
          <w:sz w:val="28"/>
          <w:szCs w:val="28"/>
        </w:rPr>
        <w:t xml:space="preserve"> 1998 р. № 161-XIV URL : http://zakon1.rada.gov.ua/laws/anot/161-14.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rStyle w:val="rvts0"/>
          <w:sz w:val="28"/>
          <w:szCs w:val="28"/>
        </w:rPr>
        <w:t xml:space="preserve">Про </w:t>
      </w:r>
      <w:proofErr w:type="spellStart"/>
      <w:r w:rsidRPr="00720723">
        <w:rPr>
          <w:rStyle w:val="rvts0"/>
          <w:sz w:val="28"/>
          <w:szCs w:val="28"/>
        </w:rPr>
        <w:t>основні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принципи</w:t>
      </w:r>
      <w:proofErr w:type="spellEnd"/>
      <w:r w:rsidRPr="00720723">
        <w:rPr>
          <w:rStyle w:val="rvts0"/>
          <w:sz w:val="28"/>
          <w:szCs w:val="28"/>
        </w:rPr>
        <w:t xml:space="preserve"> та </w:t>
      </w:r>
      <w:proofErr w:type="spellStart"/>
      <w:r w:rsidRPr="00720723">
        <w:rPr>
          <w:rStyle w:val="rvts0"/>
          <w:sz w:val="28"/>
          <w:szCs w:val="28"/>
        </w:rPr>
        <w:t>вимоги</w:t>
      </w:r>
      <w:proofErr w:type="spellEnd"/>
      <w:r w:rsidRPr="00720723">
        <w:rPr>
          <w:rStyle w:val="rvts0"/>
          <w:sz w:val="28"/>
          <w:szCs w:val="28"/>
        </w:rPr>
        <w:t xml:space="preserve"> до </w:t>
      </w:r>
      <w:proofErr w:type="spellStart"/>
      <w:r w:rsidRPr="00720723">
        <w:rPr>
          <w:rStyle w:val="rvts0"/>
          <w:sz w:val="28"/>
          <w:szCs w:val="28"/>
        </w:rPr>
        <w:t>безпечності</w:t>
      </w:r>
      <w:proofErr w:type="spellEnd"/>
      <w:r w:rsidRPr="00720723">
        <w:rPr>
          <w:rStyle w:val="rvts0"/>
          <w:sz w:val="28"/>
          <w:szCs w:val="28"/>
        </w:rPr>
        <w:t xml:space="preserve"> та </w:t>
      </w:r>
      <w:proofErr w:type="spellStart"/>
      <w:r w:rsidRPr="00720723">
        <w:rPr>
          <w:rStyle w:val="rvts0"/>
          <w:sz w:val="28"/>
          <w:szCs w:val="28"/>
        </w:rPr>
        <w:t>якості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харчових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proofErr w:type="gramStart"/>
      <w:r w:rsidRPr="00720723">
        <w:rPr>
          <w:rStyle w:val="rvts0"/>
          <w:sz w:val="28"/>
          <w:szCs w:val="28"/>
        </w:rPr>
        <w:t>продуктів</w:t>
      </w:r>
      <w:proofErr w:type="spellEnd"/>
      <w:r w:rsidRPr="00720723">
        <w:rPr>
          <w:rStyle w:val="rvts0"/>
          <w:sz w:val="28"/>
          <w:szCs w:val="28"/>
        </w:rPr>
        <w:t xml:space="preserve"> :</w:t>
      </w:r>
      <w:proofErr w:type="gramEnd"/>
      <w:r w:rsidRPr="00720723">
        <w:rPr>
          <w:rStyle w:val="rvts0"/>
          <w:sz w:val="28"/>
          <w:szCs w:val="28"/>
        </w:rPr>
        <w:t xml:space="preserve"> Закон </w:t>
      </w:r>
      <w:proofErr w:type="spellStart"/>
      <w:r w:rsidRPr="00720723">
        <w:rPr>
          <w:rStyle w:val="rvts0"/>
          <w:sz w:val="28"/>
          <w:szCs w:val="28"/>
        </w:rPr>
        <w:t>України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від</w:t>
      </w:r>
      <w:proofErr w:type="spellEnd"/>
      <w:r w:rsidRPr="00720723">
        <w:rPr>
          <w:rStyle w:val="rvts0"/>
          <w:sz w:val="28"/>
          <w:szCs w:val="28"/>
        </w:rPr>
        <w:t xml:space="preserve"> 23 </w:t>
      </w:r>
      <w:proofErr w:type="spellStart"/>
      <w:r w:rsidRPr="00720723">
        <w:rPr>
          <w:rStyle w:val="rvts0"/>
          <w:sz w:val="28"/>
          <w:szCs w:val="28"/>
        </w:rPr>
        <w:t>грудня</w:t>
      </w:r>
      <w:proofErr w:type="spellEnd"/>
      <w:r w:rsidRPr="00720723">
        <w:rPr>
          <w:rStyle w:val="rvts0"/>
          <w:sz w:val="28"/>
          <w:szCs w:val="28"/>
        </w:rPr>
        <w:t xml:space="preserve"> 1997 р. </w:t>
      </w:r>
      <w:r w:rsidRPr="00720723">
        <w:rPr>
          <w:sz w:val="28"/>
          <w:szCs w:val="28"/>
        </w:rPr>
        <w:t>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URL: http://zakon5.rada.gov.ua/laws/show/771/97-%D0%B2%D1%80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rStyle w:val="rvts0"/>
          <w:sz w:val="28"/>
          <w:szCs w:val="28"/>
        </w:rPr>
        <w:t xml:space="preserve">Про </w:t>
      </w:r>
      <w:proofErr w:type="spellStart"/>
      <w:r w:rsidRPr="00720723">
        <w:rPr>
          <w:rStyle w:val="rvts0"/>
          <w:sz w:val="28"/>
          <w:szCs w:val="28"/>
        </w:rPr>
        <w:t>основні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принципи</w:t>
      </w:r>
      <w:proofErr w:type="spellEnd"/>
      <w:r w:rsidRPr="00720723">
        <w:rPr>
          <w:rStyle w:val="rvts0"/>
          <w:sz w:val="28"/>
          <w:szCs w:val="28"/>
        </w:rPr>
        <w:t xml:space="preserve"> та </w:t>
      </w:r>
      <w:proofErr w:type="spellStart"/>
      <w:r w:rsidRPr="00720723">
        <w:rPr>
          <w:rStyle w:val="rvts0"/>
          <w:sz w:val="28"/>
          <w:szCs w:val="28"/>
        </w:rPr>
        <w:t>вимоги</w:t>
      </w:r>
      <w:proofErr w:type="spellEnd"/>
      <w:r w:rsidRPr="00720723">
        <w:rPr>
          <w:rStyle w:val="rvts0"/>
          <w:sz w:val="28"/>
          <w:szCs w:val="28"/>
        </w:rPr>
        <w:t xml:space="preserve"> до </w:t>
      </w:r>
      <w:proofErr w:type="spellStart"/>
      <w:r w:rsidRPr="00720723">
        <w:rPr>
          <w:rStyle w:val="rvts0"/>
          <w:sz w:val="28"/>
          <w:szCs w:val="28"/>
        </w:rPr>
        <w:t>органічного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виробництва</w:t>
      </w:r>
      <w:proofErr w:type="spellEnd"/>
      <w:r w:rsidRPr="00720723">
        <w:rPr>
          <w:rStyle w:val="rvts0"/>
          <w:sz w:val="28"/>
          <w:szCs w:val="28"/>
        </w:rPr>
        <w:t xml:space="preserve">, </w:t>
      </w:r>
      <w:proofErr w:type="spellStart"/>
      <w:r w:rsidRPr="00720723">
        <w:rPr>
          <w:rStyle w:val="rvts0"/>
          <w:sz w:val="28"/>
          <w:szCs w:val="28"/>
        </w:rPr>
        <w:t>обігу</w:t>
      </w:r>
      <w:proofErr w:type="spellEnd"/>
      <w:r w:rsidRPr="00720723">
        <w:rPr>
          <w:rStyle w:val="rvts0"/>
          <w:sz w:val="28"/>
          <w:szCs w:val="28"/>
        </w:rPr>
        <w:t xml:space="preserve"> та </w:t>
      </w:r>
      <w:proofErr w:type="spellStart"/>
      <w:r w:rsidRPr="00720723">
        <w:rPr>
          <w:rStyle w:val="rvts0"/>
          <w:sz w:val="28"/>
          <w:szCs w:val="28"/>
        </w:rPr>
        <w:t>маркування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органічної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proofErr w:type="gramStart"/>
      <w:r w:rsidRPr="00720723">
        <w:rPr>
          <w:rStyle w:val="rvts0"/>
          <w:sz w:val="28"/>
          <w:szCs w:val="28"/>
        </w:rPr>
        <w:t>продукції</w:t>
      </w:r>
      <w:proofErr w:type="spellEnd"/>
      <w:r w:rsidRPr="00720723">
        <w:rPr>
          <w:rStyle w:val="rvts0"/>
          <w:sz w:val="28"/>
          <w:szCs w:val="28"/>
        </w:rPr>
        <w:t xml:space="preserve"> :</w:t>
      </w:r>
      <w:proofErr w:type="gramEnd"/>
      <w:r w:rsidRPr="00720723">
        <w:rPr>
          <w:rStyle w:val="rvts0"/>
          <w:sz w:val="28"/>
          <w:szCs w:val="28"/>
        </w:rPr>
        <w:t xml:space="preserve"> Закон </w:t>
      </w:r>
      <w:proofErr w:type="spellStart"/>
      <w:r w:rsidRPr="00720723">
        <w:rPr>
          <w:rStyle w:val="rvts0"/>
          <w:sz w:val="28"/>
          <w:szCs w:val="28"/>
        </w:rPr>
        <w:t>України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від</w:t>
      </w:r>
      <w:proofErr w:type="spellEnd"/>
      <w:r w:rsidRPr="00720723">
        <w:rPr>
          <w:rStyle w:val="rvts0"/>
          <w:sz w:val="28"/>
          <w:szCs w:val="28"/>
        </w:rPr>
        <w:t xml:space="preserve"> 10 </w:t>
      </w:r>
      <w:proofErr w:type="spellStart"/>
      <w:r w:rsidRPr="00720723">
        <w:rPr>
          <w:rStyle w:val="rvts0"/>
          <w:sz w:val="28"/>
          <w:szCs w:val="28"/>
        </w:rPr>
        <w:t>липня</w:t>
      </w:r>
      <w:proofErr w:type="spellEnd"/>
      <w:r w:rsidRPr="00720723">
        <w:rPr>
          <w:rStyle w:val="rvts0"/>
          <w:sz w:val="28"/>
          <w:szCs w:val="28"/>
        </w:rPr>
        <w:t xml:space="preserve"> 2018 р. </w:t>
      </w:r>
      <w:r w:rsidRPr="00720723">
        <w:rPr>
          <w:sz w:val="28"/>
          <w:szCs w:val="28"/>
        </w:rPr>
        <w:t>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URL: https://zakon.rada.gov.ua/laws/show/2496-19#n596  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особисте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селянське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господарство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15.05.2003 №742-</w:t>
      </w:r>
      <w:r w:rsidRPr="00720723">
        <w:rPr>
          <w:sz w:val="28"/>
          <w:szCs w:val="28"/>
          <w:lang w:val="en-US"/>
        </w:rPr>
        <w:t>IV</w:t>
      </w:r>
      <w:r w:rsidRPr="00720723">
        <w:rPr>
          <w:sz w:val="28"/>
          <w:szCs w:val="28"/>
        </w:rPr>
        <w:t xml:space="preserve"> URL : </w:t>
      </w:r>
      <w:r w:rsidRPr="00720723">
        <w:rPr>
          <w:sz w:val="28"/>
          <w:szCs w:val="28"/>
          <w:lang w:val="en-US"/>
        </w:rPr>
        <w:t>http</w:t>
      </w:r>
      <w:r w:rsidRPr="00720723">
        <w:rPr>
          <w:sz w:val="28"/>
          <w:szCs w:val="28"/>
        </w:rPr>
        <w:t>://</w:t>
      </w:r>
      <w:proofErr w:type="spellStart"/>
      <w:r w:rsidRPr="00720723">
        <w:rPr>
          <w:sz w:val="28"/>
          <w:szCs w:val="28"/>
          <w:lang w:val="en-US"/>
        </w:rPr>
        <w:t>zakon</w:t>
      </w:r>
      <w:proofErr w:type="spellEnd"/>
      <w:r w:rsidRPr="00720723">
        <w:rPr>
          <w:sz w:val="28"/>
          <w:szCs w:val="28"/>
        </w:rPr>
        <w:t>2.</w:t>
      </w:r>
      <w:proofErr w:type="spellStart"/>
      <w:r w:rsidRPr="00720723">
        <w:rPr>
          <w:sz w:val="28"/>
          <w:szCs w:val="28"/>
          <w:lang w:val="en-US"/>
        </w:rPr>
        <w:t>rada</w:t>
      </w:r>
      <w:proofErr w:type="spellEnd"/>
      <w:r w:rsidRPr="00720723">
        <w:rPr>
          <w:sz w:val="28"/>
          <w:szCs w:val="28"/>
        </w:rPr>
        <w:t>.</w:t>
      </w:r>
      <w:proofErr w:type="spellStart"/>
      <w:r w:rsidRPr="00720723">
        <w:rPr>
          <w:sz w:val="28"/>
          <w:szCs w:val="28"/>
          <w:lang w:val="en-US"/>
        </w:rPr>
        <w:t>gov</w:t>
      </w:r>
      <w:proofErr w:type="spellEnd"/>
      <w:r w:rsidRPr="00720723">
        <w:rPr>
          <w:sz w:val="28"/>
          <w:szCs w:val="28"/>
        </w:rPr>
        <w:t>.</w:t>
      </w:r>
      <w:proofErr w:type="spellStart"/>
      <w:r w:rsidRPr="00720723">
        <w:rPr>
          <w:sz w:val="28"/>
          <w:szCs w:val="28"/>
          <w:lang w:val="en-US"/>
        </w:rPr>
        <w:t>ua</w:t>
      </w:r>
      <w:proofErr w:type="spellEnd"/>
      <w:r w:rsidRPr="00720723">
        <w:rPr>
          <w:sz w:val="28"/>
          <w:szCs w:val="28"/>
        </w:rPr>
        <w:t>/</w:t>
      </w:r>
      <w:r w:rsidRPr="00720723">
        <w:rPr>
          <w:sz w:val="28"/>
          <w:szCs w:val="28"/>
          <w:lang w:val="en-US"/>
        </w:rPr>
        <w:t>laws</w:t>
      </w:r>
      <w:r w:rsidRPr="00720723">
        <w:rPr>
          <w:sz w:val="28"/>
          <w:szCs w:val="28"/>
        </w:rPr>
        <w:t>/</w:t>
      </w:r>
      <w:r w:rsidRPr="00720723">
        <w:rPr>
          <w:sz w:val="28"/>
          <w:szCs w:val="28"/>
          <w:lang w:val="en-US"/>
        </w:rPr>
        <w:t>show</w:t>
      </w:r>
      <w:r w:rsidRPr="00720723">
        <w:rPr>
          <w:sz w:val="28"/>
          <w:szCs w:val="28"/>
        </w:rPr>
        <w:t>/742-15.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охорону</w:t>
      </w:r>
      <w:proofErr w:type="spellEnd"/>
      <w:r w:rsidRPr="00720723">
        <w:rPr>
          <w:sz w:val="28"/>
          <w:szCs w:val="28"/>
        </w:rPr>
        <w:t xml:space="preserve"> </w:t>
      </w:r>
      <w:proofErr w:type="gramStart"/>
      <w:r w:rsidRPr="00720723">
        <w:rPr>
          <w:sz w:val="28"/>
          <w:szCs w:val="28"/>
        </w:rPr>
        <w:t>земель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19.06.2003 № 962-IV URL : http://zakon2.rada.gov.ua/laws/show/962-15.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noProof/>
          <w:sz w:val="28"/>
          <w:szCs w:val="28"/>
        </w:rPr>
        <w:t xml:space="preserve">Про охорону праці : </w:t>
      </w:r>
      <w:r w:rsidRPr="00720723">
        <w:rPr>
          <w:sz w:val="28"/>
          <w:szCs w:val="28"/>
        </w:rPr>
        <w:t xml:space="preserve">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14 </w:t>
      </w:r>
      <w:proofErr w:type="spellStart"/>
      <w:r w:rsidRPr="00720723">
        <w:rPr>
          <w:sz w:val="28"/>
          <w:szCs w:val="28"/>
        </w:rPr>
        <w:t>жовтня</w:t>
      </w:r>
      <w:proofErr w:type="spellEnd"/>
      <w:r w:rsidRPr="00720723">
        <w:rPr>
          <w:sz w:val="28"/>
          <w:szCs w:val="28"/>
        </w:rPr>
        <w:t xml:space="preserve"> 1992 р. № 2694-XII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http://zakon2.rada.gov.ua/laws/show/2694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ратифікацію</w:t>
      </w:r>
      <w:proofErr w:type="spellEnd"/>
      <w:r w:rsidRPr="00720723">
        <w:rPr>
          <w:sz w:val="28"/>
          <w:szCs w:val="28"/>
        </w:rPr>
        <w:t xml:space="preserve"> Протоколу про </w:t>
      </w:r>
      <w:proofErr w:type="spellStart"/>
      <w:r w:rsidRPr="00720723">
        <w:rPr>
          <w:sz w:val="28"/>
          <w:szCs w:val="28"/>
        </w:rPr>
        <w:t>вступ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до </w:t>
      </w:r>
      <w:proofErr w:type="spellStart"/>
      <w:r w:rsidRPr="00720723">
        <w:rPr>
          <w:sz w:val="28"/>
          <w:szCs w:val="28"/>
        </w:rPr>
        <w:t>Світової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організації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торгівлі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10 </w:t>
      </w:r>
      <w:proofErr w:type="spellStart"/>
      <w:r w:rsidRPr="00720723">
        <w:rPr>
          <w:sz w:val="28"/>
          <w:szCs w:val="28"/>
        </w:rPr>
        <w:t>квітня</w:t>
      </w:r>
      <w:proofErr w:type="spellEnd"/>
      <w:r w:rsidRPr="00720723">
        <w:rPr>
          <w:sz w:val="28"/>
          <w:szCs w:val="28"/>
        </w:rPr>
        <w:t xml:space="preserve"> 2008 р. № 250 URL : http://zakon4.rada.gov.ua/laws/show/250-17.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сільськогосподарську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кооперацію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21 </w:t>
      </w:r>
      <w:proofErr w:type="spellStart"/>
      <w:r w:rsidRPr="00720723">
        <w:rPr>
          <w:sz w:val="28"/>
          <w:szCs w:val="28"/>
        </w:rPr>
        <w:t>липня</w:t>
      </w:r>
      <w:proofErr w:type="spellEnd"/>
      <w:r w:rsidRPr="00720723">
        <w:rPr>
          <w:sz w:val="28"/>
          <w:szCs w:val="28"/>
        </w:rPr>
        <w:t xml:space="preserve"> 2020 р. 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URL: https://zakon.rada.gov.ua/laws/show/819-20#Text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товариства</w:t>
      </w:r>
      <w:proofErr w:type="spellEnd"/>
      <w:r w:rsidRPr="00720723">
        <w:rPr>
          <w:sz w:val="28"/>
          <w:szCs w:val="28"/>
        </w:rPr>
        <w:t xml:space="preserve"> з </w:t>
      </w:r>
      <w:proofErr w:type="spellStart"/>
      <w:r w:rsidRPr="00720723">
        <w:rPr>
          <w:sz w:val="28"/>
          <w:szCs w:val="28"/>
        </w:rPr>
        <w:t>обмеженою</w:t>
      </w:r>
      <w:proofErr w:type="spellEnd"/>
      <w:r w:rsidRPr="00720723">
        <w:rPr>
          <w:sz w:val="28"/>
          <w:szCs w:val="28"/>
        </w:rPr>
        <w:t xml:space="preserve"> та </w:t>
      </w:r>
      <w:proofErr w:type="spellStart"/>
      <w:r w:rsidRPr="00720723">
        <w:rPr>
          <w:sz w:val="28"/>
          <w:szCs w:val="28"/>
        </w:rPr>
        <w:t>додатковою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відповідальністю</w:t>
      </w:r>
      <w:proofErr w:type="spellEnd"/>
      <w:r w:rsidRPr="00720723">
        <w:rPr>
          <w:rStyle w:val="rvts0"/>
          <w:sz w:val="28"/>
          <w:szCs w:val="28"/>
        </w:rPr>
        <w:t xml:space="preserve">: Закон </w:t>
      </w:r>
      <w:proofErr w:type="spellStart"/>
      <w:r w:rsidRPr="00720723">
        <w:rPr>
          <w:rStyle w:val="rvts0"/>
          <w:sz w:val="28"/>
          <w:szCs w:val="28"/>
        </w:rPr>
        <w:t>України</w:t>
      </w:r>
      <w:proofErr w:type="spellEnd"/>
      <w:r w:rsidRPr="00720723">
        <w:rPr>
          <w:rStyle w:val="rvts0"/>
          <w:sz w:val="28"/>
          <w:szCs w:val="28"/>
        </w:rPr>
        <w:t xml:space="preserve"> </w:t>
      </w:r>
      <w:proofErr w:type="spellStart"/>
      <w:r w:rsidRPr="00720723">
        <w:rPr>
          <w:rStyle w:val="rvts0"/>
          <w:sz w:val="28"/>
          <w:szCs w:val="28"/>
        </w:rPr>
        <w:t>від</w:t>
      </w:r>
      <w:proofErr w:type="spellEnd"/>
      <w:r w:rsidRPr="00720723">
        <w:rPr>
          <w:rStyle w:val="rvts0"/>
          <w:sz w:val="28"/>
          <w:szCs w:val="28"/>
        </w:rPr>
        <w:t xml:space="preserve"> 6 лютого 2018 р. </w:t>
      </w:r>
      <w:r w:rsidRPr="00720723">
        <w:rPr>
          <w:sz w:val="28"/>
          <w:szCs w:val="28"/>
        </w:rPr>
        <w:t>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URL: https://zakon.rada.gov.ua/laws/show/2275-19#Text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фермерське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господарство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19 </w:t>
      </w:r>
      <w:proofErr w:type="spellStart"/>
      <w:r w:rsidRPr="00720723">
        <w:rPr>
          <w:sz w:val="28"/>
          <w:szCs w:val="28"/>
        </w:rPr>
        <w:t>червня</w:t>
      </w:r>
      <w:proofErr w:type="spellEnd"/>
      <w:r w:rsidRPr="00720723">
        <w:rPr>
          <w:sz w:val="28"/>
          <w:szCs w:val="28"/>
        </w:rPr>
        <w:t xml:space="preserve"> 2003 р. № 973-IV URL : http://zakon2.rada.gov.ua/laws/show/973-15.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Про </w:t>
      </w:r>
      <w:proofErr w:type="spellStart"/>
      <w:r w:rsidRPr="00720723">
        <w:rPr>
          <w:sz w:val="28"/>
          <w:szCs w:val="28"/>
        </w:rPr>
        <w:t>холдингові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компанії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noProof/>
          <w:sz w:val="28"/>
          <w:szCs w:val="28"/>
        </w:rPr>
        <w:t xml:space="preserve">: </w:t>
      </w:r>
      <w:r w:rsidRPr="00720723">
        <w:rPr>
          <w:sz w:val="28"/>
          <w:szCs w:val="28"/>
        </w:rPr>
        <w:t xml:space="preserve">Закон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15 </w:t>
      </w:r>
      <w:proofErr w:type="spellStart"/>
      <w:r w:rsidRPr="00720723">
        <w:rPr>
          <w:sz w:val="28"/>
          <w:szCs w:val="28"/>
        </w:rPr>
        <w:t>березня</w:t>
      </w:r>
      <w:proofErr w:type="spellEnd"/>
      <w:r w:rsidRPr="00720723">
        <w:rPr>
          <w:sz w:val="28"/>
          <w:szCs w:val="28"/>
        </w:rPr>
        <w:t xml:space="preserve"> 2006 р. № 3528-I</w:t>
      </w:r>
      <w:r w:rsidRPr="00720723">
        <w:rPr>
          <w:sz w:val="28"/>
          <w:szCs w:val="28"/>
          <w:lang w:val="en-US"/>
        </w:rPr>
        <w:t>V</w:t>
      </w:r>
      <w:r w:rsidRPr="00720723">
        <w:rPr>
          <w:sz w:val="28"/>
          <w:szCs w:val="28"/>
        </w:rPr>
        <w:t xml:space="preserve">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https://zakon.rada.gov.ua/laws/show/3528-15.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Угода СОТ про </w:t>
      </w:r>
      <w:proofErr w:type="spellStart"/>
      <w:r w:rsidRPr="00720723">
        <w:rPr>
          <w:sz w:val="28"/>
          <w:szCs w:val="28"/>
        </w:rPr>
        <w:t>сільське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господарство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rStyle w:val="apple-converted-space"/>
          <w:sz w:val="28"/>
          <w:szCs w:val="28"/>
        </w:rPr>
        <w:t> </w:t>
      </w:r>
      <w:r w:rsidRPr="00720723">
        <w:rPr>
          <w:sz w:val="28"/>
          <w:szCs w:val="28"/>
        </w:rPr>
        <w:t xml:space="preserve">15 </w:t>
      </w:r>
      <w:proofErr w:type="spellStart"/>
      <w:r w:rsidRPr="00720723">
        <w:rPr>
          <w:sz w:val="28"/>
          <w:szCs w:val="28"/>
        </w:rPr>
        <w:t>квітня</w:t>
      </w:r>
      <w:proofErr w:type="spellEnd"/>
      <w:r w:rsidRPr="00720723">
        <w:rPr>
          <w:sz w:val="28"/>
          <w:szCs w:val="28"/>
        </w:rPr>
        <w:t xml:space="preserve"> 1994 р.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http://zakon4.rada.gov.ua/laws/show/981_005.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Цивільний</w:t>
      </w:r>
      <w:proofErr w:type="spellEnd"/>
      <w:r w:rsidRPr="00720723">
        <w:rPr>
          <w:sz w:val="28"/>
          <w:szCs w:val="28"/>
        </w:rPr>
        <w:t xml:space="preserve"> кодекс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</w:t>
      </w:r>
      <w:proofErr w:type="spellEnd"/>
      <w:r w:rsidRPr="00720723">
        <w:rPr>
          <w:sz w:val="28"/>
          <w:szCs w:val="28"/>
        </w:rPr>
        <w:t xml:space="preserve"> 16 </w:t>
      </w:r>
      <w:proofErr w:type="spellStart"/>
      <w:r w:rsidRPr="00720723">
        <w:rPr>
          <w:sz w:val="28"/>
          <w:szCs w:val="28"/>
        </w:rPr>
        <w:t>січня</w:t>
      </w:r>
      <w:proofErr w:type="spellEnd"/>
      <w:r w:rsidRPr="00720723">
        <w:rPr>
          <w:sz w:val="28"/>
          <w:szCs w:val="28"/>
        </w:rPr>
        <w:t xml:space="preserve"> 2003 р. № 435-IV </w:t>
      </w:r>
      <w:proofErr w:type="gramStart"/>
      <w:r w:rsidRPr="00720723">
        <w:rPr>
          <w:sz w:val="28"/>
          <w:szCs w:val="28"/>
        </w:rPr>
        <w:t>URL :</w:t>
      </w:r>
      <w:proofErr w:type="gramEnd"/>
      <w:r w:rsidRPr="00720723">
        <w:rPr>
          <w:sz w:val="28"/>
          <w:szCs w:val="28"/>
        </w:rPr>
        <w:t xml:space="preserve"> http://zakon.rada.gov.ua/go/435-15. </w:t>
      </w:r>
    </w:p>
    <w:p w:rsidR="00720723" w:rsidRPr="00720723" w:rsidRDefault="00720723" w:rsidP="00720723">
      <w:pPr>
        <w:tabs>
          <w:tab w:val="num" w:pos="426"/>
        </w:tabs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723" w:rsidRPr="00720723" w:rsidRDefault="00720723" w:rsidP="00720723">
      <w:pPr>
        <w:tabs>
          <w:tab w:val="num" w:pos="426"/>
        </w:tabs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0723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  <w:proofErr w:type="spellEnd"/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Аграрне</w:t>
      </w:r>
      <w:proofErr w:type="spellEnd"/>
      <w:r w:rsidRPr="00720723">
        <w:rPr>
          <w:sz w:val="28"/>
          <w:szCs w:val="28"/>
          <w:lang w:eastAsia="uk-UA"/>
        </w:rPr>
        <w:t xml:space="preserve"> </w:t>
      </w:r>
      <w:proofErr w:type="gramStart"/>
      <w:r w:rsidRPr="00720723">
        <w:rPr>
          <w:sz w:val="28"/>
          <w:szCs w:val="28"/>
          <w:lang w:eastAsia="uk-UA"/>
        </w:rPr>
        <w:t>право :</w:t>
      </w:r>
      <w:proofErr w:type="gram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підручник</w:t>
      </w:r>
      <w:proofErr w:type="spellEnd"/>
      <w:r w:rsidRPr="00720723">
        <w:rPr>
          <w:sz w:val="28"/>
          <w:szCs w:val="28"/>
          <w:lang w:eastAsia="uk-UA"/>
        </w:rPr>
        <w:t xml:space="preserve"> / за ред. А. М. </w:t>
      </w:r>
      <w:proofErr w:type="spellStart"/>
      <w:r w:rsidRPr="00720723">
        <w:rPr>
          <w:sz w:val="28"/>
          <w:szCs w:val="28"/>
          <w:lang w:eastAsia="uk-UA"/>
        </w:rPr>
        <w:t>Статівки</w:t>
      </w:r>
      <w:proofErr w:type="spellEnd"/>
      <w:r w:rsidRPr="00720723">
        <w:rPr>
          <w:sz w:val="28"/>
          <w:szCs w:val="28"/>
          <w:lang w:eastAsia="uk-UA"/>
        </w:rPr>
        <w:t xml:space="preserve">. </w:t>
      </w:r>
      <w:proofErr w:type="gramStart"/>
      <w:r w:rsidRPr="00720723">
        <w:rPr>
          <w:sz w:val="28"/>
          <w:szCs w:val="28"/>
          <w:lang w:eastAsia="uk-UA"/>
        </w:rPr>
        <w:t>Х. :</w:t>
      </w:r>
      <w:proofErr w:type="gramEnd"/>
      <w:r w:rsidRPr="00720723">
        <w:rPr>
          <w:sz w:val="28"/>
          <w:szCs w:val="28"/>
          <w:lang w:eastAsia="uk-UA"/>
        </w:rPr>
        <w:t xml:space="preserve"> Право, 2019. 416 с.</w:t>
      </w:r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proofErr w:type="spellStart"/>
      <w:r w:rsidRPr="00720723">
        <w:rPr>
          <w:sz w:val="28"/>
          <w:szCs w:val="28"/>
          <w:lang w:eastAsia="uk-UA"/>
        </w:rPr>
        <w:t>Аграрне</w:t>
      </w:r>
      <w:proofErr w:type="spellEnd"/>
      <w:r w:rsidRPr="00720723">
        <w:rPr>
          <w:sz w:val="28"/>
          <w:szCs w:val="28"/>
          <w:lang w:eastAsia="uk-UA"/>
        </w:rPr>
        <w:t xml:space="preserve"> </w:t>
      </w:r>
      <w:proofErr w:type="gramStart"/>
      <w:r w:rsidRPr="00720723">
        <w:rPr>
          <w:sz w:val="28"/>
          <w:szCs w:val="28"/>
          <w:lang w:eastAsia="uk-UA"/>
        </w:rPr>
        <w:t>право :</w:t>
      </w:r>
      <w:proofErr w:type="gram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підручник</w:t>
      </w:r>
      <w:proofErr w:type="spellEnd"/>
      <w:r w:rsidRPr="00720723">
        <w:rPr>
          <w:sz w:val="28"/>
          <w:szCs w:val="28"/>
          <w:lang w:eastAsia="uk-UA"/>
        </w:rPr>
        <w:t xml:space="preserve"> / за ред. В. П. </w:t>
      </w:r>
      <w:proofErr w:type="spellStart"/>
      <w:r w:rsidRPr="00720723">
        <w:rPr>
          <w:sz w:val="28"/>
          <w:szCs w:val="28"/>
          <w:lang w:eastAsia="uk-UA"/>
        </w:rPr>
        <w:t>Жушмана</w:t>
      </w:r>
      <w:proofErr w:type="spellEnd"/>
      <w:r w:rsidRPr="00720723">
        <w:rPr>
          <w:sz w:val="28"/>
          <w:szCs w:val="28"/>
          <w:lang w:eastAsia="uk-UA"/>
        </w:rPr>
        <w:t xml:space="preserve">, А. М. </w:t>
      </w:r>
      <w:proofErr w:type="spellStart"/>
      <w:r w:rsidRPr="00720723">
        <w:rPr>
          <w:sz w:val="28"/>
          <w:szCs w:val="28"/>
          <w:lang w:eastAsia="uk-UA"/>
        </w:rPr>
        <w:t>Статівки</w:t>
      </w:r>
      <w:proofErr w:type="spellEnd"/>
      <w:r w:rsidRPr="00720723">
        <w:rPr>
          <w:sz w:val="28"/>
          <w:szCs w:val="28"/>
          <w:lang w:eastAsia="uk-UA"/>
        </w:rPr>
        <w:t xml:space="preserve">. </w:t>
      </w:r>
      <w:proofErr w:type="gramStart"/>
      <w:r w:rsidRPr="00720723">
        <w:rPr>
          <w:sz w:val="28"/>
          <w:szCs w:val="28"/>
          <w:lang w:eastAsia="uk-UA"/>
        </w:rPr>
        <w:t>Х. :</w:t>
      </w:r>
      <w:proofErr w:type="gramEnd"/>
      <w:r w:rsidRPr="00720723">
        <w:rPr>
          <w:sz w:val="28"/>
          <w:szCs w:val="28"/>
          <w:lang w:eastAsia="uk-UA"/>
        </w:rPr>
        <w:t xml:space="preserve"> Право, 2010. 296 с.</w:t>
      </w:r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proofErr w:type="spellStart"/>
      <w:r w:rsidRPr="00720723">
        <w:rPr>
          <w:sz w:val="28"/>
          <w:szCs w:val="28"/>
          <w:lang w:eastAsia="uk-UA"/>
        </w:rPr>
        <w:t>Аграрне</w:t>
      </w:r>
      <w:proofErr w:type="spellEnd"/>
      <w:r w:rsidRPr="00720723">
        <w:rPr>
          <w:sz w:val="28"/>
          <w:szCs w:val="28"/>
          <w:lang w:eastAsia="uk-UA"/>
        </w:rPr>
        <w:t xml:space="preserve"> право : </w:t>
      </w:r>
      <w:proofErr w:type="spellStart"/>
      <w:r w:rsidRPr="00720723">
        <w:rPr>
          <w:sz w:val="28"/>
          <w:szCs w:val="28"/>
          <w:lang w:eastAsia="uk-UA"/>
        </w:rPr>
        <w:t>посібник</w:t>
      </w:r>
      <w:proofErr w:type="spellEnd"/>
      <w:r w:rsidRPr="00720723">
        <w:rPr>
          <w:sz w:val="28"/>
          <w:szCs w:val="28"/>
          <w:lang w:eastAsia="uk-UA"/>
        </w:rPr>
        <w:t xml:space="preserve"> / </w:t>
      </w:r>
      <w:hyperlink r:id="rId8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Корнієнко</w:t>
        </w:r>
        <w:proofErr w:type="spellEnd"/>
      </w:hyperlink>
      <w:hyperlink r:id="rId9" w:history="1">
        <w:r w:rsidRPr="00720723">
          <w:rPr>
            <w:rStyle w:val="ae"/>
            <w:sz w:val="28"/>
            <w:szCs w:val="28"/>
            <w:lang w:eastAsia="uk-UA"/>
          </w:rPr>
          <w:t xml:space="preserve"> Г.С.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10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Корнієнко</w:t>
        </w:r>
        <w:proofErr w:type="spellEnd"/>
      </w:hyperlink>
      <w:hyperlink r:id="rId11" w:history="1">
        <w:r w:rsidRPr="00720723">
          <w:rPr>
            <w:rStyle w:val="ae"/>
            <w:sz w:val="28"/>
            <w:szCs w:val="28"/>
            <w:lang w:eastAsia="uk-UA"/>
          </w:rPr>
          <w:t xml:space="preserve"> В.М.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12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Статівка</w:t>
        </w:r>
        <w:proofErr w:type="spellEnd"/>
      </w:hyperlink>
      <w:hyperlink r:id="rId13" w:history="1">
        <w:r w:rsidRPr="00720723">
          <w:rPr>
            <w:rStyle w:val="ae"/>
            <w:sz w:val="28"/>
            <w:szCs w:val="28"/>
            <w:lang w:eastAsia="uk-UA"/>
          </w:rPr>
          <w:t xml:space="preserve"> А.М.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14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Уркевич</w:t>
        </w:r>
        <w:proofErr w:type="spellEnd"/>
      </w:hyperlink>
      <w:hyperlink r:id="rId15" w:history="1">
        <w:r w:rsidRPr="00720723">
          <w:rPr>
            <w:rStyle w:val="ae"/>
            <w:sz w:val="28"/>
            <w:szCs w:val="28"/>
            <w:lang w:eastAsia="uk-UA"/>
          </w:rPr>
          <w:t xml:space="preserve"> В.Ю.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16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Кульчій</w:t>
        </w:r>
        <w:proofErr w:type="spellEnd"/>
      </w:hyperlink>
      <w:hyperlink r:id="rId17" w:history="1">
        <w:r w:rsidRPr="00720723">
          <w:rPr>
            <w:rStyle w:val="ae"/>
            <w:sz w:val="28"/>
            <w:szCs w:val="28"/>
            <w:lang w:eastAsia="uk-UA"/>
          </w:rPr>
          <w:t xml:space="preserve"> І.М.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18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Курман</w:t>
        </w:r>
        <w:proofErr w:type="spellEnd"/>
      </w:hyperlink>
      <w:hyperlink r:id="rId19" w:history="1">
        <w:r w:rsidRPr="00720723">
          <w:rPr>
            <w:rStyle w:val="ae"/>
            <w:sz w:val="28"/>
            <w:szCs w:val="28"/>
            <w:lang w:eastAsia="uk-UA"/>
          </w:rPr>
          <w:t xml:space="preserve"> Т.В.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20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Лушпаєв</w:t>
        </w:r>
        <w:proofErr w:type="spellEnd"/>
      </w:hyperlink>
      <w:hyperlink r:id="rId21" w:history="1">
        <w:r w:rsidRPr="00720723">
          <w:rPr>
            <w:rStyle w:val="ae"/>
            <w:sz w:val="28"/>
            <w:szCs w:val="28"/>
            <w:lang w:eastAsia="uk-UA"/>
          </w:rPr>
          <w:t xml:space="preserve"> С.О.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22" w:history="1">
        <w:r w:rsidRPr="00720723">
          <w:rPr>
            <w:rStyle w:val="ae"/>
            <w:sz w:val="28"/>
            <w:szCs w:val="28"/>
            <w:lang w:eastAsia="uk-UA"/>
          </w:rPr>
          <w:t>Панченко В.В.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23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Покальчук</w:t>
        </w:r>
        <w:proofErr w:type="spellEnd"/>
      </w:hyperlink>
      <w:hyperlink r:id="rId24" w:history="1">
        <w:r w:rsidRPr="00720723">
          <w:rPr>
            <w:rStyle w:val="ae"/>
            <w:sz w:val="28"/>
            <w:szCs w:val="28"/>
            <w:lang w:eastAsia="uk-UA"/>
          </w:rPr>
          <w:t xml:space="preserve"> М.Ю.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25" w:history="1">
        <w:r w:rsidRPr="00720723">
          <w:rPr>
            <w:rStyle w:val="ae"/>
            <w:sz w:val="28"/>
            <w:szCs w:val="28"/>
            <w:lang w:eastAsia="uk-UA"/>
          </w:rPr>
          <w:t>Самсонова Я.О.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26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Савельєва</w:t>
        </w:r>
        <w:proofErr w:type="spellEnd"/>
      </w:hyperlink>
      <w:hyperlink r:id="rId27" w:history="1">
        <w:r w:rsidRPr="00720723">
          <w:rPr>
            <w:rStyle w:val="ae"/>
            <w:sz w:val="28"/>
            <w:szCs w:val="28"/>
            <w:lang w:eastAsia="uk-UA"/>
          </w:rPr>
          <w:t xml:space="preserve"> О.М.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28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Станіславський</w:t>
        </w:r>
        <w:proofErr w:type="spellEnd"/>
      </w:hyperlink>
      <w:hyperlink r:id="rId29" w:history="1">
        <w:r w:rsidRPr="00720723">
          <w:rPr>
            <w:rStyle w:val="ae"/>
            <w:sz w:val="28"/>
            <w:szCs w:val="28"/>
            <w:lang w:eastAsia="uk-UA"/>
          </w:rPr>
          <w:t xml:space="preserve"> А.В.</w:t>
        </w:r>
      </w:hyperlink>
      <w:r w:rsidRPr="00720723">
        <w:rPr>
          <w:sz w:val="28"/>
          <w:szCs w:val="28"/>
          <w:lang w:eastAsia="uk-UA"/>
        </w:rPr>
        <w:t xml:space="preserve">, </w:t>
      </w:r>
      <w:hyperlink r:id="rId30" w:history="1">
        <w:proofErr w:type="spellStart"/>
        <w:r w:rsidRPr="00720723">
          <w:rPr>
            <w:rStyle w:val="ae"/>
            <w:sz w:val="28"/>
            <w:szCs w:val="28"/>
            <w:lang w:eastAsia="uk-UA"/>
          </w:rPr>
          <w:t>Туєва</w:t>
        </w:r>
        <w:proofErr w:type="spellEnd"/>
      </w:hyperlink>
      <w:hyperlink r:id="rId31" w:history="1">
        <w:r w:rsidRPr="00720723">
          <w:rPr>
            <w:rStyle w:val="ae"/>
            <w:sz w:val="28"/>
            <w:szCs w:val="28"/>
            <w:lang w:eastAsia="uk-UA"/>
          </w:rPr>
          <w:t xml:space="preserve"> А.В.</w:t>
        </w:r>
      </w:hyperlink>
      <w:r w:rsidRPr="00720723">
        <w:rPr>
          <w:sz w:val="28"/>
          <w:szCs w:val="28"/>
          <w:lang w:eastAsia="uk-UA"/>
        </w:rPr>
        <w:t xml:space="preserve"> Х. : Право, 2018. 202 с. </w:t>
      </w:r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proofErr w:type="spellStart"/>
      <w:r w:rsidRPr="00720723">
        <w:rPr>
          <w:sz w:val="28"/>
          <w:szCs w:val="28"/>
          <w:lang w:eastAsia="uk-UA"/>
        </w:rPr>
        <w:t>Аграрне</w:t>
      </w:r>
      <w:proofErr w:type="spellEnd"/>
      <w:r w:rsidRPr="00720723">
        <w:rPr>
          <w:sz w:val="28"/>
          <w:szCs w:val="28"/>
          <w:lang w:eastAsia="uk-UA"/>
        </w:rPr>
        <w:t xml:space="preserve"> право </w:t>
      </w:r>
      <w:proofErr w:type="spellStart"/>
      <w:proofErr w:type="gramStart"/>
      <w:r w:rsidRPr="00720723">
        <w:rPr>
          <w:sz w:val="28"/>
          <w:szCs w:val="28"/>
          <w:lang w:eastAsia="uk-UA"/>
        </w:rPr>
        <w:t>України</w:t>
      </w:r>
      <w:proofErr w:type="spellEnd"/>
      <w:r w:rsidRPr="00720723">
        <w:rPr>
          <w:sz w:val="28"/>
          <w:szCs w:val="28"/>
          <w:lang w:eastAsia="uk-UA"/>
        </w:rPr>
        <w:t xml:space="preserve"> :</w:t>
      </w:r>
      <w:proofErr w:type="gram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підручник</w:t>
      </w:r>
      <w:proofErr w:type="spellEnd"/>
      <w:r w:rsidRPr="00720723">
        <w:rPr>
          <w:sz w:val="28"/>
          <w:szCs w:val="28"/>
          <w:lang w:eastAsia="uk-UA"/>
        </w:rPr>
        <w:t xml:space="preserve"> / за ред. В. М. </w:t>
      </w:r>
      <w:proofErr w:type="spellStart"/>
      <w:r w:rsidRPr="00720723">
        <w:rPr>
          <w:sz w:val="28"/>
          <w:szCs w:val="28"/>
          <w:lang w:eastAsia="uk-UA"/>
        </w:rPr>
        <w:t>Єрмоленка</w:t>
      </w:r>
      <w:proofErr w:type="spellEnd"/>
      <w:r w:rsidRPr="00720723">
        <w:rPr>
          <w:sz w:val="28"/>
          <w:szCs w:val="28"/>
          <w:lang w:eastAsia="uk-UA"/>
        </w:rPr>
        <w:t xml:space="preserve">. </w:t>
      </w:r>
      <w:proofErr w:type="gramStart"/>
      <w:r w:rsidRPr="00720723">
        <w:rPr>
          <w:sz w:val="28"/>
          <w:szCs w:val="28"/>
          <w:lang w:eastAsia="uk-UA"/>
        </w:rPr>
        <w:t>К. :</w:t>
      </w:r>
      <w:proofErr w:type="gram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Юрінком</w:t>
      </w:r>
      <w:proofErr w:type="spell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Інтер</w:t>
      </w:r>
      <w:proofErr w:type="spellEnd"/>
      <w:r w:rsidRPr="00720723">
        <w:rPr>
          <w:sz w:val="28"/>
          <w:szCs w:val="28"/>
          <w:lang w:eastAsia="uk-UA"/>
        </w:rPr>
        <w:t>, 2010. 608 с.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Аграрне</w:t>
      </w:r>
      <w:proofErr w:type="spellEnd"/>
      <w:r w:rsidRPr="00720723">
        <w:rPr>
          <w:sz w:val="28"/>
          <w:szCs w:val="28"/>
        </w:rPr>
        <w:t xml:space="preserve"> право </w:t>
      </w:r>
      <w:proofErr w:type="spellStart"/>
      <w:proofErr w:type="gram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Підручник</w:t>
      </w:r>
      <w:proofErr w:type="spellEnd"/>
      <w:r w:rsidRPr="00720723">
        <w:rPr>
          <w:sz w:val="28"/>
          <w:szCs w:val="28"/>
        </w:rPr>
        <w:t xml:space="preserve"> / за ред. О. О. </w:t>
      </w:r>
      <w:proofErr w:type="spellStart"/>
      <w:r w:rsidRPr="00720723">
        <w:rPr>
          <w:sz w:val="28"/>
          <w:szCs w:val="28"/>
        </w:rPr>
        <w:t>Погрібного</w:t>
      </w:r>
      <w:proofErr w:type="spellEnd"/>
      <w:r w:rsidRPr="00720723">
        <w:rPr>
          <w:sz w:val="28"/>
          <w:szCs w:val="28"/>
        </w:rPr>
        <w:t xml:space="preserve">. </w:t>
      </w:r>
      <w:proofErr w:type="gramStart"/>
      <w:r w:rsidRPr="00720723">
        <w:rPr>
          <w:sz w:val="28"/>
          <w:szCs w:val="28"/>
        </w:rPr>
        <w:t>К.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Істина</w:t>
      </w:r>
      <w:proofErr w:type="spellEnd"/>
      <w:r w:rsidRPr="00720723">
        <w:rPr>
          <w:sz w:val="28"/>
          <w:szCs w:val="28"/>
        </w:rPr>
        <w:t>, 2007. 448 с.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Актуальні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питання</w:t>
      </w:r>
      <w:proofErr w:type="spellEnd"/>
      <w:r w:rsidRPr="00720723">
        <w:rPr>
          <w:sz w:val="28"/>
          <w:szCs w:val="28"/>
        </w:rPr>
        <w:t xml:space="preserve"> аграрного права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: </w:t>
      </w:r>
      <w:proofErr w:type="spellStart"/>
      <w:r w:rsidRPr="00720723">
        <w:rPr>
          <w:sz w:val="28"/>
          <w:szCs w:val="28"/>
        </w:rPr>
        <w:t>теорія</w:t>
      </w:r>
      <w:proofErr w:type="spellEnd"/>
      <w:r w:rsidRPr="00720723">
        <w:rPr>
          <w:sz w:val="28"/>
          <w:szCs w:val="28"/>
        </w:rPr>
        <w:t xml:space="preserve"> і </w:t>
      </w:r>
      <w:proofErr w:type="gramStart"/>
      <w:r w:rsidRPr="00720723">
        <w:rPr>
          <w:sz w:val="28"/>
          <w:szCs w:val="28"/>
        </w:rPr>
        <w:t>практика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Монографія</w:t>
      </w:r>
      <w:proofErr w:type="spellEnd"/>
      <w:r w:rsidRPr="00720723">
        <w:rPr>
          <w:sz w:val="28"/>
          <w:szCs w:val="28"/>
        </w:rPr>
        <w:t xml:space="preserve"> / [А.М. </w:t>
      </w:r>
      <w:proofErr w:type="spellStart"/>
      <w:r w:rsidRPr="00720723">
        <w:rPr>
          <w:bCs/>
          <w:sz w:val="28"/>
          <w:szCs w:val="28"/>
        </w:rPr>
        <w:t>Статівка</w:t>
      </w:r>
      <w:proofErr w:type="spellEnd"/>
      <w:r w:rsidRPr="00720723">
        <w:rPr>
          <w:sz w:val="28"/>
          <w:szCs w:val="28"/>
        </w:rPr>
        <w:t xml:space="preserve"> та </w:t>
      </w:r>
      <w:proofErr w:type="spellStart"/>
      <w:r w:rsidRPr="00720723">
        <w:rPr>
          <w:sz w:val="28"/>
          <w:szCs w:val="28"/>
        </w:rPr>
        <w:t>ін</w:t>
      </w:r>
      <w:proofErr w:type="spellEnd"/>
      <w:r w:rsidRPr="00720723">
        <w:rPr>
          <w:sz w:val="28"/>
          <w:szCs w:val="28"/>
        </w:rPr>
        <w:t xml:space="preserve">.] ; за ред. д-ра </w:t>
      </w:r>
      <w:proofErr w:type="spellStart"/>
      <w:r w:rsidRPr="00720723">
        <w:rPr>
          <w:sz w:val="28"/>
          <w:szCs w:val="28"/>
        </w:rPr>
        <w:t>юрид</w:t>
      </w:r>
      <w:proofErr w:type="spellEnd"/>
      <w:r w:rsidRPr="00720723">
        <w:rPr>
          <w:sz w:val="28"/>
          <w:szCs w:val="28"/>
        </w:rPr>
        <w:t xml:space="preserve">. наук, проф. А. М. </w:t>
      </w:r>
      <w:proofErr w:type="spellStart"/>
      <w:r w:rsidRPr="00720723">
        <w:rPr>
          <w:sz w:val="28"/>
          <w:szCs w:val="28"/>
        </w:rPr>
        <w:t>Статівки</w:t>
      </w:r>
      <w:proofErr w:type="spellEnd"/>
      <w:r w:rsidRPr="00720723">
        <w:rPr>
          <w:sz w:val="28"/>
          <w:szCs w:val="28"/>
        </w:rPr>
        <w:t xml:space="preserve"> ; Нац. </w:t>
      </w:r>
      <w:proofErr w:type="spellStart"/>
      <w:r w:rsidRPr="00720723">
        <w:rPr>
          <w:sz w:val="28"/>
          <w:szCs w:val="28"/>
        </w:rPr>
        <w:t>юрид</w:t>
      </w:r>
      <w:proofErr w:type="spellEnd"/>
      <w:r w:rsidRPr="00720723">
        <w:rPr>
          <w:sz w:val="28"/>
          <w:szCs w:val="28"/>
        </w:rPr>
        <w:t xml:space="preserve">. акад.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ім</w:t>
      </w:r>
      <w:proofErr w:type="spellEnd"/>
      <w:r w:rsidRPr="00720723">
        <w:rPr>
          <w:sz w:val="28"/>
          <w:szCs w:val="28"/>
        </w:rPr>
        <w:t xml:space="preserve">. Ярослава Мудрого. </w:t>
      </w:r>
      <w:proofErr w:type="gramStart"/>
      <w:r w:rsidRPr="00720723">
        <w:rPr>
          <w:sz w:val="28"/>
          <w:szCs w:val="28"/>
        </w:rPr>
        <w:t>Х. :</w:t>
      </w:r>
      <w:proofErr w:type="gramEnd"/>
      <w:r w:rsidRPr="00720723">
        <w:rPr>
          <w:sz w:val="28"/>
          <w:szCs w:val="28"/>
        </w:rPr>
        <w:t xml:space="preserve"> ФІНН, 2010. 234 с.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Богдан А.Й. </w:t>
      </w:r>
      <w:proofErr w:type="spellStart"/>
      <w:r w:rsidRPr="00720723">
        <w:rPr>
          <w:sz w:val="28"/>
          <w:szCs w:val="28"/>
        </w:rPr>
        <w:t>Щодо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правових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аспектів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виробництва</w:t>
      </w:r>
      <w:proofErr w:type="spellEnd"/>
      <w:r w:rsidRPr="00720723">
        <w:rPr>
          <w:sz w:val="28"/>
          <w:szCs w:val="28"/>
        </w:rPr>
        <w:t xml:space="preserve"> зерна в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порівняно</w:t>
      </w:r>
      <w:proofErr w:type="spellEnd"/>
      <w:r w:rsidRPr="00720723">
        <w:rPr>
          <w:sz w:val="28"/>
          <w:szCs w:val="28"/>
        </w:rPr>
        <w:t xml:space="preserve"> з </w:t>
      </w:r>
      <w:proofErr w:type="spellStart"/>
      <w:r w:rsidRPr="00720723">
        <w:rPr>
          <w:sz w:val="28"/>
          <w:szCs w:val="28"/>
        </w:rPr>
        <w:t>вимогами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законодавства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Європейського</w:t>
      </w:r>
      <w:proofErr w:type="spellEnd"/>
      <w:r w:rsidRPr="00720723">
        <w:rPr>
          <w:sz w:val="28"/>
          <w:szCs w:val="28"/>
        </w:rPr>
        <w:t xml:space="preserve"> Союзу / </w:t>
      </w:r>
      <w:proofErr w:type="spellStart"/>
      <w:r w:rsidRPr="00720723">
        <w:rPr>
          <w:sz w:val="28"/>
          <w:szCs w:val="28"/>
        </w:rPr>
        <w:t>Андрій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Йосипович</w:t>
      </w:r>
      <w:proofErr w:type="spellEnd"/>
      <w:r w:rsidRPr="00720723">
        <w:rPr>
          <w:sz w:val="28"/>
          <w:szCs w:val="28"/>
        </w:rPr>
        <w:t xml:space="preserve"> Богдан // Право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>. 2009. № 11. С. 201-206.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Гафурова О.В. </w:t>
      </w:r>
      <w:proofErr w:type="spellStart"/>
      <w:r w:rsidRPr="00720723">
        <w:rPr>
          <w:sz w:val="28"/>
          <w:szCs w:val="28"/>
        </w:rPr>
        <w:t>Сільськогосподарські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виробничі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кооперативи</w:t>
      </w:r>
      <w:proofErr w:type="spellEnd"/>
      <w:r w:rsidRPr="00720723">
        <w:rPr>
          <w:sz w:val="28"/>
          <w:szCs w:val="28"/>
        </w:rPr>
        <w:t xml:space="preserve">: права та </w:t>
      </w:r>
      <w:proofErr w:type="spellStart"/>
      <w:r w:rsidRPr="00720723">
        <w:rPr>
          <w:sz w:val="28"/>
          <w:szCs w:val="28"/>
        </w:rPr>
        <w:t>обов’язки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членів</w:t>
      </w:r>
      <w:proofErr w:type="spellEnd"/>
      <w:r w:rsidRPr="00720723">
        <w:rPr>
          <w:sz w:val="28"/>
          <w:szCs w:val="28"/>
        </w:rPr>
        <w:t xml:space="preserve">: </w:t>
      </w:r>
      <w:proofErr w:type="spellStart"/>
      <w:r w:rsidRPr="00720723">
        <w:rPr>
          <w:sz w:val="28"/>
          <w:szCs w:val="28"/>
        </w:rPr>
        <w:t>монографія</w:t>
      </w:r>
      <w:proofErr w:type="spellEnd"/>
      <w:r w:rsidRPr="00720723">
        <w:rPr>
          <w:sz w:val="28"/>
          <w:szCs w:val="28"/>
        </w:rPr>
        <w:t xml:space="preserve">. </w:t>
      </w:r>
      <w:proofErr w:type="spellStart"/>
      <w:r w:rsidRPr="00720723">
        <w:rPr>
          <w:sz w:val="28"/>
          <w:szCs w:val="28"/>
        </w:rPr>
        <w:t>Київ</w:t>
      </w:r>
      <w:proofErr w:type="spellEnd"/>
      <w:r w:rsidRPr="00720723">
        <w:rPr>
          <w:sz w:val="28"/>
          <w:szCs w:val="28"/>
        </w:rPr>
        <w:t>: МАУП, 2006. 200 с.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Духневич</w:t>
      </w:r>
      <w:proofErr w:type="spellEnd"/>
      <w:r w:rsidRPr="00720723">
        <w:rPr>
          <w:sz w:val="28"/>
          <w:szCs w:val="28"/>
        </w:rPr>
        <w:t xml:space="preserve"> А. В. </w:t>
      </w:r>
      <w:proofErr w:type="spellStart"/>
      <w:r w:rsidRPr="00720723">
        <w:rPr>
          <w:sz w:val="28"/>
          <w:szCs w:val="28"/>
        </w:rPr>
        <w:t>Світова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організація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торгівлі</w:t>
      </w:r>
      <w:proofErr w:type="spellEnd"/>
      <w:r w:rsidRPr="00720723">
        <w:rPr>
          <w:sz w:val="28"/>
          <w:szCs w:val="28"/>
        </w:rPr>
        <w:t xml:space="preserve"> (СОТ) – основа </w:t>
      </w:r>
      <w:proofErr w:type="spellStart"/>
      <w:r w:rsidRPr="00720723">
        <w:rPr>
          <w:sz w:val="28"/>
          <w:szCs w:val="28"/>
        </w:rPr>
        <w:t>правової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системи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міжнародної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торгівлі</w:t>
      </w:r>
      <w:proofErr w:type="spellEnd"/>
      <w:r w:rsidRPr="00720723">
        <w:rPr>
          <w:sz w:val="28"/>
          <w:szCs w:val="28"/>
        </w:rPr>
        <w:t xml:space="preserve"> / А. В. </w:t>
      </w:r>
      <w:proofErr w:type="spellStart"/>
      <w:r w:rsidRPr="00720723">
        <w:rPr>
          <w:sz w:val="28"/>
          <w:szCs w:val="28"/>
        </w:rPr>
        <w:t>Духневич</w:t>
      </w:r>
      <w:proofErr w:type="spellEnd"/>
      <w:r w:rsidRPr="00720723">
        <w:rPr>
          <w:sz w:val="28"/>
          <w:szCs w:val="28"/>
        </w:rPr>
        <w:t xml:space="preserve"> // </w:t>
      </w:r>
      <w:proofErr w:type="spellStart"/>
      <w:r w:rsidRPr="00720723">
        <w:rPr>
          <w:sz w:val="28"/>
          <w:szCs w:val="28"/>
        </w:rPr>
        <w:t>Часопис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Академії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адвокатури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>. 2010. № 3. С. 1–5.</w:t>
      </w:r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r w:rsidRPr="00720723">
        <w:rPr>
          <w:sz w:val="28"/>
          <w:szCs w:val="28"/>
        </w:rPr>
        <w:t xml:space="preserve">Коваленко Т.О. </w:t>
      </w:r>
      <w:proofErr w:type="spellStart"/>
      <w:r w:rsidRPr="00720723">
        <w:rPr>
          <w:sz w:val="28"/>
          <w:szCs w:val="28"/>
        </w:rPr>
        <w:t>Правове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регулювання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господарської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діяльності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r w:rsidRPr="00720723">
        <w:rPr>
          <w:sz w:val="28"/>
          <w:szCs w:val="28"/>
        </w:rPr>
        <w:t>агропромисловому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комплексі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навчальний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посібник</w:t>
      </w:r>
      <w:proofErr w:type="spellEnd"/>
      <w:r w:rsidRPr="00720723">
        <w:rPr>
          <w:sz w:val="28"/>
          <w:szCs w:val="28"/>
        </w:rPr>
        <w:t xml:space="preserve"> / Т.О. Коваленко, С.І. Марченко. К.: </w:t>
      </w:r>
      <w:proofErr w:type="spellStart"/>
      <w:r w:rsidRPr="00720723">
        <w:rPr>
          <w:sz w:val="28"/>
          <w:szCs w:val="28"/>
        </w:rPr>
        <w:t>Юрінком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Інтер</w:t>
      </w:r>
      <w:proofErr w:type="spellEnd"/>
      <w:r w:rsidRPr="00720723">
        <w:rPr>
          <w:sz w:val="28"/>
          <w:szCs w:val="28"/>
        </w:rPr>
        <w:t>, 2015. 296 с.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caps/>
          <w:sz w:val="28"/>
          <w:szCs w:val="28"/>
        </w:rPr>
        <w:t>К</w:t>
      </w:r>
      <w:r w:rsidRPr="00720723">
        <w:rPr>
          <w:sz w:val="28"/>
          <w:szCs w:val="28"/>
        </w:rPr>
        <w:t>орнієнко</w:t>
      </w:r>
      <w:proofErr w:type="spellEnd"/>
      <w:r w:rsidRPr="00720723">
        <w:rPr>
          <w:sz w:val="28"/>
          <w:szCs w:val="28"/>
        </w:rPr>
        <w:t xml:space="preserve"> В. М. </w:t>
      </w:r>
      <w:proofErr w:type="spellStart"/>
      <w:r w:rsidRPr="00720723">
        <w:rPr>
          <w:sz w:val="28"/>
          <w:szCs w:val="28"/>
        </w:rPr>
        <w:t>Правове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регулювання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відносин</w:t>
      </w:r>
      <w:proofErr w:type="spellEnd"/>
      <w:r w:rsidRPr="00720723">
        <w:rPr>
          <w:sz w:val="28"/>
          <w:szCs w:val="28"/>
        </w:rPr>
        <w:t xml:space="preserve"> у </w:t>
      </w:r>
      <w:proofErr w:type="spellStart"/>
      <w:r w:rsidRPr="00720723">
        <w:rPr>
          <w:sz w:val="28"/>
          <w:szCs w:val="28"/>
        </w:rPr>
        <w:t>сфері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цукробуряківництва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r w:rsidRPr="00720723">
        <w:rPr>
          <w:sz w:val="28"/>
          <w:szCs w:val="28"/>
        </w:rPr>
        <w:t>аспекті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забезпечення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продовольчої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безпеки</w:t>
      </w:r>
      <w:proofErr w:type="spellEnd"/>
      <w:r w:rsidRPr="00720723">
        <w:rPr>
          <w:sz w:val="28"/>
          <w:szCs w:val="28"/>
        </w:rPr>
        <w:t xml:space="preserve"> / В.М. </w:t>
      </w:r>
      <w:proofErr w:type="spellStart"/>
      <w:r w:rsidRPr="00720723">
        <w:rPr>
          <w:sz w:val="28"/>
          <w:szCs w:val="28"/>
        </w:rPr>
        <w:t>Корнієнко</w:t>
      </w:r>
      <w:proofErr w:type="spellEnd"/>
      <w:r w:rsidRPr="00720723">
        <w:rPr>
          <w:sz w:val="28"/>
          <w:szCs w:val="28"/>
        </w:rPr>
        <w:t xml:space="preserve"> // </w:t>
      </w:r>
      <w:proofErr w:type="spellStart"/>
      <w:r w:rsidRPr="00720723">
        <w:rPr>
          <w:sz w:val="28"/>
          <w:szCs w:val="28"/>
        </w:rPr>
        <w:t>Актуальні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проблеми</w:t>
      </w:r>
      <w:proofErr w:type="spellEnd"/>
      <w:r w:rsidRPr="00720723">
        <w:rPr>
          <w:sz w:val="28"/>
          <w:szCs w:val="28"/>
        </w:rPr>
        <w:t xml:space="preserve"> правового </w:t>
      </w:r>
      <w:proofErr w:type="spellStart"/>
      <w:r w:rsidRPr="00720723">
        <w:rPr>
          <w:sz w:val="28"/>
          <w:szCs w:val="28"/>
        </w:rPr>
        <w:t>забезпечення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продовольчої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безпеки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монографія</w:t>
      </w:r>
      <w:proofErr w:type="spellEnd"/>
      <w:r w:rsidRPr="00720723">
        <w:rPr>
          <w:sz w:val="28"/>
          <w:szCs w:val="28"/>
        </w:rPr>
        <w:t>. Х., 2013. С. 278 – 293.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Лисанець</w:t>
      </w:r>
      <w:proofErr w:type="spellEnd"/>
      <w:r w:rsidRPr="00720723">
        <w:rPr>
          <w:sz w:val="28"/>
          <w:szCs w:val="28"/>
        </w:rPr>
        <w:t xml:space="preserve"> О.С. </w:t>
      </w:r>
      <w:proofErr w:type="spellStart"/>
      <w:r w:rsidRPr="00720723">
        <w:rPr>
          <w:sz w:val="28"/>
          <w:szCs w:val="28"/>
        </w:rPr>
        <w:t>Організаційно-правові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питання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розвитку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овочівництва</w:t>
      </w:r>
      <w:proofErr w:type="spellEnd"/>
      <w:r w:rsidRPr="00720723">
        <w:rPr>
          <w:sz w:val="28"/>
          <w:szCs w:val="28"/>
        </w:rPr>
        <w:t xml:space="preserve"> / </w:t>
      </w:r>
      <w:proofErr w:type="spellStart"/>
      <w:r w:rsidRPr="00720723">
        <w:rPr>
          <w:sz w:val="28"/>
          <w:szCs w:val="28"/>
        </w:rPr>
        <w:t>О.С.Лисанець</w:t>
      </w:r>
      <w:proofErr w:type="spellEnd"/>
      <w:r w:rsidRPr="00720723">
        <w:rPr>
          <w:sz w:val="28"/>
          <w:szCs w:val="28"/>
        </w:rPr>
        <w:t xml:space="preserve"> // </w:t>
      </w:r>
      <w:proofErr w:type="spellStart"/>
      <w:r w:rsidRPr="00720723">
        <w:rPr>
          <w:sz w:val="28"/>
          <w:szCs w:val="28"/>
        </w:rPr>
        <w:t>Актуальні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проблеми</w:t>
      </w:r>
      <w:proofErr w:type="spellEnd"/>
      <w:r w:rsidRPr="00720723">
        <w:rPr>
          <w:sz w:val="28"/>
          <w:szCs w:val="28"/>
        </w:rPr>
        <w:t xml:space="preserve"> правового </w:t>
      </w:r>
      <w:proofErr w:type="spellStart"/>
      <w:r w:rsidRPr="00720723">
        <w:rPr>
          <w:sz w:val="28"/>
          <w:szCs w:val="28"/>
        </w:rPr>
        <w:t>забезпечення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продовольчої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безпеки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монографія</w:t>
      </w:r>
      <w:proofErr w:type="spellEnd"/>
      <w:r w:rsidRPr="00720723">
        <w:rPr>
          <w:sz w:val="28"/>
          <w:szCs w:val="28"/>
        </w:rPr>
        <w:t>. Х., 2013. С. 293 – 304.</w:t>
      </w:r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r w:rsidRPr="00720723">
        <w:rPr>
          <w:sz w:val="28"/>
          <w:szCs w:val="28"/>
        </w:rPr>
        <w:t xml:space="preserve">Панькова Л.О. </w:t>
      </w:r>
      <w:proofErr w:type="spellStart"/>
      <w:r w:rsidRPr="00720723">
        <w:rPr>
          <w:sz w:val="28"/>
          <w:szCs w:val="28"/>
        </w:rPr>
        <w:t>Правове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регулювання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діяльності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аграрних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бірж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sz w:val="28"/>
          <w:szCs w:val="28"/>
        </w:rPr>
        <w:t xml:space="preserve">: </w:t>
      </w:r>
      <w:proofErr w:type="spellStart"/>
      <w:r w:rsidRPr="00720723">
        <w:rPr>
          <w:sz w:val="28"/>
          <w:szCs w:val="28"/>
        </w:rPr>
        <w:t>автореф</w:t>
      </w:r>
      <w:proofErr w:type="spellEnd"/>
      <w:r w:rsidRPr="00720723">
        <w:rPr>
          <w:sz w:val="28"/>
          <w:szCs w:val="28"/>
        </w:rPr>
        <w:t xml:space="preserve">. </w:t>
      </w:r>
      <w:proofErr w:type="spellStart"/>
      <w:r w:rsidRPr="00720723">
        <w:rPr>
          <w:sz w:val="28"/>
          <w:szCs w:val="28"/>
        </w:rPr>
        <w:t>дис</w:t>
      </w:r>
      <w:proofErr w:type="spellEnd"/>
      <w:r w:rsidRPr="00720723">
        <w:rPr>
          <w:sz w:val="28"/>
          <w:szCs w:val="28"/>
        </w:rPr>
        <w:t>…</w:t>
      </w:r>
      <w:proofErr w:type="spellStart"/>
      <w:r w:rsidRPr="00720723">
        <w:rPr>
          <w:sz w:val="28"/>
          <w:szCs w:val="28"/>
        </w:rPr>
        <w:t>канд.юрид.наук</w:t>
      </w:r>
      <w:proofErr w:type="spellEnd"/>
      <w:r w:rsidRPr="00720723">
        <w:rPr>
          <w:sz w:val="28"/>
          <w:szCs w:val="28"/>
        </w:rPr>
        <w:t xml:space="preserve">: 12.00.06. </w:t>
      </w:r>
      <w:proofErr w:type="spellStart"/>
      <w:r w:rsidRPr="00720723">
        <w:rPr>
          <w:sz w:val="28"/>
          <w:szCs w:val="28"/>
        </w:rPr>
        <w:t>Київ</w:t>
      </w:r>
      <w:proofErr w:type="spellEnd"/>
      <w:r w:rsidRPr="00720723">
        <w:rPr>
          <w:sz w:val="28"/>
          <w:szCs w:val="28"/>
        </w:rPr>
        <w:t>, 2005. 19 с.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Полюхович</w:t>
      </w:r>
      <w:proofErr w:type="spellEnd"/>
      <w:r w:rsidRPr="00720723">
        <w:rPr>
          <w:sz w:val="28"/>
          <w:szCs w:val="28"/>
        </w:rPr>
        <w:t xml:space="preserve"> Л.І. </w:t>
      </w:r>
      <w:proofErr w:type="spellStart"/>
      <w:r w:rsidRPr="00720723">
        <w:rPr>
          <w:sz w:val="28"/>
          <w:szCs w:val="28"/>
        </w:rPr>
        <w:t>Правове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забезпечення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виробництва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сільськогосподарської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продукції</w:t>
      </w:r>
      <w:proofErr w:type="spellEnd"/>
      <w:r w:rsidRPr="00720723">
        <w:rPr>
          <w:sz w:val="28"/>
          <w:szCs w:val="28"/>
        </w:rPr>
        <w:t xml:space="preserve">, </w:t>
      </w:r>
      <w:proofErr w:type="spellStart"/>
      <w:r w:rsidRPr="00720723">
        <w:rPr>
          <w:sz w:val="28"/>
          <w:szCs w:val="28"/>
        </w:rPr>
        <w:t>її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переробки</w:t>
      </w:r>
      <w:proofErr w:type="spellEnd"/>
      <w:r w:rsidRPr="00720723">
        <w:rPr>
          <w:sz w:val="28"/>
          <w:szCs w:val="28"/>
        </w:rPr>
        <w:t xml:space="preserve"> та </w:t>
      </w:r>
      <w:proofErr w:type="spellStart"/>
      <w:r w:rsidRPr="00720723">
        <w:rPr>
          <w:sz w:val="28"/>
          <w:szCs w:val="28"/>
        </w:rPr>
        <w:t>реалізації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sz w:val="28"/>
          <w:szCs w:val="28"/>
        </w:rPr>
        <w:t xml:space="preserve"> у </w:t>
      </w:r>
      <w:proofErr w:type="spellStart"/>
      <w:r w:rsidRPr="00720723">
        <w:rPr>
          <w:sz w:val="28"/>
          <w:szCs w:val="28"/>
        </w:rPr>
        <w:t>контексті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вимог</w:t>
      </w:r>
      <w:proofErr w:type="spellEnd"/>
      <w:r w:rsidRPr="00720723">
        <w:rPr>
          <w:sz w:val="28"/>
          <w:szCs w:val="28"/>
        </w:rPr>
        <w:t xml:space="preserve"> СОТ / </w:t>
      </w:r>
      <w:proofErr w:type="spellStart"/>
      <w:r w:rsidRPr="00720723">
        <w:rPr>
          <w:sz w:val="28"/>
          <w:szCs w:val="28"/>
        </w:rPr>
        <w:t>Л.І.Полюхович</w:t>
      </w:r>
      <w:proofErr w:type="spellEnd"/>
      <w:r w:rsidRPr="00720723">
        <w:rPr>
          <w:sz w:val="28"/>
          <w:szCs w:val="28"/>
        </w:rPr>
        <w:t xml:space="preserve">. К.: </w:t>
      </w:r>
      <w:proofErr w:type="spellStart"/>
      <w:r w:rsidRPr="00720723">
        <w:rPr>
          <w:sz w:val="28"/>
          <w:szCs w:val="28"/>
        </w:rPr>
        <w:t>Видавець</w:t>
      </w:r>
      <w:proofErr w:type="spellEnd"/>
      <w:r w:rsidRPr="00720723">
        <w:rPr>
          <w:sz w:val="28"/>
          <w:szCs w:val="28"/>
        </w:rPr>
        <w:t xml:space="preserve"> О.М. Ешке, 2014. 208 с.</w:t>
      </w:r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proofErr w:type="spellStart"/>
      <w:r w:rsidRPr="00720723">
        <w:rPr>
          <w:sz w:val="28"/>
          <w:szCs w:val="28"/>
        </w:rPr>
        <w:t>Правове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регулювання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екологічних</w:t>
      </w:r>
      <w:proofErr w:type="spellEnd"/>
      <w:r w:rsidRPr="00720723">
        <w:rPr>
          <w:sz w:val="28"/>
          <w:szCs w:val="28"/>
        </w:rPr>
        <w:t xml:space="preserve">, </w:t>
      </w:r>
      <w:proofErr w:type="spellStart"/>
      <w:r w:rsidRPr="00720723">
        <w:rPr>
          <w:sz w:val="28"/>
          <w:szCs w:val="28"/>
        </w:rPr>
        <w:t>аграрних</w:t>
      </w:r>
      <w:proofErr w:type="spellEnd"/>
      <w:r w:rsidRPr="00720723">
        <w:rPr>
          <w:sz w:val="28"/>
          <w:szCs w:val="28"/>
        </w:rPr>
        <w:t xml:space="preserve"> та </w:t>
      </w:r>
      <w:proofErr w:type="spellStart"/>
      <w:r w:rsidRPr="00720723">
        <w:rPr>
          <w:sz w:val="28"/>
          <w:szCs w:val="28"/>
        </w:rPr>
        <w:t>земельних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відносин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sz w:val="28"/>
          <w:szCs w:val="28"/>
        </w:rPr>
        <w:t xml:space="preserve">: </w:t>
      </w:r>
      <w:proofErr w:type="spellStart"/>
      <w:r w:rsidRPr="00720723">
        <w:rPr>
          <w:sz w:val="28"/>
          <w:szCs w:val="28"/>
        </w:rPr>
        <w:t>сучасний</w:t>
      </w:r>
      <w:proofErr w:type="spellEnd"/>
      <w:r w:rsidRPr="00720723">
        <w:rPr>
          <w:sz w:val="28"/>
          <w:szCs w:val="28"/>
        </w:rPr>
        <w:t xml:space="preserve"> стан і </w:t>
      </w:r>
      <w:proofErr w:type="spellStart"/>
      <w:r w:rsidRPr="00720723">
        <w:rPr>
          <w:sz w:val="28"/>
          <w:szCs w:val="28"/>
        </w:rPr>
        <w:t>напрями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proofErr w:type="gramStart"/>
      <w:r w:rsidRPr="00720723">
        <w:rPr>
          <w:sz w:val="28"/>
          <w:szCs w:val="28"/>
        </w:rPr>
        <w:t>вдосконалення</w:t>
      </w:r>
      <w:proofErr w:type="spellEnd"/>
      <w:r w:rsidRPr="00720723">
        <w:rPr>
          <w:sz w:val="28"/>
          <w:szCs w:val="28"/>
        </w:rPr>
        <w:t xml:space="preserve"> :</w:t>
      </w:r>
      <w:proofErr w:type="gram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Монографія</w:t>
      </w:r>
      <w:proofErr w:type="spellEnd"/>
      <w:r w:rsidRPr="00720723">
        <w:rPr>
          <w:sz w:val="28"/>
          <w:szCs w:val="28"/>
        </w:rPr>
        <w:t xml:space="preserve"> / [А. П. </w:t>
      </w:r>
      <w:proofErr w:type="spellStart"/>
      <w:r w:rsidRPr="00720723">
        <w:rPr>
          <w:sz w:val="28"/>
          <w:szCs w:val="28"/>
        </w:rPr>
        <w:t>Гетьман</w:t>
      </w:r>
      <w:proofErr w:type="spellEnd"/>
      <w:r w:rsidRPr="00720723">
        <w:rPr>
          <w:sz w:val="28"/>
          <w:szCs w:val="28"/>
        </w:rPr>
        <w:t xml:space="preserve"> та </w:t>
      </w:r>
      <w:proofErr w:type="spellStart"/>
      <w:r w:rsidRPr="00720723">
        <w:rPr>
          <w:sz w:val="28"/>
          <w:szCs w:val="28"/>
        </w:rPr>
        <w:t>ін</w:t>
      </w:r>
      <w:proofErr w:type="spellEnd"/>
      <w:r w:rsidRPr="00720723">
        <w:rPr>
          <w:sz w:val="28"/>
          <w:szCs w:val="28"/>
        </w:rPr>
        <w:t xml:space="preserve">.] ; за ред. д-ра </w:t>
      </w:r>
      <w:proofErr w:type="spellStart"/>
      <w:r w:rsidRPr="00720723">
        <w:rPr>
          <w:sz w:val="28"/>
          <w:szCs w:val="28"/>
        </w:rPr>
        <w:t>юрид</w:t>
      </w:r>
      <w:proofErr w:type="spellEnd"/>
      <w:r w:rsidRPr="00720723">
        <w:rPr>
          <w:sz w:val="28"/>
          <w:szCs w:val="28"/>
        </w:rPr>
        <w:t xml:space="preserve">. наук, проф., акад. Нац. акад. прав. наук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А. П. </w:t>
      </w:r>
      <w:proofErr w:type="spellStart"/>
      <w:r w:rsidRPr="00720723">
        <w:rPr>
          <w:sz w:val="28"/>
          <w:szCs w:val="28"/>
        </w:rPr>
        <w:t>Гетьмана</w:t>
      </w:r>
      <w:proofErr w:type="spellEnd"/>
      <w:r w:rsidRPr="00720723">
        <w:rPr>
          <w:sz w:val="28"/>
          <w:szCs w:val="28"/>
        </w:rPr>
        <w:t xml:space="preserve"> та д-ра </w:t>
      </w:r>
      <w:proofErr w:type="spellStart"/>
      <w:r w:rsidRPr="00720723">
        <w:rPr>
          <w:sz w:val="28"/>
          <w:szCs w:val="28"/>
        </w:rPr>
        <w:t>юрид</w:t>
      </w:r>
      <w:proofErr w:type="spellEnd"/>
      <w:r w:rsidRPr="00720723">
        <w:rPr>
          <w:sz w:val="28"/>
          <w:szCs w:val="28"/>
        </w:rPr>
        <w:t xml:space="preserve">. наук, доц. В. Ю. </w:t>
      </w:r>
      <w:proofErr w:type="spellStart"/>
      <w:r w:rsidRPr="00720723">
        <w:rPr>
          <w:sz w:val="28"/>
          <w:szCs w:val="28"/>
        </w:rPr>
        <w:t>Уркевича</w:t>
      </w:r>
      <w:proofErr w:type="spellEnd"/>
      <w:r w:rsidRPr="00720723">
        <w:rPr>
          <w:sz w:val="28"/>
          <w:szCs w:val="28"/>
        </w:rPr>
        <w:t xml:space="preserve"> ; НДІ </w:t>
      </w:r>
      <w:proofErr w:type="spellStart"/>
      <w:r w:rsidRPr="00720723">
        <w:rPr>
          <w:sz w:val="28"/>
          <w:szCs w:val="28"/>
        </w:rPr>
        <w:t>правознавства</w:t>
      </w:r>
      <w:proofErr w:type="spellEnd"/>
      <w:r w:rsidRPr="00720723">
        <w:rPr>
          <w:sz w:val="28"/>
          <w:szCs w:val="28"/>
        </w:rPr>
        <w:t xml:space="preserve"> Нац. ун-ту "</w:t>
      </w:r>
      <w:proofErr w:type="spellStart"/>
      <w:r w:rsidRPr="00720723">
        <w:rPr>
          <w:sz w:val="28"/>
          <w:szCs w:val="28"/>
        </w:rPr>
        <w:t>Юрид</w:t>
      </w:r>
      <w:proofErr w:type="spellEnd"/>
      <w:r w:rsidRPr="00720723">
        <w:rPr>
          <w:sz w:val="28"/>
          <w:szCs w:val="28"/>
        </w:rPr>
        <w:t xml:space="preserve">. акад.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ім</w:t>
      </w:r>
      <w:proofErr w:type="spellEnd"/>
      <w:r w:rsidRPr="00720723">
        <w:rPr>
          <w:sz w:val="28"/>
          <w:szCs w:val="28"/>
        </w:rPr>
        <w:t xml:space="preserve">. Ярослава Мудрого". </w:t>
      </w:r>
      <w:proofErr w:type="gramStart"/>
      <w:r w:rsidRPr="00720723">
        <w:rPr>
          <w:sz w:val="28"/>
          <w:szCs w:val="28"/>
        </w:rPr>
        <w:t>Х. :</w:t>
      </w:r>
      <w:proofErr w:type="gramEnd"/>
      <w:r w:rsidRPr="00720723">
        <w:rPr>
          <w:sz w:val="28"/>
          <w:szCs w:val="28"/>
        </w:rPr>
        <w:t xml:space="preserve"> Право, 2012. 445 с.</w:t>
      </w:r>
    </w:p>
    <w:p w:rsidR="00720723" w:rsidRPr="00720723" w:rsidRDefault="00720723" w:rsidP="00720723">
      <w:pPr>
        <w:pStyle w:val="a"/>
        <w:rPr>
          <w:sz w:val="28"/>
          <w:szCs w:val="28"/>
          <w:lang w:eastAsia="uk-UA"/>
        </w:rPr>
      </w:pPr>
      <w:proofErr w:type="spellStart"/>
      <w:r w:rsidRPr="00720723">
        <w:rPr>
          <w:sz w:val="28"/>
          <w:szCs w:val="28"/>
          <w:lang w:eastAsia="uk-UA"/>
        </w:rPr>
        <w:t>Проблеми</w:t>
      </w:r>
      <w:proofErr w:type="spellEnd"/>
      <w:r w:rsidRPr="00720723">
        <w:rPr>
          <w:sz w:val="28"/>
          <w:szCs w:val="28"/>
          <w:lang w:eastAsia="uk-UA"/>
        </w:rPr>
        <w:t xml:space="preserve"> правового </w:t>
      </w:r>
      <w:proofErr w:type="spellStart"/>
      <w:r w:rsidRPr="00720723">
        <w:rPr>
          <w:sz w:val="28"/>
          <w:szCs w:val="28"/>
          <w:lang w:eastAsia="uk-UA"/>
        </w:rPr>
        <w:t>забезпечення</w:t>
      </w:r>
      <w:proofErr w:type="spell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сталого</w:t>
      </w:r>
      <w:proofErr w:type="spell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розвитку</w:t>
      </w:r>
      <w:proofErr w:type="spell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сільських</w:t>
      </w:r>
      <w:proofErr w:type="spellEnd"/>
      <w:r w:rsidRPr="00720723">
        <w:rPr>
          <w:sz w:val="28"/>
          <w:szCs w:val="28"/>
          <w:lang w:eastAsia="uk-UA"/>
        </w:rPr>
        <w:t xml:space="preserve"> </w:t>
      </w:r>
      <w:proofErr w:type="spellStart"/>
      <w:r w:rsidRPr="00720723">
        <w:rPr>
          <w:sz w:val="28"/>
          <w:szCs w:val="28"/>
          <w:lang w:eastAsia="uk-UA"/>
        </w:rPr>
        <w:t>територій</w:t>
      </w:r>
      <w:proofErr w:type="spellEnd"/>
      <w:r w:rsidRPr="00720723">
        <w:rPr>
          <w:sz w:val="28"/>
          <w:szCs w:val="28"/>
          <w:lang w:eastAsia="uk-UA"/>
        </w:rPr>
        <w:t xml:space="preserve"> в </w:t>
      </w:r>
      <w:proofErr w:type="spellStart"/>
      <w:r w:rsidRPr="00720723">
        <w:rPr>
          <w:sz w:val="28"/>
          <w:szCs w:val="28"/>
          <w:lang w:eastAsia="uk-UA"/>
        </w:rPr>
        <w:t>Україні</w:t>
      </w:r>
      <w:proofErr w:type="spellEnd"/>
      <w:r w:rsidRPr="00720723">
        <w:rPr>
          <w:sz w:val="28"/>
          <w:szCs w:val="28"/>
          <w:lang w:eastAsia="uk-UA"/>
        </w:rPr>
        <w:t xml:space="preserve">: </w:t>
      </w:r>
      <w:proofErr w:type="spellStart"/>
      <w:r w:rsidRPr="00720723">
        <w:rPr>
          <w:sz w:val="28"/>
          <w:szCs w:val="28"/>
          <w:lang w:eastAsia="uk-UA"/>
        </w:rPr>
        <w:t>монографія</w:t>
      </w:r>
      <w:proofErr w:type="spellEnd"/>
      <w:r w:rsidRPr="00720723">
        <w:rPr>
          <w:sz w:val="28"/>
          <w:szCs w:val="28"/>
          <w:lang w:eastAsia="uk-UA"/>
        </w:rPr>
        <w:t xml:space="preserve"> / А.П. </w:t>
      </w:r>
      <w:proofErr w:type="spellStart"/>
      <w:r w:rsidRPr="00720723">
        <w:rPr>
          <w:sz w:val="28"/>
          <w:szCs w:val="28"/>
          <w:lang w:eastAsia="uk-UA"/>
        </w:rPr>
        <w:t>Гетьман</w:t>
      </w:r>
      <w:proofErr w:type="spellEnd"/>
      <w:r w:rsidRPr="00720723">
        <w:rPr>
          <w:sz w:val="28"/>
          <w:szCs w:val="28"/>
          <w:lang w:eastAsia="uk-UA"/>
        </w:rPr>
        <w:t xml:space="preserve">, І.В. </w:t>
      </w:r>
      <w:proofErr w:type="spellStart"/>
      <w:r w:rsidRPr="00720723">
        <w:rPr>
          <w:sz w:val="28"/>
          <w:szCs w:val="28"/>
          <w:lang w:eastAsia="uk-UA"/>
        </w:rPr>
        <w:t>Ігнатенко</w:t>
      </w:r>
      <w:proofErr w:type="spellEnd"/>
      <w:r w:rsidRPr="00720723">
        <w:rPr>
          <w:sz w:val="28"/>
          <w:szCs w:val="28"/>
          <w:lang w:eastAsia="uk-UA"/>
        </w:rPr>
        <w:t xml:space="preserve">, В.М. </w:t>
      </w:r>
      <w:proofErr w:type="spellStart"/>
      <w:r w:rsidRPr="00720723">
        <w:rPr>
          <w:sz w:val="28"/>
          <w:szCs w:val="28"/>
          <w:lang w:eastAsia="uk-UA"/>
        </w:rPr>
        <w:t>Корнієнко</w:t>
      </w:r>
      <w:proofErr w:type="spellEnd"/>
      <w:r w:rsidRPr="00720723">
        <w:rPr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720723">
        <w:rPr>
          <w:sz w:val="28"/>
          <w:szCs w:val="28"/>
          <w:lang w:eastAsia="uk-UA"/>
        </w:rPr>
        <w:t>ін</w:t>
      </w:r>
      <w:proofErr w:type="spellEnd"/>
      <w:r w:rsidRPr="00720723">
        <w:rPr>
          <w:sz w:val="28"/>
          <w:szCs w:val="28"/>
          <w:lang w:eastAsia="uk-UA"/>
        </w:rPr>
        <w:t>.;</w:t>
      </w:r>
      <w:proofErr w:type="gramEnd"/>
      <w:r w:rsidRPr="00720723">
        <w:rPr>
          <w:sz w:val="28"/>
          <w:szCs w:val="28"/>
          <w:lang w:eastAsia="uk-UA"/>
        </w:rPr>
        <w:t xml:space="preserve"> за ред. А.П. </w:t>
      </w:r>
      <w:proofErr w:type="spellStart"/>
      <w:r w:rsidRPr="00720723">
        <w:rPr>
          <w:sz w:val="28"/>
          <w:szCs w:val="28"/>
          <w:lang w:eastAsia="uk-UA"/>
        </w:rPr>
        <w:t>Гетьмана</w:t>
      </w:r>
      <w:proofErr w:type="spellEnd"/>
      <w:r w:rsidRPr="00720723">
        <w:rPr>
          <w:sz w:val="28"/>
          <w:szCs w:val="28"/>
          <w:lang w:eastAsia="uk-UA"/>
        </w:rPr>
        <w:t xml:space="preserve"> та М.В. Шульги. Х.: Право, 2016. 360 с.</w:t>
      </w:r>
    </w:p>
    <w:p w:rsidR="00720723" w:rsidRPr="00720723" w:rsidRDefault="00720723" w:rsidP="00720723">
      <w:pPr>
        <w:pStyle w:val="a"/>
        <w:rPr>
          <w:sz w:val="28"/>
          <w:szCs w:val="28"/>
          <w:lang w:val="en-US"/>
        </w:rPr>
      </w:pPr>
      <w:proofErr w:type="spellStart"/>
      <w:r w:rsidRPr="00720723">
        <w:rPr>
          <w:sz w:val="28"/>
          <w:szCs w:val="28"/>
        </w:rPr>
        <w:t>Садовий</w:t>
      </w:r>
      <w:proofErr w:type="spellEnd"/>
      <w:r w:rsidRPr="00720723">
        <w:rPr>
          <w:sz w:val="28"/>
          <w:szCs w:val="28"/>
        </w:rPr>
        <w:t xml:space="preserve"> С.М. </w:t>
      </w:r>
      <w:proofErr w:type="spellStart"/>
      <w:r w:rsidRPr="00720723">
        <w:rPr>
          <w:sz w:val="28"/>
          <w:szCs w:val="28"/>
        </w:rPr>
        <w:t>Особливості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об’єктного</w:t>
      </w:r>
      <w:proofErr w:type="spellEnd"/>
      <w:r w:rsidRPr="00720723">
        <w:rPr>
          <w:sz w:val="28"/>
          <w:szCs w:val="28"/>
        </w:rPr>
        <w:t xml:space="preserve"> складу </w:t>
      </w:r>
      <w:proofErr w:type="spellStart"/>
      <w:r w:rsidRPr="00720723">
        <w:rPr>
          <w:sz w:val="28"/>
          <w:szCs w:val="28"/>
        </w:rPr>
        <w:t>правовідносин</w:t>
      </w:r>
      <w:proofErr w:type="spellEnd"/>
      <w:r w:rsidRPr="00720723">
        <w:rPr>
          <w:sz w:val="28"/>
          <w:szCs w:val="28"/>
        </w:rPr>
        <w:t xml:space="preserve"> у </w:t>
      </w:r>
      <w:proofErr w:type="spellStart"/>
      <w:r w:rsidRPr="00720723">
        <w:rPr>
          <w:sz w:val="28"/>
          <w:szCs w:val="28"/>
        </w:rPr>
        <w:t>сфері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виробництва</w:t>
      </w:r>
      <w:proofErr w:type="spellEnd"/>
      <w:r w:rsidRPr="00720723">
        <w:rPr>
          <w:sz w:val="28"/>
          <w:szCs w:val="28"/>
        </w:rPr>
        <w:t xml:space="preserve"> зерна в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sz w:val="28"/>
          <w:szCs w:val="28"/>
        </w:rPr>
        <w:t xml:space="preserve"> [</w:t>
      </w:r>
      <w:proofErr w:type="spellStart"/>
      <w:r w:rsidRPr="00720723">
        <w:rPr>
          <w:sz w:val="28"/>
          <w:szCs w:val="28"/>
        </w:rPr>
        <w:t>Електронний</w:t>
      </w:r>
      <w:proofErr w:type="spellEnd"/>
      <w:r w:rsidRPr="00720723">
        <w:rPr>
          <w:sz w:val="28"/>
          <w:szCs w:val="28"/>
        </w:rPr>
        <w:t xml:space="preserve"> ресурс] / С.М. </w:t>
      </w:r>
      <w:proofErr w:type="spellStart"/>
      <w:r w:rsidRPr="00720723">
        <w:rPr>
          <w:sz w:val="28"/>
          <w:szCs w:val="28"/>
        </w:rPr>
        <w:t>Садовий</w:t>
      </w:r>
      <w:proofErr w:type="spellEnd"/>
      <w:r w:rsidRPr="00720723">
        <w:rPr>
          <w:sz w:val="28"/>
          <w:szCs w:val="28"/>
        </w:rPr>
        <w:t xml:space="preserve">. </w:t>
      </w:r>
      <w:proofErr w:type="gramStart"/>
      <w:r w:rsidRPr="00720723">
        <w:rPr>
          <w:spacing w:val="-6"/>
          <w:sz w:val="28"/>
          <w:szCs w:val="28"/>
          <w:lang w:val="en-US"/>
        </w:rPr>
        <w:t>URL :</w:t>
      </w:r>
      <w:proofErr w:type="gramEnd"/>
      <w:r w:rsidRPr="00720723">
        <w:rPr>
          <w:spacing w:val="-6"/>
          <w:sz w:val="28"/>
          <w:szCs w:val="28"/>
          <w:lang w:val="en-US"/>
        </w:rPr>
        <w:t xml:space="preserve"> </w:t>
      </w:r>
      <w:r w:rsidRPr="00720723">
        <w:rPr>
          <w:sz w:val="28"/>
          <w:szCs w:val="28"/>
          <w:lang w:val="en-US"/>
        </w:rPr>
        <w:t>http://web.znu.edu.ua/herald/issues/2010/Ur-1-2010/124-129.pdf</w:t>
      </w:r>
      <w:r w:rsidRPr="00720723">
        <w:rPr>
          <w:spacing w:val="-6"/>
          <w:sz w:val="28"/>
          <w:szCs w:val="28"/>
          <w:lang w:val="en-US"/>
        </w:rPr>
        <w:t xml:space="preserve">  . 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>Самсонова</w:t>
      </w:r>
      <w:r w:rsidRPr="00720723">
        <w:rPr>
          <w:sz w:val="28"/>
          <w:szCs w:val="28"/>
          <w:lang w:val="en-US"/>
        </w:rPr>
        <w:t xml:space="preserve"> </w:t>
      </w:r>
      <w:r w:rsidRPr="00720723">
        <w:rPr>
          <w:sz w:val="28"/>
          <w:szCs w:val="28"/>
        </w:rPr>
        <w:t>Я</w:t>
      </w:r>
      <w:r w:rsidRPr="00720723">
        <w:rPr>
          <w:sz w:val="28"/>
          <w:szCs w:val="28"/>
          <w:lang w:val="en-US"/>
        </w:rPr>
        <w:t xml:space="preserve">. </w:t>
      </w:r>
      <w:r w:rsidRPr="00720723">
        <w:rPr>
          <w:sz w:val="28"/>
          <w:szCs w:val="28"/>
        </w:rPr>
        <w:t>О</w:t>
      </w:r>
      <w:r w:rsidRPr="00720723">
        <w:rPr>
          <w:sz w:val="28"/>
          <w:szCs w:val="28"/>
          <w:lang w:val="en-US"/>
        </w:rPr>
        <w:t xml:space="preserve">. </w:t>
      </w:r>
      <w:proofErr w:type="spellStart"/>
      <w:r w:rsidRPr="00720723">
        <w:rPr>
          <w:sz w:val="28"/>
          <w:szCs w:val="28"/>
        </w:rPr>
        <w:t>Правове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забезпечення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державної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підтримки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виробників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органічної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сільськогосподарської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продукції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r w:rsidRPr="00720723">
        <w:rPr>
          <w:sz w:val="28"/>
          <w:szCs w:val="28"/>
        </w:rPr>
        <w:t>в</w:t>
      </w:r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sz w:val="28"/>
          <w:szCs w:val="28"/>
          <w:lang w:val="en-US"/>
        </w:rPr>
        <w:t xml:space="preserve"> / </w:t>
      </w:r>
      <w:r w:rsidRPr="00720723">
        <w:rPr>
          <w:sz w:val="28"/>
          <w:szCs w:val="28"/>
        </w:rPr>
        <w:t>Я</w:t>
      </w:r>
      <w:r w:rsidRPr="00720723">
        <w:rPr>
          <w:sz w:val="28"/>
          <w:szCs w:val="28"/>
          <w:lang w:val="en-US"/>
        </w:rPr>
        <w:t xml:space="preserve">. </w:t>
      </w:r>
      <w:r w:rsidRPr="00720723">
        <w:rPr>
          <w:sz w:val="28"/>
          <w:szCs w:val="28"/>
        </w:rPr>
        <w:t>О</w:t>
      </w:r>
      <w:r w:rsidRPr="00720723">
        <w:rPr>
          <w:sz w:val="28"/>
          <w:szCs w:val="28"/>
          <w:lang w:val="en-US"/>
        </w:rPr>
        <w:t xml:space="preserve">. </w:t>
      </w:r>
      <w:r w:rsidRPr="00720723">
        <w:rPr>
          <w:sz w:val="28"/>
          <w:szCs w:val="28"/>
        </w:rPr>
        <w:t>Самсонова</w:t>
      </w:r>
      <w:r w:rsidRPr="00720723">
        <w:rPr>
          <w:sz w:val="28"/>
          <w:szCs w:val="28"/>
          <w:lang w:val="en-US"/>
        </w:rPr>
        <w:t xml:space="preserve"> // </w:t>
      </w:r>
      <w:proofErr w:type="spellStart"/>
      <w:r w:rsidRPr="00720723">
        <w:rPr>
          <w:sz w:val="28"/>
          <w:szCs w:val="28"/>
        </w:rPr>
        <w:t>Науковий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вісник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Національного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університету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біоресурсів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r w:rsidRPr="00720723">
        <w:rPr>
          <w:sz w:val="28"/>
          <w:szCs w:val="28"/>
        </w:rPr>
        <w:t>і</w:t>
      </w:r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природокористування</w:t>
      </w:r>
      <w:proofErr w:type="spellEnd"/>
      <w:r w:rsidRPr="00720723">
        <w:rPr>
          <w:sz w:val="28"/>
          <w:szCs w:val="28"/>
          <w:lang w:val="en-US"/>
        </w:rPr>
        <w:t xml:space="preserve">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  <w:lang w:val="en-US"/>
        </w:rPr>
        <w:t xml:space="preserve">. </w:t>
      </w:r>
      <w:proofErr w:type="spellStart"/>
      <w:r w:rsidRPr="00720723">
        <w:rPr>
          <w:sz w:val="28"/>
          <w:szCs w:val="28"/>
        </w:rPr>
        <w:t>Серія</w:t>
      </w:r>
      <w:proofErr w:type="spellEnd"/>
      <w:r w:rsidRPr="00720723">
        <w:rPr>
          <w:sz w:val="28"/>
          <w:szCs w:val="28"/>
        </w:rPr>
        <w:t xml:space="preserve">: Право. </w:t>
      </w:r>
      <w:proofErr w:type="spellStart"/>
      <w:r w:rsidRPr="00720723">
        <w:rPr>
          <w:sz w:val="28"/>
          <w:szCs w:val="28"/>
        </w:rPr>
        <w:t>Київ</w:t>
      </w:r>
      <w:proofErr w:type="spellEnd"/>
      <w:r w:rsidRPr="00720723">
        <w:rPr>
          <w:sz w:val="28"/>
          <w:szCs w:val="28"/>
        </w:rPr>
        <w:t xml:space="preserve">, 2016. </w:t>
      </w:r>
      <w:proofErr w:type="spellStart"/>
      <w:r w:rsidRPr="00720723">
        <w:rPr>
          <w:sz w:val="28"/>
          <w:szCs w:val="28"/>
        </w:rPr>
        <w:t>Вип</w:t>
      </w:r>
      <w:proofErr w:type="spellEnd"/>
      <w:r w:rsidRPr="00720723">
        <w:rPr>
          <w:sz w:val="28"/>
          <w:szCs w:val="28"/>
        </w:rPr>
        <w:t>. 243. С. 93–101.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r w:rsidRPr="00720723">
        <w:rPr>
          <w:sz w:val="28"/>
          <w:szCs w:val="28"/>
        </w:rPr>
        <w:t xml:space="preserve">Самсонова Я.О. </w:t>
      </w:r>
      <w:proofErr w:type="spellStart"/>
      <w:r w:rsidRPr="00720723">
        <w:rPr>
          <w:sz w:val="28"/>
          <w:szCs w:val="28"/>
        </w:rPr>
        <w:t>Правові</w:t>
      </w:r>
      <w:proofErr w:type="spellEnd"/>
      <w:r w:rsidRPr="00720723">
        <w:rPr>
          <w:sz w:val="28"/>
          <w:szCs w:val="28"/>
        </w:rPr>
        <w:t xml:space="preserve"> засади </w:t>
      </w:r>
      <w:proofErr w:type="spellStart"/>
      <w:r w:rsidRPr="00720723">
        <w:rPr>
          <w:sz w:val="28"/>
          <w:szCs w:val="28"/>
        </w:rPr>
        <w:t>виробництва</w:t>
      </w:r>
      <w:proofErr w:type="spellEnd"/>
      <w:r w:rsidRPr="00720723">
        <w:rPr>
          <w:sz w:val="28"/>
          <w:szCs w:val="28"/>
        </w:rPr>
        <w:t xml:space="preserve"> й </w:t>
      </w:r>
      <w:proofErr w:type="spellStart"/>
      <w:r w:rsidRPr="00720723">
        <w:rPr>
          <w:sz w:val="28"/>
          <w:szCs w:val="28"/>
        </w:rPr>
        <w:t>реалізації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виноградної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продукції</w:t>
      </w:r>
      <w:proofErr w:type="spellEnd"/>
      <w:r w:rsidRPr="00720723">
        <w:rPr>
          <w:sz w:val="28"/>
          <w:szCs w:val="28"/>
        </w:rPr>
        <w:t xml:space="preserve"> в </w:t>
      </w:r>
      <w:proofErr w:type="spellStart"/>
      <w:r w:rsidRPr="00720723">
        <w:rPr>
          <w:sz w:val="28"/>
          <w:szCs w:val="28"/>
        </w:rPr>
        <w:t>Україні</w:t>
      </w:r>
      <w:proofErr w:type="spellEnd"/>
      <w:r w:rsidRPr="00720723">
        <w:rPr>
          <w:sz w:val="28"/>
          <w:szCs w:val="28"/>
        </w:rPr>
        <w:t xml:space="preserve">: </w:t>
      </w:r>
      <w:proofErr w:type="spellStart"/>
      <w:r w:rsidRPr="00720723">
        <w:rPr>
          <w:sz w:val="28"/>
          <w:szCs w:val="28"/>
        </w:rPr>
        <w:t>монографія</w:t>
      </w:r>
      <w:proofErr w:type="spellEnd"/>
      <w:r w:rsidRPr="00720723">
        <w:rPr>
          <w:sz w:val="28"/>
          <w:szCs w:val="28"/>
        </w:rPr>
        <w:t xml:space="preserve"> / Яна </w:t>
      </w:r>
      <w:proofErr w:type="spellStart"/>
      <w:r w:rsidRPr="00720723">
        <w:rPr>
          <w:sz w:val="28"/>
          <w:szCs w:val="28"/>
        </w:rPr>
        <w:t>Олексіївна</w:t>
      </w:r>
      <w:proofErr w:type="spellEnd"/>
      <w:r w:rsidRPr="00720723">
        <w:rPr>
          <w:sz w:val="28"/>
          <w:szCs w:val="28"/>
        </w:rPr>
        <w:t xml:space="preserve"> Самсонова. Х., 2012. 176 с.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lastRenderedPageBreak/>
        <w:t>Суперсон</w:t>
      </w:r>
      <w:proofErr w:type="spellEnd"/>
      <w:r w:rsidRPr="00720723">
        <w:rPr>
          <w:sz w:val="28"/>
          <w:szCs w:val="28"/>
        </w:rPr>
        <w:t xml:space="preserve"> Ю. В. Генезис </w:t>
      </w:r>
      <w:proofErr w:type="spellStart"/>
      <w:r w:rsidRPr="00720723">
        <w:rPr>
          <w:sz w:val="28"/>
          <w:szCs w:val="28"/>
        </w:rPr>
        <w:t>законодавства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 xml:space="preserve"> у </w:t>
      </w:r>
      <w:proofErr w:type="spellStart"/>
      <w:r w:rsidRPr="00720723">
        <w:rPr>
          <w:sz w:val="28"/>
          <w:szCs w:val="28"/>
        </w:rPr>
        <w:t>сфері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бджільництва</w:t>
      </w:r>
      <w:proofErr w:type="spellEnd"/>
      <w:r w:rsidRPr="00720723">
        <w:rPr>
          <w:sz w:val="28"/>
          <w:szCs w:val="28"/>
        </w:rPr>
        <w:t xml:space="preserve"> / </w:t>
      </w:r>
      <w:proofErr w:type="spellStart"/>
      <w:r w:rsidRPr="00720723">
        <w:rPr>
          <w:sz w:val="28"/>
          <w:szCs w:val="28"/>
        </w:rPr>
        <w:t>Ю.В.Суперсон</w:t>
      </w:r>
      <w:proofErr w:type="spellEnd"/>
      <w:r w:rsidRPr="00720723">
        <w:rPr>
          <w:sz w:val="28"/>
          <w:szCs w:val="28"/>
        </w:rPr>
        <w:t xml:space="preserve"> // </w:t>
      </w:r>
      <w:proofErr w:type="spellStart"/>
      <w:r w:rsidRPr="00720723">
        <w:rPr>
          <w:sz w:val="28"/>
          <w:szCs w:val="28"/>
        </w:rPr>
        <w:t>Бюлетень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Міністерства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юстиції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України</w:t>
      </w:r>
      <w:proofErr w:type="spellEnd"/>
      <w:r w:rsidRPr="00720723">
        <w:rPr>
          <w:sz w:val="28"/>
          <w:szCs w:val="28"/>
        </w:rPr>
        <w:t>. 2011. № 3. С.106–113.</w:t>
      </w:r>
    </w:p>
    <w:p w:rsidR="00720723" w:rsidRPr="00720723" w:rsidRDefault="00720723" w:rsidP="00720723">
      <w:pPr>
        <w:pStyle w:val="a"/>
        <w:rPr>
          <w:sz w:val="28"/>
          <w:szCs w:val="28"/>
        </w:rPr>
      </w:pPr>
      <w:proofErr w:type="spellStart"/>
      <w:r w:rsidRPr="00720723">
        <w:rPr>
          <w:sz w:val="28"/>
          <w:szCs w:val="28"/>
        </w:rPr>
        <w:t>Уркевич</w:t>
      </w:r>
      <w:proofErr w:type="spellEnd"/>
      <w:r w:rsidRPr="00720723">
        <w:rPr>
          <w:sz w:val="28"/>
          <w:szCs w:val="28"/>
        </w:rPr>
        <w:t xml:space="preserve"> В.Ю. Про </w:t>
      </w:r>
      <w:proofErr w:type="spellStart"/>
      <w:r w:rsidRPr="00720723">
        <w:rPr>
          <w:sz w:val="28"/>
          <w:szCs w:val="28"/>
        </w:rPr>
        <w:t>державну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аграрну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політику</w:t>
      </w:r>
      <w:proofErr w:type="spellEnd"/>
      <w:r w:rsidRPr="00720723">
        <w:rPr>
          <w:sz w:val="28"/>
          <w:szCs w:val="28"/>
        </w:rPr>
        <w:t xml:space="preserve"> у </w:t>
      </w:r>
      <w:proofErr w:type="spellStart"/>
      <w:r w:rsidRPr="00720723">
        <w:rPr>
          <w:sz w:val="28"/>
          <w:szCs w:val="28"/>
        </w:rPr>
        <w:t>сфері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виробництва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органічної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сільськогосподарської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продукції</w:t>
      </w:r>
      <w:proofErr w:type="spellEnd"/>
      <w:r w:rsidRPr="00720723">
        <w:rPr>
          <w:sz w:val="28"/>
          <w:szCs w:val="28"/>
        </w:rPr>
        <w:t xml:space="preserve">. </w:t>
      </w:r>
      <w:proofErr w:type="spellStart"/>
      <w:r w:rsidRPr="00720723">
        <w:rPr>
          <w:sz w:val="28"/>
          <w:szCs w:val="28"/>
        </w:rPr>
        <w:t>Правові</w:t>
      </w:r>
      <w:proofErr w:type="spellEnd"/>
      <w:r w:rsidRPr="00720723">
        <w:rPr>
          <w:sz w:val="28"/>
          <w:szCs w:val="28"/>
        </w:rPr>
        <w:t xml:space="preserve"> засади </w:t>
      </w:r>
      <w:proofErr w:type="spellStart"/>
      <w:r w:rsidRPr="00720723">
        <w:rPr>
          <w:sz w:val="28"/>
          <w:szCs w:val="28"/>
        </w:rPr>
        <w:t>ведення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органічного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землеробства</w:t>
      </w:r>
      <w:proofErr w:type="spellEnd"/>
      <w:r w:rsidRPr="00720723">
        <w:rPr>
          <w:sz w:val="28"/>
          <w:szCs w:val="28"/>
        </w:rPr>
        <w:t xml:space="preserve">: </w:t>
      </w:r>
      <w:proofErr w:type="spellStart"/>
      <w:r w:rsidRPr="00720723">
        <w:rPr>
          <w:sz w:val="28"/>
          <w:szCs w:val="28"/>
        </w:rPr>
        <w:t>збірник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матеріалів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міжнародної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науково-практичної</w:t>
      </w:r>
      <w:proofErr w:type="spellEnd"/>
      <w:r w:rsidRPr="00720723">
        <w:rPr>
          <w:sz w:val="28"/>
          <w:szCs w:val="28"/>
        </w:rPr>
        <w:t xml:space="preserve"> </w:t>
      </w:r>
      <w:proofErr w:type="spellStart"/>
      <w:r w:rsidRPr="00720723">
        <w:rPr>
          <w:sz w:val="28"/>
          <w:szCs w:val="28"/>
        </w:rPr>
        <w:t>конференції</w:t>
      </w:r>
      <w:proofErr w:type="spellEnd"/>
      <w:r w:rsidRPr="00720723">
        <w:rPr>
          <w:sz w:val="28"/>
          <w:szCs w:val="28"/>
        </w:rPr>
        <w:t xml:space="preserve"> (29–30 </w:t>
      </w:r>
      <w:proofErr w:type="spellStart"/>
      <w:r w:rsidRPr="00720723">
        <w:rPr>
          <w:sz w:val="28"/>
          <w:szCs w:val="28"/>
        </w:rPr>
        <w:t>вересня</w:t>
      </w:r>
      <w:proofErr w:type="spellEnd"/>
      <w:r w:rsidRPr="00720723">
        <w:rPr>
          <w:sz w:val="28"/>
          <w:szCs w:val="28"/>
        </w:rPr>
        <w:t xml:space="preserve"> 2017 року. За ред. Шульги М.В. </w:t>
      </w:r>
      <w:proofErr w:type="spellStart"/>
      <w:r w:rsidRPr="00720723">
        <w:rPr>
          <w:sz w:val="28"/>
          <w:szCs w:val="28"/>
        </w:rPr>
        <w:t>Харків</w:t>
      </w:r>
      <w:proofErr w:type="spellEnd"/>
      <w:r w:rsidRPr="00720723">
        <w:rPr>
          <w:sz w:val="28"/>
          <w:szCs w:val="28"/>
        </w:rPr>
        <w:t>: «</w:t>
      </w:r>
      <w:proofErr w:type="spellStart"/>
      <w:r w:rsidRPr="00720723">
        <w:rPr>
          <w:sz w:val="28"/>
          <w:szCs w:val="28"/>
        </w:rPr>
        <w:t>Доміно</w:t>
      </w:r>
      <w:proofErr w:type="spellEnd"/>
      <w:r w:rsidRPr="00720723">
        <w:rPr>
          <w:sz w:val="28"/>
          <w:szCs w:val="28"/>
        </w:rPr>
        <w:t>», 2017. С. 220.</w:t>
      </w:r>
    </w:p>
    <w:p w:rsidR="00720723" w:rsidRPr="00720723" w:rsidRDefault="00720723" w:rsidP="00720723">
      <w:pPr>
        <w:rPr>
          <w:rFonts w:ascii="Times New Roman" w:hAnsi="Times New Roman" w:cs="Times New Roman"/>
          <w:sz w:val="28"/>
          <w:szCs w:val="28"/>
        </w:rPr>
      </w:pPr>
    </w:p>
    <w:p w:rsidR="00BD430F" w:rsidRPr="00720723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D430F" w:rsidRPr="00720723" w:rsidRDefault="00BD430F" w:rsidP="009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23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F344CB"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7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7F2" w:rsidRPr="00720723">
        <w:rPr>
          <w:rFonts w:ascii="Times New Roman" w:hAnsi="Times New Roman" w:cs="Times New Roman"/>
          <w:sz w:val="28"/>
          <w:szCs w:val="28"/>
          <w:lang w:val="uk-UA"/>
        </w:rPr>
        <w:t xml:space="preserve">Л.І. </w:t>
      </w:r>
      <w:proofErr w:type="spellStart"/>
      <w:r w:rsidR="001447F2" w:rsidRPr="00720723">
        <w:rPr>
          <w:rFonts w:ascii="Times New Roman" w:hAnsi="Times New Roman" w:cs="Times New Roman"/>
          <w:sz w:val="28"/>
          <w:szCs w:val="28"/>
          <w:lang w:val="uk-UA"/>
        </w:rPr>
        <w:t>Купченя</w:t>
      </w:r>
      <w:proofErr w:type="spellEnd"/>
    </w:p>
    <w:sectPr w:rsidR="00BD430F" w:rsidRPr="00720723" w:rsidSect="0085442D">
      <w:footerReference w:type="default" r:id="rId3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43" w:rsidRDefault="006A4B43" w:rsidP="005B6E65">
      <w:pPr>
        <w:spacing w:after="0" w:line="240" w:lineRule="auto"/>
      </w:pPr>
      <w:r>
        <w:separator/>
      </w:r>
    </w:p>
  </w:endnote>
  <w:endnote w:type="continuationSeparator" w:id="0">
    <w:p w:rsidR="006A4B43" w:rsidRDefault="006A4B43" w:rsidP="005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15" w:rsidRDefault="00467A7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57E">
      <w:rPr>
        <w:noProof/>
      </w:rPr>
      <w:t>10</w:t>
    </w:r>
    <w:r>
      <w:rPr>
        <w:noProof/>
      </w:rPr>
      <w:fldChar w:fldCharType="end"/>
    </w:r>
  </w:p>
  <w:p w:rsidR="00BD430F" w:rsidRDefault="00BD430F" w:rsidP="005B6E6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43" w:rsidRDefault="006A4B43" w:rsidP="005B6E65">
      <w:pPr>
        <w:spacing w:after="0" w:line="240" w:lineRule="auto"/>
      </w:pPr>
      <w:r>
        <w:separator/>
      </w:r>
    </w:p>
  </w:footnote>
  <w:footnote w:type="continuationSeparator" w:id="0">
    <w:p w:rsidR="006A4B43" w:rsidRDefault="006A4B43" w:rsidP="005B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580"/>
    <w:multiLevelType w:val="hybridMultilevel"/>
    <w:tmpl w:val="4A368EF2"/>
    <w:lvl w:ilvl="0" w:tplc="711803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37C3"/>
    <w:multiLevelType w:val="hybridMultilevel"/>
    <w:tmpl w:val="D5A82F4A"/>
    <w:lvl w:ilvl="0" w:tplc="1744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FC9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64F5"/>
    <w:multiLevelType w:val="singleLevel"/>
    <w:tmpl w:val="5510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4">
    <w:nsid w:val="11355053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966A5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3FAC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05FE"/>
    <w:multiLevelType w:val="hybridMultilevel"/>
    <w:tmpl w:val="44F6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4656D"/>
    <w:multiLevelType w:val="hybridMultilevel"/>
    <w:tmpl w:val="49D62D18"/>
    <w:lvl w:ilvl="0" w:tplc="3E0839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68F2"/>
    <w:multiLevelType w:val="hybridMultilevel"/>
    <w:tmpl w:val="F38CEA82"/>
    <w:lvl w:ilvl="0" w:tplc="EBA01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D9061F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31817"/>
    <w:multiLevelType w:val="hybridMultilevel"/>
    <w:tmpl w:val="B500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221DE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0884"/>
    <w:multiLevelType w:val="hybridMultilevel"/>
    <w:tmpl w:val="A0B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0346"/>
    <w:multiLevelType w:val="hybridMultilevel"/>
    <w:tmpl w:val="80C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8FA"/>
    <w:multiLevelType w:val="hybridMultilevel"/>
    <w:tmpl w:val="3630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9E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D3D"/>
    <w:multiLevelType w:val="hybridMultilevel"/>
    <w:tmpl w:val="335E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82A"/>
    <w:multiLevelType w:val="hybridMultilevel"/>
    <w:tmpl w:val="16BA1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C2F75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9537B"/>
    <w:multiLevelType w:val="hybridMultilevel"/>
    <w:tmpl w:val="EDE03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4198"/>
    <w:multiLevelType w:val="hybridMultilevel"/>
    <w:tmpl w:val="EDE03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91790"/>
    <w:multiLevelType w:val="hybridMultilevel"/>
    <w:tmpl w:val="33300A94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55568F0"/>
    <w:multiLevelType w:val="hybridMultilevel"/>
    <w:tmpl w:val="30EAED46"/>
    <w:lvl w:ilvl="0" w:tplc="68AE43A0">
      <w:start w:val="1"/>
      <w:numFmt w:val="bullet"/>
      <w:lvlText w:val="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F4732"/>
    <w:multiLevelType w:val="hybridMultilevel"/>
    <w:tmpl w:val="1638D546"/>
    <w:lvl w:ilvl="0" w:tplc="1744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3775"/>
    <w:multiLevelType w:val="hybridMultilevel"/>
    <w:tmpl w:val="0A781B24"/>
    <w:lvl w:ilvl="0" w:tplc="D83CF3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59EC0C6F"/>
    <w:multiLevelType w:val="singleLevel"/>
    <w:tmpl w:val="61F2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28">
    <w:nsid w:val="5A4F5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D94DCC"/>
    <w:multiLevelType w:val="hybridMultilevel"/>
    <w:tmpl w:val="5EA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D4147"/>
    <w:multiLevelType w:val="hybridMultilevel"/>
    <w:tmpl w:val="D3982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42E60"/>
    <w:multiLevelType w:val="hybridMultilevel"/>
    <w:tmpl w:val="F38CEA82"/>
    <w:lvl w:ilvl="0" w:tplc="EBA01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7F2998"/>
    <w:multiLevelType w:val="hybridMultilevel"/>
    <w:tmpl w:val="4FC0C8F2"/>
    <w:lvl w:ilvl="0" w:tplc="7A4651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C544C"/>
    <w:multiLevelType w:val="singleLevel"/>
    <w:tmpl w:val="5510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34">
    <w:nsid w:val="677658D4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62E75"/>
    <w:multiLevelType w:val="hybridMultilevel"/>
    <w:tmpl w:val="EA5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42AEC"/>
    <w:multiLevelType w:val="hybridMultilevel"/>
    <w:tmpl w:val="9CB0803C"/>
    <w:lvl w:ilvl="0" w:tplc="E6E22D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516A5"/>
    <w:multiLevelType w:val="hybridMultilevel"/>
    <w:tmpl w:val="12FC9650"/>
    <w:lvl w:ilvl="0" w:tplc="E1C600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9" w:hanging="360"/>
      </w:pPr>
    </w:lvl>
    <w:lvl w:ilvl="2" w:tplc="0419001B">
      <w:start w:val="1"/>
      <w:numFmt w:val="lowerRoman"/>
      <w:lvlText w:val="%3."/>
      <w:lvlJc w:val="right"/>
      <w:pPr>
        <w:ind w:left="1899" w:hanging="180"/>
      </w:pPr>
    </w:lvl>
    <w:lvl w:ilvl="3" w:tplc="0419000F">
      <w:start w:val="1"/>
      <w:numFmt w:val="decimal"/>
      <w:lvlText w:val="%4."/>
      <w:lvlJc w:val="left"/>
      <w:pPr>
        <w:ind w:left="2619" w:hanging="360"/>
      </w:pPr>
    </w:lvl>
    <w:lvl w:ilvl="4" w:tplc="04190019">
      <w:start w:val="1"/>
      <w:numFmt w:val="lowerLetter"/>
      <w:lvlText w:val="%5."/>
      <w:lvlJc w:val="left"/>
      <w:pPr>
        <w:ind w:left="3339" w:hanging="360"/>
      </w:pPr>
    </w:lvl>
    <w:lvl w:ilvl="5" w:tplc="0419001B">
      <w:start w:val="1"/>
      <w:numFmt w:val="lowerRoman"/>
      <w:lvlText w:val="%6."/>
      <w:lvlJc w:val="right"/>
      <w:pPr>
        <w:ind w:left="4059" w:hanging="180"/>
      </w:pPr>
    </w:lvl>
    <w:lvl w:ilvl="6" w:tplc="0419000F">
      <w:start w:val="1"/>
      <w:numFmt w:val="decimal"/>
      <w:lvlText w:val="%7."/>
      <w:lvlJc w:val="left"/>
      <w:pPr>
        <w:ind w:left="4779" w:hanging="360"/>
      </w:pPr>
    </w:lvl>
    <w:lvl w:ilvl="7" w:tplc="04190019">
      <w:start w:val="1"/>
      <w:numFmt w:val="lowerLetter"/>
      <w:lvlText w:val="%8."/>
      <w:lvlJc w:val="left"/>
      <w:pPr>
        <w:ind w:left="5499" w:hanging="360"/>
      </w:pPr>
    </w:lvl>
    <w:lvl w:ilvl="8" w:tplc="0419001B">
      <w:start w:val="1"/>
      <w:numFmt w:val="lowerRoman"/>
      <w:lvlText w:val="%9."/>
      <w:lvlJc w:val="right"/>
      <w:pPr>
        <w:ind w:left="6219" w:hanging="180"/>
      </w:pPr>
    </w:lvl>
  </w:abstractNum>
  <w:abstractNum w:abstractNumId="38">
    <w:nsid w:val="6BE90E38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BED"/>
    <w:multiLevelType w:val="hybridMultilevel"/>
    <w:tmpl w:val="30DC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A1FB7"/>
    <w:multiLevelType w:val="hybridMultilevel"/>
    <w:tmpl w:val="EDE03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80B6B"/>
    <w:multiLevelType w:val="hybridMultilevel"/>
    <w:tmpl w:val="7570E5C4"/>
    <w:lvl w:ilvl="0" w:tplc="1744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C404D"/>
    <w:multiLevelType w:val="hybridMultilevel"/>
    <w:tmpl w:val="40240B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376DE"/>
    <w:multiLevelType w:val="hybridMultilevel"/>
    <w:tmpl w:val="08309130"/>
    <w:lvl w:ilvl="0" w:tplc="EC3C81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42A2C"/>
    <w:multiLevelType w:val="hybridMultilevel"/>
    <w:tmpl w:val="55A4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72824"/>
    <w:multiLevelType w:val="hybridMultilevel"/>
    <w:tmpl w:val="F43A06B0"/>
    <w:lvl w:ilvl="0" w:tplc="D18C88C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A5E13"/>
    <w:multiLevelType w:val="hybridMultilevel"/>
    <w:tmpl w:val="0DC6B13A"/>
    <w:lvl w:ilvl="0" w:tplc="AA4A5DD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2"/>
  </w:num>
  <w:num w:numId="3">
    <w:abstractNumId w:val="0"/>
  </w:num>
  <w:num w:numId="4">
    <w:abstractNumId w:val="28"/>
  </w:num>
  <w:num w:numId="5">
    <w:abstractNumId w:val="24"/>
  </w:num>
  <w:num w:numId="6">
    <w:abstractNumId w:val="36"/>
  </w:num>
  <w:num w:numId="7">
    <w:abstractNumId w:val="9"/>
  </w:num>
  <w:num w:numId="8">
    <w:abstractNumId w:val="37"/>
  </w:num>
  <w:num w:numId="9">
    <w:abstractNumId w:val="45"/>
  </w:num>
  <w:num w:numId="10">
    <w:abstractNumId w:val="26"/>
  </w:num>
  <w:num w:numId="11">
    <w:abstractNumId w:val="29"/>
  </w:num>
  <w:num w:numId="12">
    <w:abstractNumId w:val="35"/>
  </w:num>
  <w:num w:numId="13">
    <w:abstractNumId w:val="18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  <w:num w:numId="18">
    <w:abstractNumId w:val="39"/>
  </w:num>
  <w:num w:numId="19">
    <w:abstractNumId w:val="6"/>
  </w:num>
  <w:num w:numId="20">
    <w:abstractNumId w:val="7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34"/>
  </w:num>
  <w:num w:numId="26">
    <w:abstractNumId w:val="20"/>
  </w:num>
  <w:num w:numId="27">
    <w:abstractNumId w:val="38"/>
  </w:num>
  <w:num w:numId="28">
    <w:abstractNumId w:val="33"/>
  </w:num>
  <w:num w:numId="29">
    <w:abstractNumId w:val="27"/>
  </w:num>
  <w:num w:numId="30">
    <w:abstractNumId w:val="3"/>
  </w:num>
  <w:num w:numId="31">
    <w:abstractNumId w:val="41"/>
  </w:num>
  <w:num w:numId="32">
    <w:abstractNumId w:val="1"/>
  </w:num>
  <w:num w:numId="33">
    <w:abstractNumId w:val="25"/>
  </w:num>
  <w:num w:numId="34">
    <w:abstractNumId w:val="4"/>
  </w:num>
  <w:num w:numId="35">
    <w:abstractNumId w:val="23"/>
  </w:num>
  <w:num w:numId="36">
    <w:abstractNumId w:val="8"/>
  </w:num>
  <w:num w:numId="37">
    <w:abstractNumId w:val="43"/>
  </w:num>
  <w:num w:numId="38">
    <w:abstractNumId w:val="22"/>
  </w:num>
  <w:num w:numId="39">
    <w:abstractNumId w:val="19"/>
  </w:num>
  <w:num w:numId="40">
    <w:abstractNumId w:val="10"/>
  </w:num>
  <w:num w:numId="41">
    <w:abstractNumId w:val="31"/>
  </w:num>
  <w:num w:numId="42">
    <w:abstractNumId w:val="30"/>
  </w:num>
  <w:num w:numId="43">
    <w:abstractNumId w:val="40"/>
  </w:num>
  <w:num w:numId="44">
    <w:abstractNumId w:val="21"/>
  </w:num>
  <w:num w:numId="45">
    <w:abstractNumId w:val="46"/>
  </w:num>
  <w:num w:numId="46">
    <w:abstractNumId w:val="3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FD"/>
    <w:rsid w:val="00030C3D"/>
    <w:rsid w:val="000427D6"/>
    <w:rsid w:val="00055B2E"/>
    <w:rsid w:val="00064D8A"/>
    <w:rsid w:val="000F31A2"/>
    <w:rsid w:val="00135E15"/>
    <w:rsid w:val="001447F2"/>
    <w:rsid w:val="00154B26"/>
    <w:rsid w:val="001C2C69"/>
    <w:rsid w:val="001D3424"/>
    <w:rsid w:val="001E7B10"/>
    <w:rsid w:val="001F1D03"/>
    <w:rsid w:val="002409FF"/>
    <w:rsid w:val="0025122C"/>
    <w:rsid w:val="002730E6"/>
    <w:rsid w:val="0027593E"/>
    <w:rsid w:val="00297C8D"/>
    <w:rsid w:val="002B62ED"/>
    <w:rsid w:val="002B7C17"/>
    <w:rsid w:val="002C42EE"/>
    <w:rsid w:val="002D7F37"/>
    <w:rsid w:val="00335899"/>
    <w:rsid w:val="00397158"/>
    <w:rsid w:val="003A1F28"/>
    <w:rsid w:val="003B1303"/>
    <w:rsid w:val="00404453"/>
    <w:rsid w:val="004410D5"/>
    <w:rsid w:val="004443C1"/>
    <w:rsid w:val="00467A7A"/>
    <w:rsid w:val="004C3E00"/>
    <w:rsid w:val="004F788A"/>
    <w:rsid w:val="0053246F"/>
    <w:rsid w:val="00544F3A"/>
    <w:rsid w:val="005467FD"/>
    <w:rsid w:val="00577C02"/>
    <w:rsid w:val="005B6E65"/>
    <w:rsid w:val="005D52AA"/>
    <w:rsid w:val="005E7858"/>
    <w:rsid w:val="00616B4A"/>
    <w:rsid w:val="00637948"/>
    <w:rsid w:val="00683EB4"/>
    <w:rsid w:val="00691295"/>
    <w:rsid w:val="006A4B43"/>
    <w:rsid w:val="006C7F4A"/>
    <w:rsid w:val="006D0A13"/>
    <w:rsid w:val="006E247D"/>
    <w:rsid w:val="00720723"/>
    <w:rsid w:val="007A2A2F"/>
    <w:rsid w:val="007F3A52"/>
    <w:rsid w:val="0082080F"/>
    <w:rsid w:val="008276FC"/>
    <w:rsid w:val="00842A76"/>
    <w:rsid w:val="0085442D"/>
    <w:rsid w:val="008B059F"/>
    <w:rsid w:val="008D3D28"/>
    <w:rsid w:val="008F5308"/>
    <w:rsid w:val="0090758F"/>
    <w:rsid w:val="00941A2B"/>
    <w:rsid w:val="00947EAE"/>
    <w:rsid w:val="0095231E"/>
    <w:rsid w:val="00970131"/>
    <w:rsid w:val="00975B16"/>
    <w:rsid w:val="009D722B"/>
    <w:rsid w:val="009E48A0"/>
    <w:rsid w:val="009F534D"/>
    <w:rsid w:val="009F66FE"/>
    <w:rsid w:val="00A01827"/>
    <w:rsid w:val="00A30478"/>
    <w:rsid w:val="00A62A9F"/>
    <w:rsid w:val="00AB6C00"/>
    <w:rsid w:val="00AD73D9"/>
    <w:rsid w:val="00B2197A"/>
    <w:rsid w:val="00B37275"/>
    <w:rsid w:val="00B61127"/>
    <w:rsid w:val="00B649AA"/>
    <w:rsid w:val="00B7241E"/>
    <w:rsid w:val="00B76ECA"/>
    <w:rsid w:val="00BD1D36"/>
    <w:rsid w:val="00BD430F"/>
    <w:rsid w:val="00C05AC9"/>
    <w:rsid w:val="00C352B5"/>
    <w:rsid w:val="00C71996"/>
    <w:rsid w:val="00CF057E"/>
    <w:rsid w:val="00CF394C"/>
    <w:rsid w:val="00E25051"/>
    <w:rsid w:val="00EA15EE"/>
    <w:rsid w:val="00EE78FC"/>
    <w:rsid w:val="00F344CB"/>
    <w:rsid w:val="00F52030"/>
    <w:rsid w:val="00F954DD"/>
    <w:rsid w:val="00FA1C24"/>
    <w:rsid w:val="00FB6840"/>
    <w:rsid w:val="00FC3C5C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7B5436-05A0-4383-A09E-1EE296A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C00"/>
    <w:pPr>
      <w:spacing w:after="200" w:line="276" w:lineRule="auto"/>
    </w:pPr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467F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link w:val="a4"/>
    <w:locked/>
    <w:rsid w:val="005467FD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0"/>
    <w:link w:val="30"/>
    <w:uiPriority w:val="99"/>
    <w:rsid w:val="005467F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467FD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0"/>
    <w:uiPriority w:val="99"/>
    <w:qFormat/>
    <w:rsid w:val="005467FD"/>
    <w:pPr>
      <w:ind w:left="720"/>
    </w:pPr>
    <w:rPr>
      <w:lang w:eastAsia="en-US"/>
    </w:rPr>
  </w:style>
  <w:style w:type="paragraph" w:styleId="a7">
    <w:name w:val="footer"/>
    <w:basedOn w:val="a0"/>
    <w:link w:val="a8"/>
    <w:uiPriority w:val="99"/>
    <w:rsid w:val="005B6E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B6E65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1"/>
    <w:uiPriority w:val="99"/>
    <w:rsid w:val="005B6E65"/>
  </w:style>
  <w:style w:type="paragraph" w:styleId="aa">
    <w:name w:val="header"/>
    <w:basedOn w:val="a0"/>
    <w:link w:val="ab"/>
    <w:uiPriority w:val="99"/>
    <w:rsid w:val="005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5B6E65"/>
  </w:style>
  <w:style w:type="paragraph" w:styleId="ac">
    <w:name w:val="Balloon Text"/>
    <w:basedOn w:val="a0"/>
    <w:link w:val="ad"/>
    <w:uiPriority w:val="99"/>
    <w:semiHidden/>
    <w:unhideWhenUsed/>
    <w:rsid w:val="0025122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122C"/>
    <w:rPr>
      <w:rFonts w:ascii="Tahoma" w:hAnsi="Tahoma" w:cs="Tahoma"/>
      <w:sz w:val="16"/>
      <w:szCs w:val="16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90758F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styleId="ae">
    <w:name w:val="Hyperlink"/>
    <w:unhideWhenUsed/>
    <w:rsid w:val="00577C02"/>
    <w:rPr>
      <w:color w:val="0000FF"/>
      <w:u w:val="single"/>
    </w:rPr>
  </w:style>
  <w:style w:type="paragraph" w:styleId="a">
    <w:name w:val="List Bullet"/>
    <w:basedOn w:val="a0"/>
    <w:autoRedefine/>
    <w:unhideWhenUsed/>
    <w:rsid w:val="00577C02"/>
    <w:pPr>
      <w:numPr>
        <w:numId w:val="45"/>
      </w:numPr>
      <w:tabs>
        <w:tab w:val="clear" w:pos="720"/>
        <w:tab w:val="left" w:pos="0"/>
        <w:tab w:val="left" w:pos="142"/>
        <w:tab w:val="left" w:pos="284"/>
        <w:tab w:val="num" w:pos="567"/>
      </w:tabs>
      <w:spacing w:after="0" w:line="216" w:lineRule="auto"/>
      <w:ind w:left="284" w:hanging="284"/>
      <w:jc w:val="both"/>
    </w:pPr>
    <w:rPr>
      <w:rFonts w:ascii="Times New Roman" w:hAnsi="Times New Roman" w:cs="Times New Roman"/>
      <w:spacing w:val="-4"/>
      <w:sz w:val="23"/>
      <w:szCs w:val="23"/>
    </w:rPr>
  </w:style>
  <w:style w:type="character" w:customStyle="1" w:styleId="apple-converted-space">
    <w:name w:val="apple-converted-space"/>
    <w:basedOn w:val="a1"/>
    <w:uiPriority w:val="99"/>
    <w:rsid w:val="00577C02"/>
  </w:style>
  <w:style w:type="character" w:customStyle="1" w:styleId="rvts66">
    <w:name w:val="rvts66"/>
    <w:rsid w:val="00577C02"/>
  </w:style>
  <w:style w:type="character" w:styleId="af">
    <w:name w:val="Strong"/>
    <w:uiPriority w:val="22"/>
    <w:qFormat/>
    <w:locked/>
    <w:rsid w:val="00577C02"/>
    <w:rPr>
      <w:b/>
      <w:bCs/>
    </w:rPr>
  </w:style>
  <w:style w:type="character" w:styleId="af0">
    <w:name w:val="FollowedHyperlink"/>
    <w:basedOn w:val="a1"/>
    <w:uiPriority w:val="99"/>
    <w:semiHidden/>
    <w:unhideWhenUsed/>
    <w:rsid w:val="00577C02"/>
    <w:rPr>
      <w:color w:val="800080"/>
      <w:u w:val="single"/>
    </w:rPr>
  </w:style>
  <w:style w:type="paragraph" w:customStyle="1" w:styleId="2">
    <w:name w:val="ВАК 2"/>
    <w:basedOn w:val="a0"/>
    <w:qFormat/>
    <w:rsid w:val="00941A2B"/>
    <w:pPr>
      <w:spacing w:after="0" w:line="240" w:lineRule="auto"/>
      <w:ind w:firstLine="284"/>
      <w:jc w:val="both"/>
    </w:pPr>
    <w:rPr>
      <w:rFonts w:ascii="Times New Roman" w:hAnsi="Times New Roman" w:cs="Times New Roman"/>
      <w:bCs/>
      <w:szCs w:val="24"/>
      <w:lang w:val="uk-UA"/>
    </w:rPr>
  </w:style>
  <w:style w:type="paragraph" w:customStyle="1" w:styleId="af1">
    <w:name w:val="ВАК"/>
    <w:basedOn w:val="a0"/>
    <w:qFormat/>
    <w:rsid w:val="00941A2B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8"/>
      <w:szCs w:val="24"/>
    </w:rPr>
  </w:style>
  <w:style w:type="paragraph" w:styleId="af2">
    <w:name w:val="Body Text"/>
    <w:basedOn w:val="a0"/>
    <w:link w:val="af3"/>
    <w:uiPriority w:val="99"/>
    <w:semiHidden/>
    <w:unhideWhenUsed/>
    <w:rsid w:val="00941A2B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941A2B"/>
    <w:rPr>
      <w:rFonts w:cs="Calibri"/>
      <w:sz w:val="22"/>
      <w:szCs w:val="22"/>
    </w:rPr>
  </w:style>
  <w:style w:type="paragraph" w:styleId="20">
    <w:name w:val="Body Text 2"/>
    <w:basedOn w:val="a0"/>
    <w:link w:val="21"/>
    <w:uiPriority w:val="99"/>
    <w:semiHidden/>
    <w:unhideWhenUsed/>
    <w:rsid w:val="00941A2B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941A2B"/>
    <w:rPr>
      <w:rFonts w:cs="Calibri"/>
      <w:sz w:val="22"/>
      <w:szCs w:val="22"/>
    </w:rPr>
  </w:style>
  <w:style w:type="character" w:customStyle="1" w:styleId="d2edcug0">
    <w:name w:val="d2edcug0"/>
    <w:basedOn w:val="a1"/>
    <w:rsid w:val="00CF394C"/>
  </w:style>
  <w:style w:type="character" w:customStyle="1" w:styleId="rvts0">
    <w:name w:val="rvts0"/>
    <w:basedOn w:val="a1"/>
    <w:rsid w:val="00720723"/>
  </w:style>
  <w:style w:type="character" w:customStyle="1" w:styleId="rvts23">
    <w:name w:val="rvts23"/>
    <w:basedOn w:val="a1"/>
    <w:rsid w:val="00720723"/>
  </w:style>
  <w:style w:type="paragraph" w:styleId="af4">
    <w:name w:val="Normal (Web)"/>
    <w:basedOn w:val="a0"/>
    <w:uiPriority w:val="99"/>
    <w:semiHidden/>
    <w:unhideWhenUsed/>
    <w:rsid w:val="00B64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rkniga.ua/autor/stativka-a-m/" TargetMode="External"/><Relationship Id="rId18" Type="http://schemas.openxmlformats.org/officeDocument/2006/relationships/hyperlink" Target="https://jurkniga.ua/autor/kurman-t-v/" TargetMode="External"/><Relationship Id="rId26" Type="http://schemas.openxmlformats.org/officeDocument/2006/relationships/hyperlink" Target="https://jurkniga.ua/autor/savelyeva-o-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urkniga.ua/autor/%D0%9B%D1%83%D1%88%D0%BF%D0%B0%D1%94%D0%B2+%D0%A1.%D0%9E.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.i.kupchenya@nlu.edu.ua" TargetMode="External"/><Relationship Id="rId12" Type="http://schemas.openxmlformats.org/officeDocument/2006/relationships/hyperlink" Target="https://jurkniga.ua/autor/stativka-a-m/" TargetMode="External"/><Relationship Id="rId17" Type="http://schemas.openxmlformats.org/officeDocument/2006/relationships/hyperlink" Target="https://jurkniga.ua/autor/kulchiy-i-m/" TargetMode="External"/><Relationship Id="rId25" Type="http://schemas.openxmlformats.org/officeDocument/2006/relationships/hyperlink" Target="https://jurkniga.ua/autor/samsonova-ya-o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urkniga.ua/autor/kulchiy-i-m/" TargetMode="External"/><Relationship Id="rId20" Type="http://schemas.openxmlformats.org/officeDocument/2006/relationships/hyperlink" Target="https://jurkniga.ua/autor/%D0%9B%D1%83%D1%88%D0%BF%D0%B0%D1%94%D0%B2+%D0%A1.%D0%9E./" TargetMode="External"/><Relationship Id="rId29" Type="http://schemas.openxmlformats.org/officeDocument/2006/relationships/hyperlink" Target="https://jurkniga.ua/autor/stanislavskiy-a-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rkniga.ua/autor/korniienko-v-m/" TargetMode="External"/><Relationship Id="rId24" Type="http://schemas.openxmlformats.org/officeDocument/2006/relationships/hyperlink" Target="https://jurkniga.ua/autor/pokalchuk-m-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urkniga.ua/autor/urkevich-v-iu/" TargetMode="External"/><Relationship Id="rId23" Type="http://schemas.openxmlformats.org/officeDocument/2006/relationships/hyperlink" Target="https://jurkniga.ua/autor/pokalchuk-m-u/" TargetMode="External"/><Relationship Id="rId28" Type="http://schemas.openxmlformats.org/officeDocument/2006/relationships/hyperlink" Target="https://jurkniga.ua/autor/stanislavskiy-a-v/" TargetMode="External"/><Relationship Id="rId10" Type="http://schemas.openxmlformats.org/officeDocument/2006/relationships/hyperlink" Target="https://jurkniga.ua/autor/korniienko-v-m/" TargetMode="External"/><Relationship Id="rId19" Type="http://schemas.openxmlformats.org/officeDocument/2006/relationships/hyperlink" Target="https://jurkniga.ua/autor/kurman-t-v/" TargetMode="External"/><Relationship Id="rId31" Type="http://schemas.openxmlformats.org/officeDocument/2006/relationships/hyperlink" Target="https://jurkniga.ua/autor/tuyeva-a-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kniga.ua/autor/korniienko-g-s/" TargetMode="External"/><Relationship Id="rId14" Type="http://schemas.openxmlformats.org/officeDocument/2006/relationships/hyperlink" Target="https://jurkniga.ua/autor/urkevich-v-iu/" TargetMode="External"/><Relationship Id="rId22" Type="http://schemas.openxmlformats.org/officeDocument/2006/relationships/hyperlink" Target="https://jurkniga.ua/autor/panchenko-v-v/" TargetMode="External"/><Relationship Id="rId27" Type="http://schemas.openxmlformats.org/officeDocument/2006/relationships/hyperlink" Target="https://jurkniga.ua/autor/savelyeva-o-m/" TargetMode="External"/><Relationship Id="rId30" Type="http://schemas.openxmlformats.org/officeDocument/2006/relationships/hyperlink" Target="https://jurkniga.ua/autor/tuyeva-a-v/" TargetMode="External"/><Relationship Id="rId8" Type="http://schemas.openxmlformats.org/officeDocument/2006/relationships/hyperlink" Target="https://jurkniga.ua/autor/korniienko-g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КЮИ НЮАУ им. Я. Мудрого</Company>
  <LinksUpToDate>false</LinksUpToDate>
  <CharactersWithSpaces>21050</CharactersWithSpaces>
  <SharedDoc>false</SharedDoc>
  <HLinks>
    <vt:vector size="60" baseType="variant">
      <vt:variant>
        <vt:i4>786523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</dc:creator>
  <cp:lastModifiedBy>Лилия</cp:lastModifiedBy>
  <cp:revision>5</cp:revision>
  <cp:lastPrinted>2017-03-16T14:48:00Z</cp:lastPrinted>
  <dcterms:created xsi:type="dcterms:W3CDTF">2020-12-28T19:54:00Z</dcterms:created>
  <dcterms:modified xsi:type="dcterms:W3CDTF">2020-12-28T20:08:00Z</dcterms:modified>
</cp:coreProperties>
</file>