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4"/>
        <w:ind w:left="2313" w:right="0"/>
        <w:jc w:val="left"/>
      </w:pPr>
      <w:r>
        <w:rPr/>
        <w:t>МІНІСТЕРСТВО ОСВІТИ І НАУКИ УКРАЇНИ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36"/>
        </w:rPr>
      </w:pPr>
    </w:p>
    <w:p>
      <w:pPr>
        <w:spacing w:line="1104" w:lineRule="exact" w:before="1"/>
        <w:ind w:left="295" w:right="0" w:firstLine="0"/>
        <w:jc w:val="left"/>
        <w:rPr>
          <w:b/>
          <w:sz w:val="96"/>
        </w:rPr>
      </w:pPr>
      <w:r>
        <w:rPr>
          <w:b/>
          <w:sz w:val="96"/>
        </w:rPr>
        <w:t>Навчальні програми</w:t>
      </w:r>
    </w:p>
    <w:p>
      <w:pPr>
        <w:pStyle w:val="Heading1"/>
        <w:spacing w:line="827" w:lineRule="exact" w:before="0"/>
        <w:ind w:left="2189"/>
        <w:rPr>
          <w:sz w:val="34"/>
        </w:rPr>
      </w:pPr>
      <w:r>
        <w:rPr/>
        <w:t>з і</w:t>
      </w:r>
      <w:r>
        <w:rPr>
          <w:spacing w:val="-3"/>
        </w:rPr>
        <w:t>н</w:t>
      </w:r>
      <w:r>
        <w:rPr/>
        <w:t>оземних</w:t>
      </w:r>
      <w:r>
        <w:rPr>
          <w:spacing w:val="1"/>
        </w:rPr>
        <w:t> </w:t>
      </w:r>
      <w:r>
        <w:rPr/>
        <w:t>мо</w:t>
      </w:r>
      <w:r>
        <w:rPr>
          <w:spacing w:val="1"/>
        </w:rPr>
        <w:t>в</w:t>
      </w:r>
      <w:r>
        <w:rPr>
          <w:w w:val="100"/>
          <w:position w:val="18"/>
          <w:sz w:val="34"/>
        </w:rPr>
        <w:t>1</w:t>
      </w:r>
    </w:p>
    <w:p>
      <w:pPr>
        <w:pStyle w:val="Heading2"/>
        <w:ind w:left="1333" w:right="1231"/>
        <w:jc w:val="center"/>
      </w:pPr>
      <w:r>
        <w:rPr/>
        <w:t>для загальноосвітніх навчальних закладів і спеціалізованих шкіл із поглибленим</w:t>
      </w:r>
    </w:p>
    <w:p>
      <w:pPr>
        <w:spacing w:before="0"/>
        <w:ind w:left="2837" w:right="0" w:firstLine="0"/>
        <w:jc w:val="left"/>
        <w:rPr>
          <w:b/>
          <w:sz w:val="36"/>
        </w:rPr>
      </w:pPr>
      <w:r>
        <w:rPr>
          <w:b/>
          <w:sz w:val="36"/>
        </w:rPr>
        <w:t>вивченням іноземних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мов</w:t>
      </w:r>
    </w:p>
    <w:p>
      <w:pPr>
        <w:spacing w:before="2"/>
        <w:ind w:left="2861" w:right="0" w:firstLine="0"/>
        <w:jc w:val="left"/>
        <w:rPr>
          <w:b/>
          <w:sz w:val="72"/>
        </w:rPr>
      </w:pPr>
      <w:r>
        <w:rPr>
          <w:b/>
          <w:sz w:val="72"/>
        </w:rPr>
        <w:t>10 – 11</w:t>
      </w:r>
      <w:r>
        <w:rPr>
          <w:b/>
          <w:spacing w:val="-10"/>
          <w:sz w:val="72"/>
        </w:rPr>
        <w:t> </w:t>
      </w:r>
      <w:r>
        <w:rPr>
          <w:b/>
          <w:sz w:val="72"/>
        </w:rPr>
        <w:t>класи</w:t>
      </w:r>
    </w:p>
    <w:p>
      <w:pPr>
        <w:pStyle w:val="BodyText"/>
        <w:spacing w:before="11"/>
        <w:rPr>
          <w:b/>
          <w:sz w:val="83"/>
        </w:rPr>
      </w:pPr>
    </w:p>
    <w:p>
      <w:pPr>
        <w:pStyle w:val="Heading3"/>
      </w:pPr>
      <w:r>
        <w:rPr/>
        <w:t>Англійська мова Німецька мова Французька мова Іспанська мова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5"/>
        </w:rPr>
      </w:pPr>
      <w:r>
        <w:rPr/>
        <w:pict>
          <v:line style="position:absolute;mso-position-horizontal-relative:page;mso-position-vertical-relative:paragraph;z-index:-1024;mso-wrap-distance-left:0;mso-wrap-distance-right:0" from="56.639999pt,11.111485pt" to="200.689999pt,11.111485pt" stroked="true" strokeweight=".599980pt" strokecolor="#000000">
            <v:stroke dashstyle="solid"/>
            <w10:wrap type="topAndBottom"/>
          </v:line>
        </w:pict>
      </w:r>
    </w:p>
    <w:p>
      <w:pPr>
        <w:spacing w:before="62"/>
        <w:ind w:left="232" w:right="0" w:firstLine="0"/>
        <w:jc w:val="left"/>
        <w:rPr>
          <w:sz w:val="20"/>
        </w:rPr>
      </w:pPr>
      <w:r>
        <w:rPr>
          <w:position w:val="6"/>
          <w:sz w:val="13"/>
        </w:rPr>
        <w:t>1 </w:t>
      </w:r>
      <w:r>
        <w:rPr>
          <w:sz w:val="20"/>
        </w:rPr>
        <w:t>Програми затверджені Наказом Міністерства освіти і науки України від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40" w:bottom="280" w:left="900" w:right="720"/>
        </w:sectPr>
      </w:pPr>
    </w:p>
    <w:p>
      <w:pPr>
        <w:pStyle w:val="Heading4"/>
        <w:ind w:left="232" w:right="0"/>
        <w:jc w:val="left"/>
      </w:pPr>
      <w:r>
        <w:rPr/>
        <w:t>Зміст</w:t>
      </w:r>
    </w:p>
    <w:p>
      <w:pPr>
        <w:spacing w:after="0"/>
        <w:jc w:val="left"/>
        <w:sectPr>
          <w:footerReference w:type="default" r:id="rId5"/>
          <w:pgSz w:w="11910" w:h="16840"/>
          <w:pgMar w:footer="617" w:header="0" w:top="1040" w:bottom="914" w:left="900" w:right="720"/>
          <w:pgNumType w:start="2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024" w:val="left" w:leader="none"/>
            </w:tabs>
            <w:spacing w:line="240" w:lineRule="auto" w:before="28"/>
          </w:pPr>
          <w:hyperlink w:history="true" w:anchor="_bookmark0">
            <w:r>
              <w:rPr/>
              <w:t>Пояснювальна</w:t>
            </w:r>
            <w:r>
              <w:rPr>
                <w:spacing w:val="-2"/>
              </w:rPr>
              <w:t> </w:t>
            </w:r>
            <w:r>
              <w:rPr/>
              <w:t>записка</w:t>
              <w:tab/>
              <w:t>4</w:t>
            </w:r>
          </w:hyperlink>
        </w:p>
        <w:p>
          <w:pPr>
            <w:pStyle w:val="TOC2"/>
            <w:tabs>
              <w:tab w:pos="10024" w:val="left" w:leader="none"/>
            </w:tabs>
            <w:spacing w:before="1"/>
          </w:pPr>
          <w:hyperlink w:history="true" w:anchor="_bookmark1">
            <w:r>
              <w:rPr/>
              <w:t>Мета</w:t>
            </w:r>
            <w:r>
              <w:rPr>
                <w:spacing w:val="-1"/>
              </w:rPr>
              <w:t> </w:t>
            </w:r>
            <w:r>
              <w:rPr/>
              <w:t>старшої</w:t>
            </w:r>
            <w:r>
              <w:rPr>
                <w:spacing w:val="-4"/>
              </w:rPr>
              <w:t> </w:t>
            </w:r>
            <w:r>
              <w:rPr/>
              <w:t>школи</w:t>
              <w:tab/>
              <w:t>4</w:t>
            </w:r>
          </w:hyperlink>
        </w:p>
        <w:p>
          <w:pPr>
            <w:pStyle w:val="TOC2"/>
            <w:tabs>
              <w:tab w:pos="10024" w:val="left" w:leader="none"/>
            </w:tabs>
          </w:pPr>
          <w:hyperlink w:history="true" w:anchor="_bookmark2">
            <w:r>
              <w:rPr/>
              <w:t>Завдання іноземних мов у реалізації мети</w:t>
            </w:r>
            <w:r>
              <w:rPr>
                <w:spacing w:val="-20"/>
              </w:rPr>
              <w:t> </w:t>
            </w:r>
            <w:r>
              <w:rPr/>
              <w:t>старшої</w:t>
            </w:r>
            <w:r>
              <w:rPr>
                <w:spacing w:val="-5"/>
              </w:rPr>
              <w:t> </w:t>
            </w:r>
            <w:r>
              <w:rPr/>
              <w:t>школи</w:t>
              <w:tab/>
              <w:t>4</w:t>
            </w:r>
          </w:hyperlink>
        </w:p>
        <w:p>
          <w:pPr>
            <w:pStyle w:val="TOC2"/>
            <w:tabs>
              <w:tab w:pos="10024" w:val="left" w:leader="none"/>
            </w:tabs>
          </w:pPr>
          <w:hyperlink w:history="true" w:anchor="_bookmark3">
            <w:r>
              <w:rPr/>
              <w:t>Функції іноземних мов у реалізації мети базової загальної</w:t>
            </w:r>
            <w:r>
              <w:rPr>
                <w:spacing w:val="-35"/>
              </w:rPr>
              <w:t> </w:t>
            </w:r>
            <w:r>
              <w:rPr/>
              <w:t>середньої</w:t>
            </w:r>
            <w:r>
              <w:rPr>
                <w:spacing w:val="-6"/>
              </w:rPr>
              <w:t> </w:t>
            </w:r>
            <w:r>
              <w:rPr/>
              <w:t>освіти</w:t>
              <w:tab/>
              <w:t>4</w:t>
            </w:r>
          </w:hyperlink>
        </w:p>
        <w:p>
          <w:pPr>
            <w:pStyle w:val="TOC1"/>
            <w:tabs>
              <w:tab w:pos="10024" w:val="left" w:leader="none"/>
            </w:tabs>
            <w:spacing w:before="1"/>
          </w:pPr>
          <w:hyperlink w:history="true" w:anchor="_bookmark4">
            <w:r>
              <w:rPr/>
              <w:t>Компетентнісний потенціал галузі</w:t>
            </w:r>
            <w:r>
              <w:rPr>
                <w:spacing w:val="-15"/>
              </w:rPr>
              <w:t> </w:t>
            </w:r>
            <w:r>
              <w:rPr/>
              <w:t>«Іноземні</w:t>
            </w:r>
            <w:r>
              <w:rPr>
                <w:spacing w:val="-5"/>
              </w:rPr>
              <w:t> </w:t>
            </w:r>
            <w:r>
              <w:rPr/>
              <w:t>мови»</w:t>
              <w:tab/>
              <w:t>5</w:t>
            </w:r>
          </w:hyperlink>
        </w:p>
        <w:p>
          <w:pPr>
            <w:pStyle w:val="TOC1"/>
            <w:tabs>
              <w:tab w:pos="10024" w:val="left" w:leader="none"/>
            </w:tabs>
          </w:pPr>
          <w:hyperlink w:history="true" w:anchor="_bookmark5">
            <w:r>
              <w:rPr/>
              <w:t>Інтегровані змістові лінії та орієнтовні способи</w:t>
            </w:r>
            <w:r>
              <w:rPr>
                <w:spacing w:val="-22"/>
              </w:rPr>
              <w:t> </w:t>
            </w:r>
            <w:r>
              <w:rPr/>
              <w:t>їх</w:t>
            </w:r>
            <w:r>
              <w:rPr>
                <w:spacing w:val="-4"/>
              </w:rPr>
              <w:t> </w:t>
            </w:r>
            <w:r>
              <w:rPr/>
              <w:t>реалізації</w:t>
              <w:tab/>
              <w:t>7</w:t>
            </w:r>
          </w:hyperlink>
        </w:p>
        <w:p>
          <w:pPr>
            <w:pStyle w:val="TOC1"/>
            <w:tabs>
              <w:tab w:pos="9901" w:val="left" w:leader="none"/>
            </w:tabs>
            <w:spacing w:before="2"/>
          </w:pPr>
          <w:hyperlink w:history="true" w:anchor="_bookmark6">
            <w:r>
              <w:rPr/>
              <w:t>Очікувані результати навчально-пізнавальної</w:t>
            </w:r>
            <w:r>
              <w:rPr>
                <w:spacing w:val="-17"/>
              </w:rPr>
              <w:t> </w:t>
            </w:r>
            <w:r>
              <w:rPr/>
              <w:t>діяльності</w:t>
            </w:r>
            <w:r>
              <w:rPr>
                <w:spacing w:val="-6"/>
              </w:rPr>
              <w:t> </w:t>
            </w:r>
            <w:r>
              <w:rPr/>
              <w:t>учнів</w:t>
              <w:tab/>
              <w:t>12</w:t>
            </w:r>
          </w:hyperlink>
        </w:p>
        <w:p>
          <w:pPr>
            <w:pStyle w:val="TOC1"/>
            <w:tabs>
              <w:tab w:pos="9901" w:val="left" w:leader="none"/>
            </w:tabs>
          </w:pPr>
          <w:hyperlink w:history="true" w:anchor="_bookmark7">
            <w:r>
              <w:rPr/>
              <w:t>(Комунікативна</w:t>
            </w:r>
            <w:r>
              <w:rPr>
                <w:spacing w:val="-4"/>
              </w:rPr>
              <w:t> </w:t>
            </w:r>
            <w:r>
              <w:rPr/>
              <w:t>компетентність)</w:t>
              <w:tab/>
              <w:t>12</w:t>
            </w:r>
          </w:hyperlink>
        </w:p>
        <w:p>
          <w:pPr>
            <w:pStyle w:val="TOC1"/>
            <w:tabs>
              <w:tab w:pos="9901" w:val="left" w:leader="none"/>
            </w:tabs>
            <w:spacing w:before="1"/>
          </w:pPr>
          <w:hyperlink w:history="true" w:anchor="_bookmark8">
            <w:r>
              <w:rPr/>
              <w:t>Очікувана соціолінгвістична відповідність на кінець</w:t>
            </w:r>
            <w:r>
              <w:rPr>
                <w:spacing w:val="-18"/>
              </w:rPr>
              <w:t> </w:t>
            </w:r>
            <w:r>
              <w:rPr/>
              <w:t>11-го</w:t>
            </w:r>
            <w:r>
              <w:rPr>
                <w:spacing w:val="-4"/>
              </w:rPr>
              <w:t> </w:t>
            </w:r>
            <w:r>
              <w:rPr/>
              <w:t>класу</w:t>
              <w:tab/>
              <w:t>14</w:t>
            </w:r>
          </w:hyperlink>
        </w:p>
        <w:p>
          <w:pPr>
            <w:pStyle w:val="TOC1"/>
            <w:tabs>
              <w:tab w:pos="9901" w:val="left" w:leader="none"/>
            </w:tabs>
          </w:pPr>
          <w:hyperlink w:history="true" w:anchor="_bookmark9">
            <w:r>
              <w:rPr/>
              <w:t>Лінгвістична компетенція на кінець</w:t>
            </w:r>
            <w:r>
              <w:rPr>
                <w:spacing w:val="-11"/>
              </w:rPr>
              <w:t> </w:t>
            </w:r>
            <w:r>
              <w:rPr/>
              <w:t>11-го</w:t>
            </w:r>
            <w:r>
              <w:rPr>
                <w:spacing w:val="-3"/>
              </w:rPr>
              <w:t> </w:t>
            </w:r>
            <w:r>
              <w:rPr/>
              <w:t>класу</w:t>
              <w:tab/>
              <w:t>14</w:t>
            </w:r>
          </w:hyperlink>
        </w:p>
        <w:p>
          <w:pPr>
            <w:pStyle w:val="TOC1"/>
          </w:pPr>
          <w:hyperlink w:history="true" w:anchor="_bookmark10">
            <w:r>
              <w:rPr/>
              <w:t>Іноземні мови у спеціалізованих школах із поглибленим вивченням іноземних мов</w:t>
            </w:r>
          </w:hyperlink>
        </w:p>
        <w:p>
          <w:pPr>
            <w:pStyle w:val="TOC1"/>
            <w:tabs>
              <w:tab w:pos="9901" w:val="left" w:leader="none"/>
            </w:tabs>
            <w:spacing w:before="2"/>
          </w:pPr>
          <w:hyperlink w:history="true" w:anchor="_bookmark10">
            <w:r>
              <w:rPr/>
              <w:t>(10-11</w:t>
            </w:r>
            <w:r>
              <w:rPr>
                <w:spacing w:val="-3"/>
              </w:rPr>
              <w:t> </w:t>
            </w:r>
            <w:r>
              <w:rPr/>
              <w:t>класи)</w:t>
              <w:tab/>
              <w:t>16</w:t>
            </w:r>
          </w:hyperlink>
        </w:p>
        <w:p>
          <w:pPr>
            <w:pStyle w:val="TOC2"/>
            <w:tabs>
              <w:tab w:pos="9901" w:val="left" w:leader="none"/>
            </w:tabs>
            <w:spacing w:line="242" w:lineRule="auto"/>
            <w:ind w:right="137"/>
          </w:pPr>
          <w:hyperlink w:history="true" w:anchor="_bookmark11">
            <w:r>
              <w:rPr/>
              <w:t>Очікувані результати навчально-пізнавальної діяльності учнів на кінець 11-го класу</w:t>
            </w:r>
          </w:hyperlink>
          <w:r>
            <w:rPr/>
            <w:t> </w:t>
          </w:r>
          <w:hyperlink w:history="true" w:anchor="_bookmark11">
            <w:r>
              <w:rPr/>
              <w:t>(Комунікативна</w:t>
            </w:r>
            <w:r>
              <w:rPr>
                <w:spacing w:val="-4"/>
              </w:rPr>
              <w:t> </w:t>
            </w:r>
            <w:r>
              <w:rPr/>
              <w:t>компетентність)</w:t>
              <w:tab/>
              <w:t>17</w:t>
            </w:r>
          </w:hyperlink>
        </w:p>
        <w:p>
          <w:pPr>
            <w:pStyle w:val="TOC2"/>
            <w:tabs>
              <w:tab w:pos="9901" w:val="left" w:leader="none"/>
            </w:tabs>
            <w:spacing w:line="248" w:lineRule="exact"/>
          </w:pPr>
          <w:hyperlink w:history="true" w:anchor="_bookmark12">
            <w:r>
              <w:rPr/>
              <w:t>Орієнтовні параметри для оцінювання навчально-пізнавальних</w:t>
            </w:r>
            <w:r>
              <w:rPr>
                <w:spacing w:val="-29"/>
              </w:rPr>
              <w:t> </w:t>
            </w:r>
            <w:r>
              <w:rPr/>
              <w:t>досягнень</w:t>
            </w:r>
            <w:r>
              <w:rPr>
                <w:spacing w:val="-4"/>
              </w:rPr>
              <w:t> </w:t>
            </w:r>
            <w:r>
              <w:rPr/>
              <w:t>учнів</w:t>
              <w:tab/>
              <w:t>21</w:t>
            </w:r>
          </w:hyperlink>
        </w:p>
        <w:p>
          <w:pPr>
            <w:pStyle w:val="TOC2"/>
            <w:tabs>
              <w:tab w:pos="9901" w:val="left" w:leader="none"/>
            </w:tabs>
          </w:pPr>
          <w:hyperlink w:history="true" w:anchor="_bookmark13">
            <w:r>
              <w:rPr/>
              <w:t>Англійська</w:t>
            </w:r>
            <w:r>
              <w:rPr>
                <w:spacing w:val="-4"/>
              </w:rPr>
              <w:t> </w:t>
            </w:r>
            <w:r>
              <w:rPr/>
              <w:t>мова</w:t>
              <w:tab/>
              <w:t>22</w:t>
            </w:r>
          </w:hyperlink>
        </w:p>
        <w:p>
          <w:pPr>
            <w:pStyle w:val="TOC3"/>
            <w:tabs>
              <w:tab w:pos="9901" w:val="left" w:leader="none"/>
            </w:tabs>
            <w:spacing w:before="1"/>
          </w:pPr>
          <w:hyperlink w:history="true" w:anchor="_bookmark14">
            <w:r>
              <w:rPr/>
              <w:t>10-ий</w:t>
            </w:r>
            <w:r>
              <w:rPr>
                <w:spacing w:val="-2"/>
              </w:rPr>
              <w:t> </w:t>
            </w:r>
            <w:r>
              <w:rPr/>
              <w:t>клас</w:t>
              <w:tab/>
              <w:t>22</w:t>
            </w:r>
          </w:hyperlink>
        </w:p>
        <w:p>
          <w:pPr>
            <w:pStyle w:val="TOC3"/>
            <w:tabs>
              <w:tab w:pos="9901" w:val="left" w:leader="none"/>
            </w:tabs>
          </w:pPr>
          <w:hyperlink w:history="true" w:anchor="_bookmark15">
            <w:r>
              <w:rPr/>
              <w:t>11-ий</w:t>
            </w:r>
            <w:r>
              <w:rPr>
                <w:spacing w:val="-2"/>
              </w:rPr>
              <w:t> </w:t>
            </w:r>
            <w:r>
              <w:rPr/>
              <w:t>клас</w:t>
              <w:tab/>
              <w:t>23</w:t>
            </w:r>
          </w:hyperlink>
        </w:p>
        <w:p>
          <w:pPr>
            <w:pStyle w:val="TOC2"/>
            <w:tabs>
              <w:tab w:pos="9901" w:val="left" w:leader="none"/>
            </w:tabs>
            <w:spacing w:before="1"/>
          </w:pPr>
          <w:hyperlink w:history="true" w:anchor="_bookmark16">
            <w:r>
              <w:rPr/>
              <w:t>Німецька</w:t>
            </w:r>
            <w:r>
              <w:rPr>
                <w:spacing w:val="-2"/>
              </w:rPr>
              <w:t> </w:t>
            </w:r>
            <w:r>
              <w:rPr/>
              <w:t>мова</w:t>
              <w:tab/>
              <w:t>26</w:t>
            </w:r>
          </w:hyperlink>
        </w:p>
        <w:p>
          <w:pPr>
            <w:pStyle w:val="TOC3"/>
            <w:tabs>
              <w:tab w:pos="9901" w:val="left" w:leader="none"/>
            </w:tabs>
          </w:pPr>
          <w:hyperlink w:history="true" w:anchor="_bookmark17">
            <w:r>
              <w:rPr/>
              <w:t>10-ий</w:t>
            </w:r>
            <w:r>
              <w:rPr>
                <w:spacing w:val="-2"/>
              </w:rPr>
              <w:t> </w:t>
            </w:r>
            <w:r>
              <w:rPr/>
              <w:t>клас</w:t>
              <w:tab/>
              <w:t>26</w:t>
            </w:r>
          </w:hyperlink>
        </w:p>
        <w:p>
          <w:pPr>
            <w:pStyle w:val="TOC3"/>
            <w:tabs>
              <w:tab w:pos="9901" w:val="left" w:leader="none"/>
            </w:tabs>
          </w:pPr>
          <w:hyperlink w:history="true" w:anchor="_bookmark18">
            <w:r>
              <w:rPr/>
              <w:t>11-ий</w:t>
            </w:r>
            <w:r>
              <w:rPr>
                <w:spacing w:val="-2"/>
              </w:rPr>
              <w:t> </w:t>
            </w:r>
            <w:r>
              <w:rPr/>
              <w:t>клас</w:t>
              <w:tab/>
              <w:t>27</w:t>
            </w:r>
          </w:hyperlink>
        </w:p>
        <w:p>
          <w:pPr>
            <w:pStyle w:val="TOC2"/>
            <w:tabs>
              <w:tab w:pos="9901" w:val="left" w:leader="none"/>
            </w:tabs>
            <w:spacing w:before="1"/>
          </w:pPr>
          <w:hyperlink w:history="true" w:anchor="_bookmark19">
            <w:r>
              <w:rPr/>
              <w:t>Французька</w:t>
            </w:r>
            <w:r>
              <w:rPr>
                <w:spacing w:val="-2"/>
              </w:rPr>
              <w:t> </w:t>
            </w:r>
            <w:r>
              <w:rPr/>
              <w:t>мова</w:t>
              <w:tab/>
              <w:t>29</w:t>
            </w:r>
          </w:hyperlink>
        </w:p>
        <w:p>
          <w:pPr>
            <w:pStyle w:val="TOC3"/>
            <w:tabs>
              <w:tab w:pos="9901" w:val="left" w:leader="none"/>
            </w:tabs>
          </w:pPr>
          <w:hyperlink w:history="true" w:anchor="_bookmark20">
            <w:r>
              <w:rPr/>
              <w:t>10-ий</w:t>
            </w:r>
            <w:r>
              <w:rPr>
                <w:spacing w:val="-2"/>
              </w:rPr>
              <w:t> </w:t>
            </w:r>
            <w:r>
              <w:rPr/>
              <w:t>клас</w:t>
              <w:tab/>
              <w:t>29</w:t>
            </w:r>
          </w:hyperlink>
        </w:p>
        <w:p>
          <w:pPr>
            <w:pStyle w:val="TOC3"/>
            <w:tabs>
              <w:tab w:pos="9901" w:val="left" w:leader="none"/>
            </w:tabs>
            <w:spacing w:before="2"/>
          </w:pPr>
          <w:hyperlink w:history="true" w:anchor="_bookmark21">
            <w:r>
              <w:rPr/>
              <w:t>11-ий</w:t>
            </w:r>
            <w:r>
              <w:rPr>
                <w:spacing w:val="-2"/>
              </w:rPr>
              <w:t> </w:t>
            </w:r>
            <w:r>
              <w:rPr/>
              <w:t>клас</w:t>
              <w:tab/>
              <w:t>30</w:t>
            </w:r>
          </w:hyperlink>
        </w:p>
        <w:p>
          <w:pPr>
            <w:pStyle w:val="TOC2"/>
            <w:tabs>
              <w:tab w:pos="9901" w:val="left" w:leader="none"/>
            </w:tabs>
          </w:pPr>
          <w:hyperlink w:history="true" w:anchor="_bookmark22">
            <w:r>
              <w:rPr/>
              <w:t>Іспанська</w:t>
            </w:r>
            <w:r>
              <w:rPr>
                <w:spacing w:val="-1"/>
              </w:rPr>
              <w:t> </w:t>
            </w:r>
            <w:r>
              <w:rPr/>
              <w:t>мова</w:t>
              <w:tab/>
              <w:t>32</w:t>
            </w:r>
          </w:hyperlink>
        </w:p>
        <w:p>
          <w:pPr>
            <w:pStyle w:val="TOC3"/>
            <w:tabs>
              <w:tab w:pos="9901" w:val="left" w:leader="none"/>
            </w:tabs>
          </w:pPr>
          <w:hyperlink w:history="true" w:anchor="_bookmark23">
            <w:r>
              <w:rPr/>
              <w:t>10-ий</w:t>
            </w:r>
            <w:r>
              <w:rPr>
                <w:spacing w:val="-2"/>
              </w:rPr>
              <w:t> </w:t>
            </w:r>
            <w:r>
              <w:rPr/>
              <w:t>клас</w:t>
              <w:tab/>
              <w:t>32</w:t>
            </w:r>
          </w:hyperlink>
        </w:p>
        <w:p>
          <w:pPr>
            <w:pStyle w:val="TOC3"/>
            <w:tabs>
              <w:tab w:pos="9901" w:val="left" w:leader="none"/>
            </w:tabs>
            <w:spacing w:line="253" w:lineRule="exact" w:before="1"/>
          </w:pPr>
          <w:hyperlink w:history="true" w:anchor="_bookmark24">
            <w:r>
              <w:rPr/>
              <w:t>11-ий</w:t>
            </w:r>
            <w:r>
              <w:rPr>
                <w:spacing w:val="-2"/>
              </w:rPr>
              <w:t> </w:t>
            </w:r>
            <w:r>
              <w:rPr/>
              <w:t>клас</w:t>
              <w:tab/>
              <w:t>33</w:t>
            </w:r>
          </w:hyperlink>
        </w:p>
        <w:p>
          <w:pPr>
            <w:pStyle w:val="TOC1"/>
            <w:tabs>
              <w:tab w:pos="9901" w:val="left" w:leader="none"/>
            </w:tabs>
            <w:spacing w:line="253" w:lineRule="exact"/>
          </w:pPr>
          <w:hyperlink w:history="true" w:anchor="_bookmark25">
            <w:r>
              <w:rPr/>
              <w:t>Іноземні мови у загальноосвітніх навчальних закладах</w:t>
            </w:r>
            <w:r>
              <w:rPr>
                <w:spacing w:val="-25"/>
              </w:rPr>
              <w:t> </w:t>
            </w:r>
            <w:r>
              <w:rPr/>
              <w:t>(10-11</w:t>
            </w:r>
            <w:r>
              <w:rPr>
                <w:spacing w:val="-3"/>
              </w:rPr>
              <w:t> </w:t>
            </w:r>
            <w:r>
              <w:rPr/>
              <w:t>класи)</w:t>
              <w:tab/>
              <w:t>35</w:t>
            </w:r>
          </w:hyperlink>
        </w:p>
        <w:p>
          <w:pPr>
            <w:pStyle w:val="TOC2"/>
            <w:tabs>
              <w:tab w:pos="9901" w:val="left" w:leader="none"/>
            </w:tabs>
            <w:spacing w:line="240" w:lineRule="auto" w:before="2"/>
            <w:ind w:right="137"/>
          </w:pPr>
          <w:hyperlink w:history="true" w:anchor="_bookmark26">
            <w:r>
              <w:rPr/>
              <w:t>Очікувані результати навчально-пізнавальної діяльності учнів на кінець 11-го класу</w:t>
            </w:r>
          </w:hyperlink>
          <w:r>
            <w:rPr/>
            <w:t> </w:t>
          </w:r>
          <w:hyperlink w:history="true" w:anchor="_bookmark26">
            <w:r>
              <w:rPr/>
              <w:t>(Комунікативна</w:t>
            </w:r>
            <w:r>
              <w:rPr>
                <w:spacing w:val="-4"/>
              </w:rPr>
              <w:t> </w:t>
            </w:r>
            <w:r>
              <w:rPr/>
              <w:t>компетентність)</w:t>
              <w:tab/>
              <w:t>36</w:t>
            </w:r>
          </w:hyperlink>
        </w:p>
        <w:p>
          <w:pPr>
            <w:pStyle w:val="TOC2"/>
            <w:tabs>
              <w:tab w:pos="9901" w:val="left" w:leader="none"/>
            </w:tabs>
          </w:pPr>
          <w:hyperlink w:history="true" w:anchor="_bookmark27">
            <w:r>
              <w:rPr/>
              <w:t>Орієнтовні параметри для оцінювання навчально-пізнавальних</w:t>
            </w:r>
            <w:r>
              <w:rPr>
                <w:spacing w:val="-29"/>
              </w:rPr>
              <w:t> </w:t>
            </w:r>
            <w:r>
              <w:rPr/>
              <w:t>досягнень</w:t>
            </w:r>
            <w:r>
              <w:rPr>
                <w:spacing w:val="-4"/>
              </w:rPr>
              <w:t> </w:t>
            </w:r>
            <w:r>
              <w:rPr/>
              <w:t>учнів</w:t>
              <w:tab/>
              <w:t>41</w:t>
            </w:r>
          </w:hyperlink>
        </w:p>
        <w:p>
          <w:pPr>
            <w:pStyle w:val="TOC2"/>
            <w:tabs>
              <w:tab w:pos="9901" w:val="left" w:leader="none"/>
            </w:tabs>
          </w:pPr>
          <w:hyperlink w:history="true" w:anchor="_bookmark28">
            <w:r>
              <w:rPr/>
              <w:t>Англійська</w:t>
            </w:r>
            <w:r>
              <w:rPr>
                <w:spacing w:val="-4"/>
              </w:rPr>
              <w:t> </w:t>
            </w:r>
            <w:r>
              <w:rPr/>
              <w:t>мова</w:t>
              <w:tab/>
              <w:t>42</w:t>
            </w:r>
          </w:hyperlink>
        </w:p>
        <w:p>
          <w:pPr>
            <w:pStyle w:val="TOC3"/>
            <w:tabs>
              <w:tab w:pos="9901" w:val="left" w:leader="none"/>
            </w:tabs>
          </w:pPr>
          <w:hyperlink w:history="true" w:anchor="_bookmark29">
            <w:r>
              <w:rPr/>
              <w:t>10-ий</w:t>
            </w:r>
            <w:r>
              <w:rPr>
                <w:spacing w:val="-2"/>
              </w:rPr>
              <w:t> </w:t>
            </w:r>
            <w:r>
              <w:rPr/>
              <w:t>клас</w:t>
              <w:tab/>
              <w:t>42</w:t>
            </w:r>
          </w:hyperlink>
        </w:p>
        <w:p>
          <w:pPr>
            <w:pStyle w:val="TOC3"/>
            <w:tabs>
              <w:tab w:pos="9901" w:val="left" w:leader="none"/>
            </w:tabs>
            <w:spacing w:before="2"/>
          </w:pPr>
          <w:hyperlink w:history="true" w:anchor="_bookmark30">
            <w:r>
              <w:rPr/>
              <w:t>11-ий</w:t>
            </w:r>
            <w:r>
              <w:rPr>
                <w:spacing w:val="-2"/>
              </w:rPr>
              <w:t> </w:t>
            </w:r>
            <w:r>
              <w:rPr/>
              <w:t>клас</w:t>
              <w:tab/>
              <w:t>43</w:t>
            </w:r>
          </w:hyperlink>
        </w:p>
        <w:p>
          <w:pPr>
            <w:pStyle w:val="TOC2"/>
            <w:tabs>
              <w:tab w:pos="9901" w:val="left" w:leader="none"/>
            </w:tabs>
          </w:pPr>
          <w:hyperlink w:history="true" w:anchor="_bookmark31">
            <w:r>
              <w:rPr/>
              <w:t>Німецька</w:t>
            </w:r>
            <w:r>
              <w:rPr>
                <w:spacing w:val="-2"/>
              </w:rPr>
              <w:t> </w:t>
            </w:r>
            <w:r>
              <w:rPr/>
              <w:t>мова</w:t>
              <w:tab/>
              <w:t>45</w:t>
            </w:r>
          </w:hyperlink>
        </w:p>
        <w:p>
          <w:pPr>
            <w:pStyle w:val="TOC3"/>
            <w:tabs>
              <w:tab w:pos="9901" w:val="left" w:leader="none"/>
            </w:tabs>
            <w:spacing w:before="1"/>
          </w:pPr>
          <w:hyperlink w:history="true" w:anchor="_bookmark32">
            <w:r>
              <w:rPr/>
              <w:t>10-ий</w:t>
            </w:r>
            <w:r>
              <w:rPr>
                <w:spacing w:val="-2"/>
              </w:rPr>
              <w:t> </w:t>
            </w:r>
            <w:r>
              <w:rPr/>
              <w:t>клас</w:t>
              <w:tab/>
              <w:t>45</w:t>
            </w:r>
          </w:hyperlink>
        </w:p>
        <w:p>
          <w:pPr>
            <w:pStyle w:val="TOC3"/>
            <w:tabs>
              <w:tab w:pos="9901" w:val="left" w:leader="none"/>
            </w:tabs>
          </w:pPr>
          <w:hyperlink w:history="true" w:anchor="_bookmark33">
            <w:r>
              <w:rPr/>
              <w:t>11-ий</w:t>
            </w:r>
            <w:r>
              <w:rPr>
                <w:spacing w:val="-2"/>
              </w:rPr>
              <w:t> </w:t>
            </w:r>
            <w:r>
              <w:rPr/>
              <w:t>клас</w:t>
              <w:tab/>
              <w:t>46</w:t>
            </w:r>
          </w:hyperlink>
        </w:p>
        <w:p>
          <w:pPr>
            <w:pStyle w:val="TOC2"/>
            <w:tabs>
              <w:tab w:pos="9901" w:val="left" w:leader="none"/>
            </w:tabs>
          </w:pPr>
          <w:hyperlink w:history="true" w:anchor="_bookmark34">
            <w:r>
              <w:rPr/>
              <w:t>Французька</w:t>
            </w:r>
            <w:r>
              <w:rPr>
                <w:spacing w:val="-1"/>
              </w:rPr>
              <w:t> </w:t>
            </w:r>
            <w:r>
              <w:rPr/>
              <w:t>мова</w:t>
              <w:tab/>
              <w:t>48</w:t>
            </w:r>
          </w:hyperlink>
        </w:p>
        <w:p>
          <w:pPr>
            <w:pStyle w:val="TOC3"/>
            <w:tabs>
              <w:tab w:pos="9901" w:val="left" w:leader="none"/>
            </w:tabs>
            <w:spacing w:before="1"/>
          </w:pPr>
          <w:hyperlink w:history="true" w:anchor="_bookmark35">
            <w:r>
              <w:rPr/>
              <w:t>10-ий</w:t>
            </w:r>
            <w:r>
              <w:rPr>
                <w:spacing w:val="-2"/>
              </w:rPr>
              <w:t> </w:t>
            </w:r>
            <w:r>
              <w:rPr/>
              <w:t>клас</w:t>
              <w:tab/>
              <w:t>48</w:t>
            </w:r>
          </w:hyperlink>
        </w:p>
        <w:p>
          <w:pPr>
            <w:pStyle w:val="TOC3"/>
            <w:tabs>
              <w:tab w:pos="9901" w:val="left" w:leader="none"/>
            </w:tabs>
          </w:pPr>
          <w:hyperlink w:history="true" w:anchor="_bookmark36">
            <w:r>
              <w:rPr/>
              <w:t>11-ий</w:t>
            </w:r>
            <w:r>
              <w:rPr>
                <w:spacing w:val="-2"/>
              </w:rPr>
              <w:t> </w:t>
            </w:r>
            <w:r>
              <w:rPr/>
              <w:t>клас</w:t>
              <w:tab/>
              <w:t>49</w:t>
            </w:r>
          </w:hyperlink>
        </w:p>
        <w:p>
          <w:pPr>
            <w:pStyle w:val="TOC2"/>
            <w:tabs>
              <w:tab w:pos="9901" w:val="left" w:leader="none"/>
            </w:tabs>
            <w:spacing w:before="2"/>
          </w:pPr>
          <w:hyperlink w:history="true" w:anchor="_bookmark37">
            <w:r>
              <w:rPr/>
              <w:t>Іспанська</w:t>
            </w:r>
            <w:r>
              <w:rPr>
                <w:spacing w:val="-1"/>
              </w:rPr>
              <w:t> </w:t>
            </w:r>
            <w:r>
              <w:rPr/>
              <w:t>мова</w:t>
              <w:tab/>
              <w:t>51</w:t>
            </w:r>
          </w:hyperlink>
        </w:p>
        <w:p>
          <w:pPr>
            <w:pStyle w:val="TOC3"/>
            <w:tabs>
              <w:tab w:pos="9901" w:val="left" w:leader="none"/>
            </w:tabs>
          </w:pPr>
          <w:hyperlink w:history="true" w:anchor="_bookmark38">
            <w:r>
              <w:rPr/>
              <w:t>10-ий</w:t>
            </w:r>
            <w:r>
              <w:rPr>
                <w:spacing w:val="-2"/>
              </w:rPr>
              <w:t> </w:t>
            </w:r>
            <w:r>
              <w:rPr/>
              <w:t>клас</w:t>
              <w:tab/>
              <w:t>51</w:t>
            </w:r>
          </w:hyperlink>
        </w:p>
        <w:p>
          <w:pPr>
            <w:pStyle w:val="TOC3"/>
            <w:tabs>
              <w:tab w:pos="9901" w:val="left" w:leader="none"/>
            </w:tabs>
          </w:pPr>
          <w:hyperlink w:history="true" w:anchor="_bookmark39">
            <w:r>
              <w:rPr/>
              <w:t>11-ий</w:t>
            </w:r>
            <w:r>
              <w:rPr>
                <w:spacing w:val="-2"/>
              </w:rPr>
              <w:t> </w:t>
            </w:r>
            <w:r>
              <w:rPr/>
              <w:t>клас</w:t>
              <w:tab/>
              <w:t>52</w:t>
            </w:r>
          </w:hyperlink>
        </w:p>
        <w:p>
          <w:pPr>
            <w:pStyle w:val="TOC1"/>
            <w:spacing w:before="2"/>
          </w:pPr>
          <w:hyperlink w:history="true" w:anchor="_bookmark40">
            <w:r>
              <w:rPr/>
              <w:t>Іноземна мова як друга у спеціалізованих школах із поглибленим вивченням іноземних мов</w:t>
            </w:r>
          </w:hyperlink>
        </w:p>
        <w:p>
          <w:pPr>
            <w:pStyle w:val="TOC1"/>
            <w:tabs>
              <w:tab w:pos="9901" w:val="left" w:leader="none"/>
            </w:tabs>
          </w:pPr>
          <w:hyperlink w:history="true" w:anchor="_bookmark40">
            <w:r>
              <w:rPr/>
              <w:t>та у загальноосвітніх навчальних закладах</w:t>
            </w:r>
            <w:r>
              <w:rPr>
                <w:spacing w:val="-17"/>
              </w:rPr>
              <w:t> </w:t>
            </w:r>
            <w:r>
              <w:rPr/>
              <w:t>(10-11</w:t>
            </w:r>
            <w:r>
              <w:rPr>
                <w:spacing w:val="-2"/>
              </w:rPr>
              <w:t> </w:t>
            </w:r>
            <w:r>
              <w:rPr/>
              <w:t>класи)</w:t>
              <w:tab/>
              <w:t>54</w:t>
            </w:r>
          </w:hyperlink>
        </w:p>
        <w:p>
          <w:pPr>
            <w:pStyle w:val="TOC2"/>
            <w:tabs>
              <w:tab w:pos="9901" w:val="left" w:leader="none"/>
            </w:tabs>
            <w:spacing w:line="240" w:lineRule="auto" w:before="1"/>
            <w:ind w:right="137"/>
          </w:pPr>
          <w:hyperlink w:history="true" w:anchor="_bookmark41">
            <w:r>
              <w:rPr/>
              <w:t>Очікувані результати навчально-пізнавальної діяльності учнів на кінець 11-го класу</w:t>
            </w:r>
          </w:hyperlink>
          <w:r>
            <w:rPr/>
            <w:t> </w:t>
          </w:r>
          <w:hyperlink w:history="true" w:anchor="_bookmark41">
            <w:r>
              <w:rPr/>
              <w:t>(Комунікативна</w:t>
            </w:r>
            <w:r>
              <w:rPr>
                <w:spacing w:val="-4"/>
              </w:rPr>
              <w:t> </w:t>
            </w:r>
            <w:r>
              <w:rPr/>
              <w:t>компетентність)</w:t>
              <w:tab/>
              <w:t>55</w:t>
            </w:r>
          </w:hyperlink>
        </w:p>
        <w:p>
          <w:pPr>
            <w:pStyle w:val="TOC2"/>
            <w:tabs>
              <w:tab w:pos="9901" w:val="left" w:leader="none"/>
            </w:tabs>
            <w:spacing w:line="251" w:lineRule="exact"/>
          </w:pPr>
          <w:hyperlink w:history="true" w:anchor="_bookmark42">
            <w:r>
              <w:rPr/>
              <w:t>Орієнтовні параметри для оцінювання навчально-пізнавальних</w:t>
            </w:r>
            <w:r>
              <w:rPr>
                <w:spacing w:val="-29"/>
              </w:rPr>
              <w:t> </w:t>
            </w:r>
            <w:r>
              <w:rPr/>
              <w:t>досягнень</w:t>
            </w:r>
            <w:r>
              <w:rPr>
                <w:spacing w:val="-4"/>
              </w:rPr>
              <w:t> </w:t>
            </w:r>
            <w:r>
              <w:rPr/>
              <w:t>учнів</w:t>
              <w:tab/>
              <w:t>60</w:t>
            </w:r>
          </w:hyperlink>
        </w:p>
        <w:p>
          <w:pPr>
            <w:pStyle w:val="TOC2"/>
            <w:tabs>
              <w:tab w:pos="9901" w:val="left" w:leader="none"/>
            </w:tabs>
            <w:spacing w:before="2"/>
          </w:pPr>
          <w:hyperlink w:history="true" w:anchor="_bookmark43">
            <w:r>
              <w:rPr/>
              <w:t>Англійська</w:t>
            </w:r>
            <w:r>
              <w:rPr>
                <w:spacing w:val="-4"/>
              </w:rPr>
              <w:t> </w:t>
            </w:r>
            <w:r>
              <w:rPr/>
              <w:t>мова</w:t>
              <w:tab/>
              <w:t>61</w:t>
            </w:r>
          </w:hyperlink>
        </w:p>
        <w:p>
          <w:pPr>
            <w:pStyle w:val="TOC3"/>
            <w:tabs>
              <w:tab w:pos="9901" w:val="left" w:leader="none"/>
            </w:tabs>
          </w:pPr>
          <w:hyperlink w:history="true" w:anchor="_bookmark44">
            <w:r>
              <w:rPr/>
              <w:t>10-ий</w:t>
            </w:r>
            <w:r>
              <w:rPr>
                <w:spacing w:val="-2"/>
              </w:rPr>
              <w:t> </w:t>
            </w:r>
            <w:r>
              <w:rPr/>
              <w:t>клас</w:t>
              <w:tab/>
              <w:t>61</w:t>
            </w:r>
          </w:hyperlink>
        </w:p>
        <w:p>
          <w:pPr>
            <w:pStyle w:val="TOC3"/>
            <w:tabs>
              <w:tab w:pos="9901" w:val="left" w:leader="none"/>
            </w:tabs>
            <w:spacing w:before="1"/>
          </w:pPr>
          <w:hyperlink w:history="true" w:anchor="_bookmark45">
            <w:r>
              <w:rPr/>
              <w:t>11-ий</w:t>
            </w:r>
            <w:r>
              <w:rPr>
                <w:spacing w:val="-2"/>
              </w:rPr>
              <w:t> </w:t>
            </w:r>
            <w:r>
              <w:rPr/>
              <w:t>клас</w:t>
              <w:tab/>
              <w:t>62</w:t>
            </w:r>
          </w:hyperlink>
        </w:p>
        <w:p>
          <w:pPr>
            <w:pStyle w:val="TOC2"/>
            <w:tabs>
              <w:tab w:pos="9901" w:val="left" w:leader="none"/>
            </w:tabs>
          </w:pPr>
          <w:hyperlink w:history="true" w:anchor="_bookmark46">
            <w:r>
              <w:rPr/>
              <w:t>Німецька</w:t>
            </w:r>
            <w:r>
              <w:rPr>
                <w:spacing w:val="-2"/>
              </w:rPr>
              <w:t> </w:t>
            </w:r>
            <w:r>
              <w:rPr/>
              <w:t>мова</w:t>
              <w:tab/>
              <w:t>64</w:t>
            </w:r>
          </w:hyperlink>
        </w:p>
        <w:p>
          <w:pPr>
            <w:pStyle w:val="TOC3"/>
            <w:tabs>
              <w:tab w:pos="9901" w:val="left" w:leader="none"/>
            </w:tabs>
          </w:pPr>
          <w:hyperlink w:history="true" w:anchor="_bookmark47">
            <w:r>
              <w:rPr/>
              <w:t>10-ий</w:t>
            </w:r>
            <w:r>
              <w:rPr>
                <w:spacing w:val="-2"/>
              </w:rPr>
              <w:t> </w:t>
            </w:r>
            <w:r>
              <w:rPr/>
              <w:t>клас</w:t>
              <w:tab/>
              <w:t>64</w:t>
            </w:r>
          </w:hyperlink>
        </w:p>
        <w:p>
          <w:pPr>
            <w:pStyle w:val="TOC3"/>
            <w:tabs>
              <w:tab w:pos="9901" w:val="left" w:leader="none"/>
            </w:tabs>
            <w:spacing w:before="2"/>
          </w:pPr>
          <w:hyperlink w:history="true" w:anchor="_bookmark48">
            <w:r>
              <w:rPr/>
              <w:t>11-ий</w:t>
            </w:r>
            <w:r>
              <w:rPr>
                <w:spacing w:val="-2"/>
              </w:rPr>
              <w:t> </w:t>
            </w:r>
            <w:r>
              <w:rPr/>
              <w:t>клас</w:t>
              <w:tab/>
              <w:t>65</w:t>
            </w:r>
          </w:hyperlink>
        </w:p>
        <w:p>
          <w:pPr>
            <w:pStyle w:val="TOC2"/>
            <w:tabs>
              <w:tab w:pos="9901" w:val="left" w:leader="none"/>
            </w:tabs>
          </w:pPr>
          <w:hyperlink w:history="true" w:anchor="_bookmark49">
            <w:r>
              <w:rPr/>
              <w:t>Французька</w:t>
            </w:r>
            <w:r>
              <w:rPr>
                <w:spacing w:val="-2"/>
              </w:rPr>
              <w:t> </w:t>
            </w:r>
            <w:r>
              <w:rPr/>
              <w:t>мова</w:t>
              <w:tab/>
              <w:t>67</w:t>
            </w:r>
          </w:hyperlink>
        </w:p>
        <w:p>
          <w:pPr>
            <w:pStyle w:val="TOC3"/>
            <w:tabs>
              <w:tab w:pos="9901" w:val="left" w:leader="none"/>
            </w:tabs>
            <w:spacing w:before="1"/>
          </w:pPr>
          <w:hyperlink w:history="true" w:anchor="_bookmark50">
            <w:r>
              <w:rPr/>
              <w:t>10-ий</w:t>
            </w:r>
            <w:r>
              <w:rPr>
                <w:spacing w:val="-2"/>
              </w:rPr>
              <w:t> </w:t>
            </w:r>
            <w:r>
              <w:rPr/>
              <w:t>клас</w:t>
              <w:tab/>
              <w:t>67</w:t>
            </w:r>
          </w:hyperlink>
        </w:p>
        <w:p>
          <w:pPr>
            <w:pStyle w:val="TOC3"/>
            <w:tabs>
              <w:tab w:pos="9901" w:val="left" w:leader="none"/>
            </w:tabs>
            <w:spacing w:after="20"/>
          </w:pPr>
          <w:hyperlink w:history="true" w:anchor="_bookmark51">
            <w:r>
              <w:rPr/>
              <w:t>11-ий</w:t>
            </w:r>
            <w:r>
              <w:rPr>
                <w:spacing w:val="-2"/>
              </w:rPr>
              <w:t> </w:t>
            </w:r>
            <w:r>
              <w:rPr/>
              <w:t>клас</w:t>
              <w:tab/>
              <w:t>68</w:t>
            </w:r>
          </w:hyperlink>
        </w:p>
        <w:p>
          <w:pPr>
            <w:pStyle w:val="TOC2"/>
            <w:tabs>
              <w:tab w:pos="10146" w:val="right" w:leader="none"/>
            </w:tabs>
            <w:spacing w:line="240" w:lineRule="auto" w:before="74"/>
          </w:pPr>
          <w:hyperlink w:history="true" w:anchor="_bookmark52">
            <w:r>
              <w:rPr/>
              <w:t>Іспанська</w:t>
            </w:r>
            <w:r>
              <w:rPr>
                <w:spacing w:val="-1"/>
              </w:rPr>
              <w:t> </w:t>
            </w:r>
            <w:r>
              <w:rPr/>
              <w:t>мова</w:t>
              <w:tab/>
              <w:t>70</w:t>
            </w:r>
          </w:hyperlink>
        </w:p>
        <w:p>
          <w:pPr>
            <w:pStyle w:val="TOC3"/>
            <w:tabs>
              <w:tab w:pos="10146" w:val="right" w:leader="none"/>
            </w:tabs>
            <w:spacing w:line="253" w:lineRule="exact" w:before="2"/>
          </w:pPr>
          <w:hyperlink w:history="true" w:anchor="_bookmark53">
            <w:r>
              <w:rPr/>
              <w:t>10-ий</w:t>
            </w:r>
            <w:r>
              <w:rPr>
                <w:spacing w:val="-1"/>
              </w:rPr>
              <w:t> </w:t>
            </w:r>
            <w:r>
              <w:rPr/>
              <w:t>клас</w:t>
              <w:tab/>
              <w:t>70</w:t>
            </w:r>
          </w:hyperlink>
        </w:p>
        <w:p>
          <w:pPr>
            <w:pStyle w:val="TOC3"/>
            <w:tabs>
              <w:tab w:pos="10146" w:val="right" w:leader="none"/>
            </w:tabs>
            <w:spacing w:line="253" w:lineRule="exact"/>
          </w:pPr>
          <w:hyperlink w:history="true" w:anchor="_bookmark54">
            <w:r>
              <w:rPr/>
              <w:t>11-ий</w:t>
            </w:r>
            <w:r>
              <w:rPr>
                <w:spacing w:val="-1"/>
              </w:rPr>
              <w:t> </w:t>
            </w:r>
            <w:r>
              <w:rPr/>
              <w:t>клас</w:t>
              <w:tab/>
              <w:t>71</w:t>
            </w:r>
          </w:hyperlink>
        </w:p>
      </w:sdtContent>
    </w:sdt>
    <w:p>
      <w:pPr>
        <w:spacing w:after="0" w:line="253" w:lineRule="exact"/>
        <w:sectPr>
          <w:type w:val="continuous"/>
          <w:pgSz w:w="11910" w:h="16840"/>
          <w:pgMar w:top="1060" w:bottom="914" w:left="900" w:right="720"/>
        </w:sectPr>
      </w:pPr>
    </w:p>
    <w:p>
      <w:pPr>
        <w:pStyle w:val="Heading5"/>
        <w:spacing w:before="75"/>
        <w:jc w:val="center"/>
      </w:pPr>
      <w:bookmarkStart w:name="_bookmark0" w:id="1"/>
      <w:bookmarkEnd w:id="1"/>
      <w:r>
        <w:rPr>
          <w:b w:val="0"/>
        </w:rPr>
      </w:r>
      <w:r>
        <w:rPr/>
        <w:t>Пояснювальна записка</w:t>
      </w:r>
    </w:p>
    <w:p>
      <w:pPr>
        <w:pStyle w:val="BodyText"/>
        <w:spacing w:before="1"/>
        <w:rPr>
          <w:b/>
        </w:rPr>
      </w:pPr>
    </w:p>
    <w:p>
      <w:pPr>
        <w:pStyle w:val="Heading6"/>
      </w:pPr>
      <w:bookmarkStart w:name="_bookmark1" w:id="2"/>
      <w:bookmarkEnd w:id="2"/>
      <w:r>
        <w:rPr>
          <w:b w:val="0"/>
        </w:rPr>
      </w:r>
      <w:r>
        <w:rPr/>
        <w:t>Цілі навчання у старшій школі</w:t>
      </w:r>
    </w:p>
    <w:p>
      <w:pPr>
        <w:pStyle w:val="BodyText"/>
        <w:rPr>
          <w:b/>
        </w:rPr>
      </w:pPr>
    </w:p>
    <w:p>
      <w:pPr>
        <w:pStyle w:val="BodyText"/>
        <w:ind w:left="232" w:right="128" w:firstLine="283"/>
        <w:jc w:val="both"/>
      </w:pPr>
      <w:r>
        <w:rPr/>
        <w:t>Навчання іноземної мови у старшій школі здійснюється на базовому загальноосвітньому та поглибленому</w:t>
      </w:r>
      <w:r>
        <w:rPr>
          <w:spacing w:val="-7"/>
        </w:rPr>
        <w:t> </w:t>
      </w:r>
      <w:r>
        <w:rPr/>
        <w:t>профільному</w:t>
      </w:r>
      <w:r>
        <w:rPr>
          <w:spacing w:val="-6"/>
        </w:rPr>
        <w:t> </w:t>
      </w:r>
      <w:r>
        <w:rPr/>
        <w:t>рівнях</w:t>
      </w:r>
      <w:r>
        <w:rPr>
          <w:spacing w:val="-5"/>
        </w:rPr>
        <w:t> </w:t>
      </w:r>
      <w:r>
        <w:rPr/>
        <w:t>відповідно</w:t>
      </w:r>
      <w:r>
        <w:rPr>
          <w:spacing w:val="-9"/>
        </w:rPr>
        <w:t> </w:t>
      </w:r>
      <w:r>
        <w:rPr/>
        <w:t>до</w:t>
      </w:r>
      <w:r>
        <w:rPr>
          <w:spacing w:val="-4"/>
        </w:rPr>
        <w:t> </w:t>
      </w:r>
      <w:r>
        <w:rPr/>
        <w:t>визначеного</w:t>
      </w:r>
      <w:r>
        <w:rPr>
          <w:spacing w:val="-6"/>
        </w:rPr>
        <w:t> </w:t>
      </w:r>
      <w:r>
        <w:rPr/>
        <w:t>навчального</w:t>
      </w:r>
      <w:r>
        <w:rPr>
          <w:spacing w:val="-7"/>
        </w:rPr>
        <w:t> </w:t>
      </w:r>
      <w:r>
        <w:rPr/>
        <w:t>плану</w:t>
      </w:r>
      <w:r>
        <w:rPr>
          <w:spacing w:val="-6"/>
        </w:rPr>
        <w:t> </w:t>
      </w:r>
      <w:r>
        <w:rPr/>
        <w:t>та</w:t>
      </w:r>
      <w:r>
        <w:rPr>
          <w:spacing w:val="-4"/>
        </w:rPr>
        <w:t> </w:t>
      </w:r>
      <w:r>
        <w:rPr/>
        <w:t>спеціальних навчальних</w:t>
      </w:r>
      <w:r>
        <w:rPr>
          <w:spacing w:val="-3"/>
        </w:rPr>
        <w:t> </w:t>
      </w:r>
      <w:r>
        <w:rPr/>
        <w:t>програм.</w:t>
      </w:r>
    </w:p>
    <w:p>
      <w:pPr>
        <w:pStyle w:val="BodyText"/>
        <w:ind w:left="232" w:right="129" w:firstLine="346"/>
        <w:jc w:val="both"/>
      </w:pPr>
      <w:r>
        <w:rPr/>
        <w:t>Базовий загальноосвітній рівень передбачає оволодіння учнями іншомовним досвідом, який забезпечує</w:t>
      </w:r>
      <w:r>
        <w:rPr>
          <w:spacing w:val="-14"/>
        </w:rPr>
        <w:t> </w:t>
      </w:r>
      <w:r>
        <w:rPr/>
        <w:t>сформованість</w:t>
      </w:r>
      <w:r>
        <w:rPr>
          <w:spacing w:val="-14"/>
        </w:rPr>
        <w:t> </w:t>
      </w:r>
      <w:r>
        <w:rPr/>
        <w:t>у</w:t>
      </w:r>
      <w:r>
        <w:rPr>
          <w:spacing w:val="-18"/>
        </w:rPr>
        <w:t> </w:t>
      </w:r>
      <w:r>
        <w:rPr/>
        <w:t>них</w:t>
      </w:r>
      <w:r>
        <w:rPr>
          <w:spacing w:val="32"/>
        </w:rPr>
        <w:t> </w:t>
      </w:r>
      <w:r>
        <w:rPr/>
        <w:t>іншомовної</w:t>
      </w:r>
      <w:r>
        <w:rPr>
          <w:spacing w:val="-18"/>
        </w:rPr>
        <w:t> </w:t>
      </w:r>
      <w:r>
        <w:rPr/>
        <w:t>комунікативної</w:t>
      </w:r>
      <w:r>
        <w:rPr>
          <w:spacing w:val="-17"/>
        </w:rPr>
        <w:t> </w:t>
      </w:r>
      <w:r>
        <w:rPr/>
        <w:t>компетентності</w:t>
      </w:r>
      <w:r>
        <w:rPr>
          <w:spacing w:val="-12"/>
        </w:rPr>
        <w:t> </w:t>
      </w:r>
      <w:r>
        <w:rPr/>
        <w:t>на</w:t>
      </w:r>
      <w:r>
        <w:rPr>
          <w:spacing w:val="-16"/>
        </w:rPr>
        <w:t> </w:t>
      </w:r>
      <w:r>
        <w:rPr/>
        <w:t>рівні</w:t>
      </w:r>
      <w:r>
        <w:rPr>
          <w:spacing w:val="-13"/>
        </w:rPr>
        <w:t> </w:t>
      </w:r>
      <w:r>
        <w:rPr/>
        <w:t>незалежного користувача.</w:t>
      </w:r>
    </w:p>
    <w:p>
      <w:pPr>
        <w:pStyle w:val="BodyText"/>
        <w:ind w:left="232" w:right="128" w:firstLine="360"/>
        <w:jc w:val="both"/>
      </w:pPr>
      <w:r>
        <w:rPr/>
        <w:t>Мета</w:t>
      </w:r>
      <w:r>
        <w:rPr>
          <w:spacing w:val="-10"/>
        </w:rPr>
        <w:t> </w:t>
      </w:r>
      <w:r>
        <w:rPr/>
        <w:t>навчання</w:t>
      </w:r>
      <w:r>
        <w:rPr>
          <w:spacing w:val="-11"/>
        </w:rPr>
        <w:t> </w:t>
      </w:r>
      <w:r>
        <w:rPr/>
        <w:t>у</w:t>
      </w:r>
      <w:r>
        <w:rPr>
          <w:spacing w:val="39"/>
        </w:rPr>
        <w:t> </w:t>
      </w:r>
      <w:r>
        <w:rPr/>
        <w:t>профільних</w:t>
      </w:r>
      <w:r>
        <w:rPr>
          <w:spacing w:val="-11"/>
        </w:rPr>
        <w:t> </w:t>
      </w:r>
      <w:r>
        <w:rPr/>
        <w:t>класах</w:t>
      </w:r>
      <w:r>
        <w:rPr>
          <w:spacing w:val="-14"/>
        </w:rPr>
        <w:t> </w:t>
      </w:r>
      <w:r>
        <w:rPr/>
        <w:t>полягає</w:t>
      </w:r>
      <w:r>
        <w:rPr>
          <w:spacing w:val="-11"/>
        </w:rPr>
        <w:t> </w:t>
      </w:r>
      <w:r>
        <w:rPr/>
        <w:t>у</w:t>
      </w:r>
      <w:r>
        <w:rPr>
          <w:spacing w:val="-14"/>
        </w:rPr>
        <w:t> </w:t>
      </w:r>
      <w:r>
        <w:rPr/>
        <w:t>формуванні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учнів</w:t>
      </w:r>
      <w:r>
        <w:rPr>
          <w:spacing w:val="-11"/>
        </w:rPr>
        <w:t> </w:t>
      </w:r>
      <w:r>
        <w:rPr/>
        <w:t>іншомовної</w:t>
      </w:r>
      <w:r>
        <w:rPr>
          <w:spacing w:val="-12"/>
        </w:rPr>
        <w:t> </w:t>
      </w:r>
      <w:r>
        <w:rPr/>
        <w:t>комунікативної компетентності у межах сфер і тем, окреслених навчальною програмою для кожного профілю. Профільне навчання відбувається відповідно до цілей та змісту обраних учнями курсів за вибором і передбачає поглиблене та професійно зорієнтоване оволодіння</w:t>
      </w:r>
      <w:r>
        <w:rPr>
          <w:spacing w:val="-13"/>
        </w:rPr>
        <w:t> </w:t>
      </w:r>
      <w:r>
        <w:rPr/>
        <w:t>мовою.</w:t>
      </w:r>
    </w:p>
    <w:p>
      <w:pPr>
        <w:pStyle w:val="BodyText"/>
        <w:ind w:left="232" w:right="127" w:firstLine="283"/>
        <w:jc w:val="both"/>
      </w:pPr>
      <w:r>
        <w:rPr/>
        <w:t>Навчання іноземної мови у профільній школі не розглядається як автономний процес, а відбувається відповідно до навчального та іншомовного досвіду, набутого учнями в початковій та основній школі, з урахуванням вікових можливостей та комунікативних потреб старшокласників.</w:t>
      </w:r>
    </w:p>
    <w:p>
      <w:pPr>
        <w:pStyle w:val="BodyText"/>
        <w:spacing w:before="1"/>
      </w:pPr>
    </w:p>
    <w:p>
      <w:pPr>
        <w:pStyle w:val="Heading6"/>
        <w:ind w:left="1399" w:right="0"/>
        <w:jc w:val="left"/>
      </w:pPr>
      <w:bookmarkStart w:name="_bookmark2" w:id="3"/>
      <w:bookmarkEnd w:id="3"/>
      <w:r>
        <w:rPr>
          <w:b w:val="0"/>
        </w:rPr>
      </w:r>
      <w:r>
        <w:rPr/>
        <w:t>Завдання іноземних мов у реалізації цілей навчання у старшій школі</w:t>
      </w:r>
    </w:p>
    <w:p>
      <w:pPr>
        <w:pStyle w:val="BodyText"/>
        <w:rPr>
          <w:b/>
        </w:rPr>
      </w:pPr>
    </w:p>
    <w:p>
      <w:pPr>
        <w:pStyle w:val="BodyText"/>
        <w:ind w:left="232" w:right="125" w:firstLine="360"/>
        <w:jc w:val="both"/>
      </w:pPr>
      <w:r>
        <w:rPr/>
        <w:t>Зміст</w:t>
      </w:r>
      <w:r>
        <w:rPr>
          <w:spacing w:val="-10"/>
        </w:rPr>
        <w:t> </w:t>
      </w:r>
      <w:r>
        <w:rPr/>
        <w:t>навчання</w:t>
      </w:r>
      <w:r>
        <w:rPr>
          <w:spacing w:val="-9"/>
        </w:rPr>
        <w:t> </w:t>
      </w:r>
      <w:r>
        <w:rPr/>
        <w:t>забезпечується</w:t>
      </w:r>
      <w:r>
        <w:rPr>
          <w:spacing w:val="-10"/>
        </w:rPr>
        <w:t> </w:t>
      </w:r>
      <w:r>
        <w:rPr/>
        <w:t>єдністю</w:t>
      </w:r>
      <w:r>
        <w:rPr>
          <w:spacing w:val="-9"/>
        </w:rPr>
        <w:t> </w:t>
      </w:r>
      <w:r>
        <w:rPr/>
        <w:t>предметного,</w:t>
      </w:r>
      <w:r>
        <w:rPr>
          <w:spacing w:val="-8"/>
        </w:rPr>
        <w:t> </w:t>
      </w:r>
      <w:r>
        <w:rPr/>
        <w:t>процесуального</w:t>
      </w:r>
      <w:r>
        <w:rPr>
          <w:spacing w:val="-12"/>
        </w:rPr>
        <w:t> </w:t>
      </w:r>
      <w:r>
        <w:rPr/>
        <w:t>та</w:t>
      </w:r>
      <w:r>
        <w:rPr>
          <w:spacing w:val="-11"/>
        </w:rPr>
        <w:t> </w:t>
      </w:r>
      <w:r>
        <w:rPr/>
        <w:t>емоційно-ціннісного компонентів</w:t>
      </w:r>
      <w:r>
        <w:rPr>
          <w:spacing w:val="-15"/>
        </w:rPr>
        <w:t> </w:t>
      </w:r>
      <w:r>
        <w:rPr/>
        <w:t>і</w:t>
      </w:r>
      <w:r>
        <w:rPr>
          <w:spacing w:val="-15"/>
        </w:rPr>
        <w:t> </w:t>
      </w:r>
      <w:r>
        <w:rPr/>
        <w:t>створюється</w:t>
      </w:r>
      <w:r>
        <w:rPr>
          <w:spacing w:val="-13"/>
        </w:rPr>
        <w:t> </w:t>
      </w:r>
      <w:r>
        <w:rPr/>
        <w:t>на</w:t>
      </w:r>
      <w:r>
        <w:rPr>
          <w:spacing w:val="-15"/>
        </w:rPr>
        <w:t> </w:t>
      </w:r>
      <w:r>
        <w:rPr/>
        <w:t>основі</w:t>
      </w:r>
      <w:r>
        <w:rPr>
          <w:spacing w:val="-15"/>
        </w:rPr>
        <w:t> </w:t>
      </w:r>
      <w:r>
        <w:rPr/>
        <w:t>взаємопов’язаного</w:t>
      </w:r>
      <w:r>
        <w:rPr>
          <w:spacing w:val="-14"/>
        </w:rPr>
        <w:t> </w:t>
      </w:r>
      <w:r>
        <w:rPr/>
        <w:t>оволодіння</w:t>
      </w:r>
      <w:r>
        <w:rPr>
          <w:spacing w:val="-15"/>
        </w:rPr>
        <w:t> </w:t>
      </w:r>
      <w:r>
        <w:rPr/>
        <w:t>іноземною</w:t>
      </w:r>
      <w:r>
        <w:rPr>
          <w:spacing w:val="-14"/>
        </w:rPr>
        <w:t> </w:t>
      </w:r>
      <w:r>
        <w:rPr/>
        <w:t>мовою</w:t>
      </w:r>
      <w:r>
        <w:rPr>
          <w:spacing w:val="-13"/>
        </w:rPr>
        <w:t> </w:t>
      </w:r>
      <w:r>
        <w:rPr/>
        <w:t>і</w:t>
      </w:r>
      <w:r>
        <w:rPr>
          <w:spacing w:val="-15"/>
        </w:rPr>
        <w:t> </w:t>
      </w:r>
      <w:r>
        <w:rPr/>
        <w:t>культурою народу, що нею спілкується. Такий підхід зумовлює формування готовності учнів до іншомовної міжкультурної комунікації у межах типових сфер, тем і ситуацій спілкування, визначених навчальною програмою. На кінець 11-го класу учні загальноосвітнього навчального закладу, які вивчають першу іноземну мову, досягають рівня В1, учні спеціалізованої школи з поглибленим вивченням</w:t>
      </w:r>
      <w:r>
        <w:rPr>
          <w:spacing w:val="-5"/>
        </w:rPr>
        <w:t> </w:t>
      </w:r>
      <w:r>
        <w:rPr/>
        <w:t>іноземної</w:t>
      </w:r>
      <w:r>
        <w:rPr>
          <w:spacing w:val="-8"/>
        </w:rPr>
        <w:t> </w:t>
      </w:r>
      <w:r>
        <w:rPr/>
        <w:t>мови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рівня</w:t>
      </w:r>
      <w:r>
        <w:rPr>
          <w:spacing w:val="-4"/>
        </w:rPr>
        <w:t> </w:t>
      </w:r>
      <w:r>
        <w:rPr/>
        <w:t>В2,</w:t>
      </w:r>
      <w:r>
        <w:rPr>
          <w:spacing w:val="-6"/>
        </w:rPr>
        <w:t> </w:t>
      </w:r>
      <w:r>
        <w:rPr/>
        <w:t>а</w:t>
      </w:r>
      <w:r>
        <w:rPr>
          <w:spacing w:val="-4"/>
        </w:rPr>
        <w:t> </w:t>
      </w:r>
      <w:r>
        <w:rPr/>
        <w:t>ті,</w:t>
      </w:r>
      <w:r>
        <w:rPr>
          <w:spacing w:val="-6"/>
        </w:rPr>
        <w:t> </w:t>
      </w:r>
      <w:r>
        <w:rPr/>
        <w:t>хто</w:t>
      </w:r>
      <w:r>
        <w:rPr>
          <w:spacing w:val="-5"/>
        </w:rPr>
        <w:t> </w:t>
      </w:r>
      <w:r>
        <w:rPr/>
        <w:t>оволодіває</w:t>
      </w:r>
      <w:r>
        <w:rPr>
          <w:spacing w:val="-3"/>
        </w:rPr>
        <w:t> </w:t>
      </w:r>
      <w:r>
        <w:rPr/>
        <w:t>другою</w:t>
      </w:r>
      <w:r>
        <w:rPr>
          <w:spacing w:val="-7"/>
        </w:rPr>
        <w:t> </w:t>
      </w:r>
      <w:r>
        <w:rPr/>
        <w:t>іноземною</w:t>
      </w:r>
      <w:r>
        <w:rPr>
          <w:spacing w:val="-5"/>
        </w:rPr>
        <w:t> </w:t>
      </w:r>
      <w:r>
        <w:rPr/>
        <w:t>мовою,</w:t>
      </w:r>
      <w:r>
        <w:rPr>
          <w:spacing w:val="-2"/>
        </w:rPr>
        <w:t> </w:t>
      </w:r>
      <w:r>
        <w:rPr/>
        <w:t>–</w:t>
      </w:r>
      <w:r>
        <w:rPr>
          <w:spacing w:val="-6"/>
        </w:rPr>
        <w:t> </w:t>
      </w:r>
      <w:r>
        <w:rPr/>
        <w:t>рівня</w:t>
      </w:r>
      <w:r>
        <w:rPr>
          <w:spacing w:val="-6"/>
        </w:rPr>
        <w:t> </w:t>
      </w:r>
      <w:r>
        <w:rPr/>
        <w:t>А2+. Ці</w:t>
      </w:r>
      <w:r>
        <w:rPr>
          <w:spacing w:val="-16"/>
        </w:rPr>
        <w:t> </w:t>
      </w:r>
      <w:r>
        <w:rPr/>
        <w:t>рівні</w:t>
      </w:r>
      <w:r>
        <w:rPr>
          <w:spacing w:val="-15"/>
        </w:rPr>
        <w:t> </w:t>
      </w:r>
      <w:r>
        <w:rPr/>
        <w:t>характеризують</w:t>
      </w:r>
      <w:r>
        <w:rPr>
          <w:spacing w:val="-14"/>
        </w:rPr>
        <w:t> </w:t>
      </w:r>
      <w:r>
        <w:rPr/>
        <w:t>результати</w:t>
      </w:r>
      <w:r>
        <w:rPr>
          <w:spacing w:val="-15"/>
        </w:rPr>
        <w:t> </w:t>
      </w:r>
      <w:r>
        <w:rPr/>
        <w:t>навчальних</w:t>
      </w:r>
      <w:r>
        <w:rPr>
          <w:spacing w:val="-17"/>
        </w:rPr>
        <w:t> </w:t>
      </w:r>
      <w:r>
        <w:rPr/>
        <w:t>досягнень</w:t>
      </w:r>
      <w:r>
        <w:rPr>
          <w:spacing w:val="-14"/>
        </w:rPr>
        <w:t> </w:t>
      </w:r>
      <w:r>
        <w:rPr/>
        <w:t>у</w:t>
      </w:r>
      <w:r>
        <w:rPr>
          <w:spacing w:val="-17"/>
        </w:rPr>
        <w:t> </w:t>
      </w:r>
      <w:r>
        <w:rPr/>
        <w:t>кожному</w:t>
      </w:r>
      <w:r>
        <w:rPr>
          <w:spacing w:val="-17"/>
        </w:rPr>
        <w:t> </w:t>
      </w:r>
      <w:r>
        <w:rPr/>
        <w:t>виді</w:t>
      </w:r>
      <w:r>
        <w:rPr>
          <w:spacing w:val="-15"/>
        </w:rPr>
        <w:t> </w:t>
      </w:r>
      <w:r>
        <w:rPr/>
        <w:t>мовленнєвої</w:t>
      </w:r>
      <w:r>
        <w:rPr>
          <w:spacing w:val="-17"/>
        </w:rPr>
        <w:t> </w:t>
      </w:r>
      <w:r>
        <w:rPr/>
        <w:t>діяльності та узгоджуються із Загальноєвропейськими Рекомендаціями з мовної освіти: вивчення, викладання,</w:t>
      </w:r>
      <w:r>
        <w:rPr>
          <w:spacing w:val="1"/>
        </w:rPr>
        <w:t> </w:t>
      </w:r>
      <w:r>
        <w:rPr/>
        <w:t>оцінювання.</w:t>
      </w:r>
    </w:p>
    <w:p>
      <w:pPr>
        <w:pStyle w:val="BodyText"/>
        <w:spacing w:line="252" w:lineRule="exact"/>
        <w:ind w:left="593"/>
      </w:pPr>
      <w:r>
        <w:rPr/>
        <w:t>Завдання полягає у формуванні вмінь:</w:t>
      </w:r>
    </w:p>
    <w:p>
      <w:pPr>
        <w:pStyle w:val="ListParagraph"/>
        <w:numPr>
          <w:ilvl w:val="0"/>
          <w:numId w:val="1"/>
        </w:numPr>
        <w:tabs>
          <w:tab w:pos="593" w:val="left" w:leader="none"/>
          <w:tab w:pos="594" w:val="left" w:leader="none"/>
        </w:tabs>
        <w:spacing w:line="240" w:lineRule="auto" w:before="0" w:after="0"/>
        <w:ind w:left="593" w:right="127" w:hanging="361"/>
        <w:jc w:val="left"/>
        <w:rPr>
          <w:sz w:val="22"/>
        </w:rPr>
      </w:pPr>
      <w:r>
        <w:rPr>
          <w:sz w:val="22"/>
        </w:rPr>
        <w:t>здійснювати спілкування в межах сфер, тем і ситуацій, визначених чинною навчальною програмою;</w:t>
      </w:r>
    </w:p>
    <w:p>
      <w:pPr>
        <w:pStyle w:val="ListParagraph"/>
        <w:numPr>
          <w:ilvl w:val="0"/>
          <w:numId w:val="1"/>
        </w:numPr>
        <w:tabs>
          <w:tab w:pos="593" w:val="left" w:leader="none"/>
          <w:tab w:pos="594" w:val="left" w:leader="none"/>
        </w:tabs>
        <w:spacing w:line="252" w:lineRule="exact" w:before="0" w:after="0"/>
        <w:ind w:left="593" w:right="0" w:hanging="361"/>
        <w:jc w:val="left"/>
        <w:rPr>
          <w:sz w:val="22"/>
        </w:rPr>
      </w:pPr>
      <w:r>
        <w:rPr>
          <w:sz w:val="22"/>
        </w:rPr>
        <w:t>розуміти на слух зміст автентичних</w:t>
      </w:r>
      <w:r>
        <w:rPr>
          <w:spacing w:val="-5"/>
          <w:sz w:val="22"/>
        </w:rPr>
        <w:t> </w:t>
      </w:r>
      <w:r>
        <w:rPr>
          <w:sz w:val="22"/>
        </w:rPr>
        <w:t>текстів;</w:t>
      </w:r>
    </w:p>
    <w:p>
      <w:pPr>
        <w:pStyle w:val="ListParagraph"/>
        <w:numPr>
          <w:ilvl w:val="0"/>
          <w:numId w:val="1"/>
        </w:numPr>
        <w:tabs>
          <w:tab w:pos="593" w:val="left" w:leader="none"/>
          <w:tab w:pos="594" w:val="left" w:leader="none"/>
        </w:tabs>
        <w:spacing w:line="252" w:lineRule="exact" w:before="0" w:after="0"/>
        <w:ind w:left="593" w:right="0" w:hanging="361"/>
        <w:jc w:val="left"/>
        <w:rPr>
          <w:sz w:val="22"/>
        </w:rPr>
      </w:pPr>
      <w:r>
        <w:rPr>
          <w:sz w:val="22"/>
        </w:rPr>
        <w:t>читати і розуміти автентичні тексти різних жанрів і видів із різним рівнем розуміння</w:t>
      </w:r>
      <w:r>
        <w:rPr>
          <w:spacing w:val="-30"/>
          <w:sz w:val="22"/>
        </w:rPr>
        <w:t> </w:t>
      </w:r>
      <w:r>
        <w:rPr>
          <w:sz w:val="22"/>
        </w:rPr>
        <w:t>змісту;</w:t>
      </w:r>
    </w:p>
    <w:p>
      <w:pPr>
        <w:pStyle w:val="ListParagraph"/>
        <w:numPr>
          <w:ilvl w:val="0"/>
          <w:numId w:val="1"/>
        </w:numPr>
        <w:tabs>
          <w:tab w:pos="593" w:val="left" w:leader="none"/>
          <w:tab w:pos="594" w:val="left" w:leader="none"/>
        </w:tabs>
        <w:spacing w:line="252" w:lineRule="exact" w:before="2" w:after="0"/>
        <w:ind w:left="593" w:right="0" w:hanging="361"/>
        <w:jc w:val="left"/>
        <w:rPr>
          <w:sz w:val="22"/>
        </w:rPr>
      </w:pPr>
      <w:r>
        <w:rPr>
          <w:sz w:val="22"/>
        </w:rPr>
        <w:t>здійснювати спілкування у письмовій формі відповідно до поставлених</w:t>
      </w:r>
      <w:r>
        <w:rPr>
          <w:spacing w:val="-16"/>
          <w:sz w:val="22"/>
        </w:rPr>
        <w:t> </w:t>
      </w:r>
      <w:r>
        <w:rPr>
          <w:sz w:val="22"/>
        </w:rPr>
        <w:t>завдань;</w:t>
      </w:r>
    </w:p>
    <w:p>
      <w:pPr>
        <w:pStyle w:val="ListParagraph"/>
        <w:numPr>
          <w:ilvl w:val="0"/>
          <w:numId w:val="1"/>
        </w:numPr>
        <w:tabs>
          <w:tab w:pos="593" w:val="left" w:leader="none"/>
          <w:tab w:pos="594" w:val="left" w:leader="none"/>
        </w:tabs>
        <w:spacing w:line="240" w:lineRule="auto" w:before="0" w:after="0"/>
        <w:ind w:left="593" w:right="128" w:hanging="361"/>
        <w:jc w:val="left"/>
        <w:rPr>
          <w:sz w:val="22"/>
        </w:rPr>
      </w:pPr>
      <w:r>
        <w:rPr>
          <w:sz w:val="22"/>
        </w:rPr>
        <w:t>адекватно використовувати досвід, набутий у вивченні рідної мови та інших навчальних предметів, розглядаючи його як засіб усвідомленого оволодіння іноземною</w:t>
      </w:r>
      <w:r>
        <w:rPr>
          <w:spacing w:val="-15"/>
          <w:sz w:val="22"/>
        </w:rPr>
        <w:t> </w:t>
      </w:r>
      <w:r>
        <w:rPr>
          <w:sz w:val="22"/>
        </w:rPr>
        <w:t>мовою;</w:t>
      </w:r>
    </w:p>
    <w:p>
      <w:pPr>
        <w:pStyle w:val="ListParagraph"/>
        <w:numPr>
          <w:ilvl w:val="0"/>
          <w:numId w:val="1"/>
        </w:numPr>
        <w:tabs>
          <w:tab w:pos="593" w:val="left" w:leader="none"/>
          <w:tab w:pos="594" w:val="left" w:leader="none"/>
        </w:tabs>
        <w:spacing w:line="240" w:lineRule="auto" w:before="0" w:after="0"/>
        <w:ind w:left="593" w:right="129" w:hanging="361"/>
        <w:jc w:val="left"/>
        <w:rPr>
          <w:sz w:val="22"/>
        </w:rPr>
      </w:pPr>
      <w:r>
        <w:rPr>
          <w:sz w:val="22"/>
        </w:rPr>
        <w:t>використовувати у разі потреби невербальні засоби спілкування за умови дефіциту наявних мовних</w:t>
      </w:r>
      <w:r>
        <w:rPr>
          <w:spacing w:val="-3"/>
          <w:sz w:val="22"/>
        </w:rPr>
        <w:t> </w:t>
      </w:r>
      <w:r>
        <w:rPr>
          <w:sz w:val="22"/>
        </w:rPr>
        <w:t>засобів;</w:t>
      </w:r>
    </w:p>
    <w:p>
      <w:pPr>
        <w:pStyle w:val="ListParagraph"/>
        <w:numPr>
          <w:ilvl w:val="0"/>
          <w:numId w:val="1"/>
        </w:numPr>
        <w:tabs>
          <w:tab w:pos="593" w:val="left" w:leader="none"/>
          <w:tab w:pos="594" w:val="left" w:leader="none"/>
        </w:tabs>
        <w:spacing w:line="252" w:lineRule="exact" w:before="1" w:after="0"/>
        <w:ind w:left="593" w:right="0" w:hanging="361"/>
        <w:jc w:val="left"/>
        <w:rPr>
          <w:sz w:val="22"/>
        </w:rPr>
      </w:pPr>
      <w:r>
        <w:rPr>
          <w:sz w:val="22"/>
        </w:rPr>
        <w:t>критично оцінювати інформацію та використовувати її для різних</w:t>
      </w:r>
      <w:r>
        <w:rPr>
          <w:spacing w:val="-8"/>
          <w:sz w:val="22"/>
        </w:rPr>
        <w:t> </w:t>
      </w:r>
      <w:r>
        <w:rPr>
          <w:sz w:val="22"/>
        </w:rPr>
        <w:t>потреб;</w:t>
      </w:r>
    </w:p>
    <w:p>
      <w:pPr>
        <w:pStyle w:val="ListParagraph"/>
        <w:numPr>
          <w:ilvl w:val="0"/>
          <w:numId w:val="1"/>
        </w:numPr>
        <w:tabs>
          <w:tab w:pos="593" w:val="left" w:leader="none"/>
          <w:tab w:pos="594" w:val="left" w:leader="none"/>
        </w:tabs>
        <w:spacing w:line="252" w:lineRule="exact" w:before="0" w:after="0"/>
        <w:ind w:left="593" w:right="0" w:hanging="361"/>
        <w:jc w:val="left"/>
        <w:rPr>
          <w:sz w:val="22"/>
        </w:rPr>
      </w:pPr>
      <w:r>
        <w:rPr>
          <w:sz w:val="22"/>
        </w:rPr>
        <w:t>висловлювати свої думки, почуття та</w:t>
      </w:r>
      <w:r>
        <w:rPr>
          <w:spacing w:val="-7"/>
          <w:sz w:val="22"/>
        </w:rPr>
        <w:t> </w:t>
      </w:r>
      <w:r>
        <w:rPr>
          <w:sz w:val="22"/>
        </w:rPr>
        <w:t>ставлення;</w:t>
      </w:r>
    </w:p>
    <w:p>
      <w:pPr>
        <w:pStyle w:val="ListParagraph"/>
        <w:numPr>
          <w:ilvl w:val="0"/>
          <w:numId w:val="1"/>
        </w:numPr>
        <w:tabs>
          <w:tab w:pos="593" w:val="left" w:leader="none"/>
          <w:tab w:pos="594" w:val="left" w:leader="none"/>
        </w:tabs>
        <w:spacing w:line="240" w:lineRule="auto" w:before="1" w:after="0"/>
        <w:ind w:left="593" w:right="131" w:hanging="361"/>
        <w:jc w:val="left"/>
        <w:rPr>
          <w:sz w:val="22"/>
        </w:rPr>
      </w:pPr>
      <w:r>
        <w:rPr>
          <w:sz w:val="22"/>
        </w:rPr>
        <w:t>ефективно взаємодіяти з іншими усно, письмово та за допомогою засобів електронного спілкування;</w:t>
      </w:r>
    </w:p>
    <w:p>
      <w:pPr>
        <w:pStyle w:val="ListParagraph"/>
        <w:numPr>
          <w:ilvl w:val="0"/>
          <w:numId w:val="1"/>
        </w:numPr>
        <w:tabs>
          <w:tab w:pos="593" w:val="left" w:leader="none"/>
          <w:tab w:pos="594" w:val="left" w:leader="none"/>
        </w:tabs>
        <w:spacing w:line="251" w:lineRule="exact" w:before="0" w:after="0"/>
        <w:ind w:left="593" w:right="0" w:hanging="361"/>
        <w:jc w:val="left"/>
        <w:rPr>
          <w:sz w:val="22"/>
        </w:rPr>
      </w:pPr>
      <w:r>
        <w:rPr>
          <w:sz w:val="22"/>
        </w:rPr>
        <w:t>обирати й застосовувати доцільні комунікативні стратегії відповідно до різних</w:t>
      </w:r>
      <w:r>
        <w:rPr>
          <w:spacing w:val="-24"/>
          <w:sz w:val="22"/>
        </w:rPr>
        <w:t> </w:t>
      </w:r>
      <w:r>
        <w:rPr>
          <w:sz w:val="22"/>
        </w:rPr>
        <w:t>потреб;</w:t>
      </w:r>
    </w:p>
    <w:p>
      <w:pPr>
        <w:pStyle w:val="ListParagraph"/>
        <w:numPr>
          <w:ilvl w:val="0"/>
          <w:numId w:val="1"/>
        </w:numPr>
        <w:tabs>
          <w:tab w:pos="593" w:val="left" w:leader="none"/>
          <w:tab w:pos="594" w:val="left" w:leader="none"/>
        </w:tabs>
        <w:spacing w:line="240" w:lineRule="auto" w:before="2" w:after="0"/>
        <w:ind w:left="593" w:right="133" w:hanging="361"/>
        <w:jc w:val="left"/>
        <w:rPr>
          <w:sz w:val="22"/>
        </w:rPr>
      </w:pPr>
      <w:r>
        <w:rPr>
          <w:sz w:val="22"/>
        </w:rPr>
        <w:t>ефективно користуватися навчальними стратегіями для самостійного вивчення іноземних мов..</w:t>
      </w:r>
    </w:p>
    <w:p>
      <w:pPr>
        <w:pStyle w:val="BodyText"/>
        <w:spacing w:before="10"/>
        <w:rPr>
          <w:sz w:val="21"/>
        </w:rPr>
      </w:pPr>
    </w:p>
    <w:p>
      <w:pPr>
        <w:pStyle w:val="Heading6"/>
        <w:spacing w:before="1"/>
        <w:ind w:left="2419" w:right="0"/>
        <w:jc w:val="left"/>
      </w:pPr>
      <w:bookmarkStart w:name="_bookmark3" w:id="4"/>
      <w:bookmarkEnd w:id="4"/>
      <w:r>
        <w:rPr>
          <w:b w:val="0"/>
        </w:rPr>
      </w:r>
      <w:r>
        <w:rPr/>
        <w:t>Функції іноземних мов у реалізації цілей навчання</w:t>
      </w:r>
    </w:p>
    <w:p>
      <w:pPr>
        <w:pStyle w:val="BodyText"/>
        <w:rPr>
          <w:b/>
        </w:rPr>
      </w:pPr>
    </w:p>
    <w:p>
      <w:pPr>
        <w:pStyle w:val="BodyText"/>
        <w:ind w:left="232" w:right="130" w:firstLine="360"/>
        <w:jc w:val="both"/>
      </w:pPr>
      <w:r>
        <w:rPr/>
        <w:t>У процесі навчання іншомовного спілкування комплексно реалізуються освітня, виховна і розвивальна функції.</w:t>
      </w:r>
    </w:p>
    <w:p>
      <w:pPr>
        <w:pStyle w:val="BodyText"/>
        <w:ind w:left="593"/>
      </w:pPr>
      <w:r>
        <w:rPr/>
        <w:t>Освітня функція спрямована на:</w:t>
      </w:r>
    </w:p>
    <w:p>
      <w:pPr>
        <w:pStyle w:val="ListParagraph"/>
        <w:numPr>
          <w:ilvl w:val="0"/>
          <w:numId w:val="2"/>
        </w:numPr>
        <w:tabs>
          <w:tab w:pos="593" w:val="left" w:leader="none"/>
          <w:tab w:pos="594" w:val="left" w:leader="none"/>
        </w:tabs>
        <w:spacing w:line="237" w:lineRule="auto" w:before="4" w:after="0"/>
        <w:ind w:left="593" w:right="130" w:hanging="361"/>
        <w:jc w:val="left"/>
        <w:rPr>
          <w:sz w:val="22"/>
        </w:rPr>
      </w:pPr>
      <w:r>
        <w:rPr>
          <w:sz w:val="22"/>
        </w:rPr>
        <w:t>усвідомлення учнями значення іноземної мови для життя у мультилінгвальному та полікультурному світовому</w:t>
      </w:r>
      <w:r>
        <w:rPr>
          <w:spacing w:val="-5"/>
          <w:sz w:val="22"/>
        </w:rPr>
        <w:t> </w:t>
      </w:r>
      <w:r>
        <w:rPr>
          <w:sz w:val="22"/>
        </w:rPr>
        <w:t>просторі;</w:t>
      </w:r>
    </w:p>
    <w:p>
      <w:pPr>
        <w:pStyle w:val="ListParagraph"/>
        <w:numPr>
          <w:ilvl w:val="0"/>
          <w:numId w:val="2"/>
        </w:numPr>
        <w:tabs>
          <w:tab w:pos="593" w:val="left" w:leader="none"/>
          <w:tab w:pos="594" w:val="left" w:leader="none"/>
        </w:tabs>
        <w:spacing w:line="268" w:lineRule="exact" w:before="1" w:after="0"/>
        <w:ind w:left="593" w:right="0" w:hanging="361"/>
        <w:jc w:val="left"/>
        <w:rPr>
          <w:sz w:val="22"/>
        </w:rPr>
      </w:pPr>
      <w:r>
        <w:rPr>
          <w:sz w:val="22"/>
        </w:rPr>
        <w:t>оволодіння знаннями про культуру, історію, реалії та традиції країни виучуваної</w:t>
      </w:r>
      <w:r>
        <w:rPr>
          <w:spacing w:val="-26"/>
          <w:sz w:val="22"/>
        </w:rPr>
        <w:t> </w:t>
      </w:r>
      <w:r>
        <w:rPr>
          <w:sz w:val="22"/>
        </w:rPr>
        <w:t>мови;</w:t>
      </w:r>
    </w:p>
    <w:p>
      <w:pPr>
        <w:pStyle w:val="ListParagraph"/>
        <w:numPr>
          <w:ilvl w:val="0"/>
          <w:numId w:val="2"/>
        </w:numPr>
        <w:tabs>
          <w:tab w:pos="593" w:val="left" w:leader="none"/>
          <w:tab w:pos="594" w:val="left" w:leader="none"/>
        </w:tabs>
        <w:spacing w:line="268" w:lineRule="exact" w:before="0" w:after="0"/>
        <w:ind w:left="593" w:right="0" w:hanging="361"/>
        <w:jc w:val="left"/>
        <w:rPr>
          <w:sz w:val="22"/>
        </w:rPr>
      </w:pPr>
      <w:r>
        <w:rPr>
          <w:sz w:val="22"/>
        </w:rPr>
        <w:t>залучення учнів до діалогу культур (рідної та</w:t>
      </w:r>
      <w:r>
        <w:rPr>
          <w:spacing w:val="-9"/>
          <w:sz w:val="22"/>
        </w:rPr>
        <w:t> </w:t>
      </w:r>
      <w:r>
        <w:rPr>
          <w:sz w:val="22"/>
        </w:rPr>
        <w:t>іншомовної);</w:t>
      </w:r>
    </w:p>
    <w:p>
      <w:pPr>
        <w:spacing w:after="0" w:line="268" w:lineRule="exact"/>
        <w:jc w:val="left"/>
        <w:rPr>
          <w:sz w:val="22"/>
        </w:rPr>
        <w:sectPr>
          <w:pgSz w:w="11910" w:h="16840"/>
          <w:pgMar w:header="0" w:footer="617" w:top="1040" w:bottom="860" w:left="900" w:right="720"/>
        </w:sectPr>
      </w:pPr>
    </w:p>
    <w:p>
      <w:pPr>
        <w:pStyle w:val="ListParagraph"/>
        <w:numPr>
          <w:ilvl w:val="0"/>
          <w:numId w:val="2"/>
        </w:numPr>
        <w:tabs>
          <w:tab w:pos="593" w:val="left" w:leader="none"/>
          <w:tab w:pos="594" w:val="left" w:leader="none"/>
        </w:tabs>
        <w:spacing w:line="237" w:lineRule="auto" w:before="78" w:after="0"/>
        <w:ind w:left="593" w:right="130" w:hanging="361"/>
        <w:jc w:val="left"/>
        <w:rPr>
          <w:sz w:val="22"/>
        </w:rPr>
      </w:pPr>
      <w:r>
        <w:rPr>
          <w:sz w:val="22"/>
        </w:rPr>
        <w:t>розуміння</w:t>
      </w:r>
      <w:r>
        <w:rPr>
          <w:spacing w:val="27"/>
          <w:sz w:val="22"/>
        </w:rPr>
        <w:t> </w:t>
      </w:r>
      <w:r>
        <w:rPr>
          <w:sz w:val="22"/>
        </w:rPr>
        <w:t>власних</w:t>
      </w:r>
      <w:r>
        <w:rPr>
          <w:spacing w:val="24"/>
          <w:sz w:val="22"/>
        </w:rPr>
        <w:t> </w:t>
      </w:r>
      <w:r>
        <w:rPr>
          <w:sz w:val="22"/>
        </w:rPr>
        <w:t>індивідуальних</w:t>
      </w:r>
      <w:r>
        <w:rPr>
          <w:spacing w:val="-20"/>
          <w:sz w:val="22"/>
        </w:rPr>
        <w:t> </w:t>
      </w:r>
      <w:r>
        <w:rPr>
          <w:sz w:val="22"/>
        </w:rPr>
        <w:t>особливостей</w:t>
      </w:r>
      <w:r>
        <w:rPr>
          <w:spacing w:val="-19"/>
          <w:sz w:val="22"/>
        </w:rPr>
        <w:t> </w:t>
      </w:r>
      <w:r>
        <w:rPr>
          <w:sz w:val="22"/>
        </w:rPr>
        <w:t>як</w:t>
      </w:r>
      <w:r>
        <w:rPr>
          <w:spacing w:val="-18"/>
          <w:sz w:val="22"/>
        </w:rPr>
        <w:t> </w:t>
      </w:r>
      <w:r>
        <w:rPr>
          <w:sz w:val="22"/>
        </w:rPr>
        <w:t>психофізіологічних</w:t>
      </w:r>
      <w:r>
        <w:rPr>
          <w:spacing w:val="-19"/>
          <w:sz w:val="22"/>
        </w:rPr>
        <w:t> </w:t>
      </w:r>
      <w:r>
        <w:rPr>
          <w:sz w:val="22"/>
        </w:rPr>
        <w:t>засад</w:t>
      </w:r>
      <w:r>
        <w:rPr>
          <w:spacing w:val="-17"/>
          <w:sz w:val="22"/>
        </w:rPr>
        <w:t> </w:t>
      </w:r>
      <w:r>
        <w:rPr>
          <w:sz w:val="22"/>
        </w:rPr>
        <w:t>для</w:t>
      </w:r>
      <w:r>
        <w:rPr>
          <w:spacing w:val="-17"/>
          <w:sz w:val="22"/>
        </w:rPr>
        <w:t> </w:t>
      </w:r>
      <w:r>
        <w:rPr>
          <w:sz w:val="22"/>
        </w:rPr>
        <w:t>оволодіння іноземною мовою;</w:t>
      </w:r>
    </w:p>
    <w:p>
      <w:pPr>
        <w:pStyle w:val="ListParagraph"/>
        <w:numPr>
          <w:ilvl w:val="0"/>
          <w:numId w:val="2"/>
        </w:numPr>
        <w:tabs>
          <w:tab w:pos="593" w:val="left" w:leader="none"/>
          <w:tab w:pos="594" w:val="left" w:leader="none"/>
        </w:tabs>
        <w:spacing w:line="237" w:lineRule="auto" w:before="4" w:after="0"/>
        <w:ind w:left="593" w:right="131" w:hanging="361"/>
        <w:jc w:val="left"/>
        <w:rPr>
          <w:sz w:val="22"/>
        </w:rPr>
      </w:pPr>
      <w:r>
        <w:rPr>
          <w:sz w:val="22"/>
        </w:rPr>
        <w:t>усвідомлення значень мовних явищ, іншої системи понять, за допомогою якої спримається дійсність;</w:t>
      </w:r>
    </w:p>
    <w:p>
      <w:pPr>
        <w:pStyle w:val="ListParagraph"/>
        <w:numPr>
          <w:ilvl w:val="0"/>
          <w:numId w:val="2"/>
        </w:numPr>
        <w:tabs>
          <w:tab w:pos="594" w:val="left" w:leader="none"/>
        </w:tabs>
        <w:spacing w:line="237" w:lineRule="auto" w:before="4" w:after="0"/>
        <w:ind w:left="593" w:right="128" w:hanging="361"/>
        <w:jc w:val="both"/>
        <w:rPr>
          <w:sz w:val="22"/>
        </w:rPr>
      </w:pPr>
      <w:r>
        <w:rPr>
          <w:sz w:val="22"/>
        </w:rPr>
        <w:t>формування вміння використовувати в разі потреби різноманітні стратегії для задоволення власних іншомовних комунікативних намірів (працювати з підручником, словником, довідковою літературою, мультимедійними засобами</w:t>
      </w:r>
      <w:r>
        <w:rPr>
          <w:spacing w:val="-2"/>
          <w:sz w:val="22"/>
        </w:rPr>
        <w:t> </w:t>
      </w:r>
      <w:r>
        <w:rPr>
          <w:sz w:val="22"/>
        </w:rPr>
        <w:t>тощо).</w:t>
      </w:r>
    </w:p>
    <w:p>
      <w:pPr>
        <w:pStyle w:val="BodyText"/>
        <w:spacing w:before="3"/>
        <w:ind w:left="593"/>
      </w:pPr>
      <w:r>
        <w:rPr/>
        <w:t>Виховна функція сприяє:</w:t>
      </w:r>
    </w:p>
    <w:p>
      <w:pPr>
        <w:pStyle w:val="ListParagraph"/>
        <w:numPr>
          <w:ilvl w:val="0"/>
          <w:numId w:val="2"/>
        </w:numPr>
        <w:tabs>
          <w:tab w:pos="593" w:val="left" w:leader="none"/>
          <w:tab w:pos="594" w:val="left" w:leader="none"/>
        </w:tabs>
        <w:spacing w:line="237" w:lineRule="auto" w:before="3" w:after="0"/>
        <w:ind w:left="593" w:right="124" w:hanging="361"/>
        <w:jc w:val="left"/>
        <w:rPr>
          <w:sz w:val="22"/>
        </w:rPr>
      </w:pPr>
      <w:r>
        <w:rPr>
          <w:sz w:val="22"/>
        </w:rPr>
        <w:t>формуванню в учнів позитивного ставлення до іноземної мови як засобу спілкування, поваги до</w:t>
      </w:r>
      <w:r>
        <w:rPr>
          <w:spacing w:val="-12"/>
          <w:sz w:val="22"/>
        </w:rPr>
        <w:t> </w:t>
      </w:r>
      <w:r>
        <w:rPr>
          <w:sz w:val="22"/>
        </w:rPr>
        <w:t>народу,</w:t>
      </w:r>
      <w:r>
        <w:rPr>
          <w:spacing w:val="-13"/>
          <w:sz w:val="22"/>
        </w:rPr>
        <w:t> </w:t>
      </w:r>
      <w:r>
        <w:rPr>
          <w:sz w:val="22"/>
        </w:rPr>
        <w:t>носія</w:t>
      </w:r>
      <w:r>
        <w:rPr>
          <w:spacing w:val="-10"/>
          <w:sz w:val="22"/>
        </w:rPr>
        <w:t> </w:t>
      </w:r>
      <w:r>
        <w:rPr>
          <w:sz w:val="22"/>
        </w:rPr>
        <w:t>цієї</w:t>
      </w:r>
      <w:r>
        <w:rPr>
          <w:spacing w:val="-13"/>
          <w:sz w:val="22"/>
        </w:rPr>
        <w:t> </w:t>
      </w:r>
      <w:r>
        <w:rPr>
          <w:sz w:val="22"/>
        </w:rPr>
        <w:t>мови,</w:t>
      </w:r>
      <w:r>
        <w:rPr>
          <w:spacing w:val="-11"/>
          <w:sz w:val="22"/>
        </w:rPr>
        <w:t> </w:t>
      </w:r>
      <w:r>
        <w:rPr>
          <w:sz w:val="22"/>
        </w:rPr>
        <w:t>толерантного</w:t>
      </w:r>
      <w:r>
        <w:rPr>
          <w:spacing w:val="-12"/>
          <w:sz w:val="22"/>
        </w:rPr>
        <w:t> </w:t>
      </w:r>
      <w:r>
        <w:rPr>
          <w:sz w:val="22"/>
        </w:rPr>
        <w:t>ставлення</w:t>
      </w:r>
      <w:r>
        <w:rPr>
          <w:spacing w:val="-13"/>
          <w:sz w:val="22"/>
        </w:rPr>
        <w:t> </w:t>
      </w:r>
      <w:r>
        <w:rPr>
          <w:sz w:val="22"/>
        </w:rPr>
        <w:t>до</w:t>
      </w:r>
      <w:r>
        <w:rPr>
          <w:spacing w:val="-12"/>
          <w:sz w:val="22"/>
        </w:rPr>
        <w:t> </w:t>
      </w:r>
      <w:r>
        <w:rPr>
          <w:sz w:val="22"/>
        </w:rPr>
        <w:t>його</w:t>
      </w:r>
      <w:r>
        <w:rPr>
          <w:spacing w:val="-11"/>
          <w:sz w:val="22"/>
        </w:rPr>
        <w:t> </w:t>
      </w:r>
      <w:r>
        <w:rPr>
          <w:sz w:val="22"/>
        </w:rPr>
        <w:t>культури,</w:t>
      </w:r>
      <w:r>
        <w:rPr>
          <w:spacing w:val="-11"/>
          <w:sz w:val="22"/>
        </w:rPr>
        <w:t> </w:t>
      </w:r>
      <w:r>
        <w:rPr>
          <w:sz w:val="22"/>
        </w:rPr>
        <w:t>звичаїв</w:t>
      </w:r>
      <w:r>
        <w:rPr>
          <w:spacing w:val="-9"/>
          <w:sz w:val="22"/>
        </w:rPr>
        <w:t> </w:t>
      </w:r>
      <w:r>
        <w:rPr>
          <w:sz w:val="22"/>
        </w:rPr>
        <w:t>і</w:t>
      </w:r>
      <w:r>
        <w:rPr>
          <w:spacing w:val="-11"/>
          <w:sz w:val="22"/>
        </w:rPr>
        <w:t> </w:t>
      </w:r>
      <w:r>
        <w:rPr>
          <w:sz w:val="22"/>
        </w:rPr>
        <w:t>способу</w:t>
      </w:r>
      <w:r>
        <w:rPr>
          <w:spacing w:val="-13"/>
          <w:sz w:val="22"/>
        </w:rPr>
        <w:t> </w:t>
      </w:r>
      <w:r>
        <w:rPr>
          <w:sz w:val="22"/>
        </w:rPr>
        <w:t>життя;</w:t>
      </w:r>
    </w:p>
    <w:p>
      <w:pPr>
        <w:pStyle w:val="ListParagraph"/>
        <w:numPr>
          <w:ilvl w:val="0"/>
          <w:numId w:val="2"/>
        </w:numPr>
        <w:tabs>
          <w:tab w:pos="593" w:val="left" w:leader="none"/>
          <w:tab w:pos="594" w:val="left" w:leader="none"/>
        </w:tabs>
        <w:spacing w:line="268" w:lineRule="exact" w:before="2" w:after="0"/>
        <w:ind w:left="593" w:right="0" w:hanging="361"/>
        <w:jc w:val="left"/>
        <w:rPr>
          <w:sz w:val="22"/>
        </w:rPr>
      </w:pPr>
      <w:r>
        <w:rPr>
          <w:sz w:val="22"/>
        </w:rPr>
        <w:t>розвитку культури спілкування, прийнятої в сучасному цивілізованому</w:t>
      </w:r>
      <w:r>
        <w:rPr>
          <w:spacing w:val="-17"/>
          <w:sz w:val="22"/>
        </w:rPr>
        <w:t> </w:t>
      </w:r>
      <w:r>
        <w:rPr>
          <w:sz w:val="22"/>
        </w:rPr>
        <w:t>суспільстві;</w:t>
      </w:r>
    </w:p>
    <w:p>
      <w:pPr>
        <w:pStyle w:val="ListParagraph"/>
        <w:numPr>
          <w:ilvl w:val="0"/>
          <w:numId w:val="2"/>
        </w:numPr>
        <w:tabs>
          <w:tab w:pos="593" w:val="left" w:leader="none"/>
          <w:tab w:pos="594" w:val="left" w:leader="none"/>
        </w:tabs>
        <w:spacing w:line="268" w:lineRule="exact" w:before="0" w:after="0"/>
        <w:ind w:left="593" w:right="0" w:hanging="361"/>
        <w:jc w:val="left"/>
        <w:rPr>
          <w:sz w:val="22"/>
        </w:rPr>
      </w:pPr>
      <w:r>
        <w:rPr>
          <w:sz w:val="22"/>
        </w:rPr>
        <w:t>емоційно-ціннісному ставленню до всього, що нас</w:t>
      </w:r>
      <w:r>
        <w:rPr>
          <w:spacing w:val="-11"/>
          <w:sz w:val="22"/>
        </w:rPr>
        <w:t> </w:t>
      </w:r>
      <w:r>
        <w:rPr>
          <w:sz w:val="22"/>
        </w:rPr>
        <w:t>оточує;</w:t>
      </w:r>
    </w:p>
    <w:p>
      <w:pPr>
        <w:pStyle w:val="ListParagraph"/>
        <w:numPr>
          <w:ilvl w:val="0"/>
          <w:numId w:val="2"/>
        </w:numPr>
        <w:tabs>
          <w:tab w:pos="593" w:val="left" w:leader="none"/>
          <w:tab w:pos="594" w:val="left" w:leader="none"/>
        </w:tabs>
        <w:spacing w:line="237" w:lineRule="auto" w:before="1" w:after="0"/>
        <w:ind w:left="593" w:right="128" w:hanging="361"/>
        <w:jc w:val="left"/>
        <w:rPr>
          <w:sz w:val="22"/>
        </w:rPr>
      </w:pPr>
      <w:r>
        <w:rPr>
          <w:sz w:val="22"/>
        </w:rPr>
        <w:t>розумінню важливості оволодіння іноземною мовою і потреби користуватися нею як засобом спілкування.</w:t>
      </w:r>
    </w:p>
    <w:p>
      <w:pPr>
        <w:pStyle w:val="BodyText"/>
        <w:ind w:left="593"/>
      </w:pPr>
      <w:r>
        <w:rPr/>
        <w:t>Розвивальна функція сприяє розвитку в учнів:</w:t>
      </w:r>
    </w:p>
    <w:p>
      <w:pPr>
        <w:pStyle w:val="ListParagraph"/>
        <w:numPr>
          <w:ilvl w:val="0"/>
          <w:numId w:val="2"/>
        </w:numPr>
        <w:tabs>
          <w:tab w:pos="593" w:val="left" w:leader="none"/>
          <w:tab w:pos="594" w:val="left" w:leader="none"/>
        </w:tabs>
        <w:spacing w:line="269" w:lineRule="exact" w:before="1" w:after="0"/>
        <w:ind w:left="593" w:right="0" w:hanging="361"/>
        <w:jc w:val="left"/>
        <w:rPr>
          <w:sz w:val="22"/>
        </w:rPr>
      </w:pPr>
      <w:r>
        <w:rPr>
          <w:sz w:val="22"/>
        </w:rPr>
        <w:t>мовних, інтелектуальних і пізнавальних</w:t>
      </w:r>
      <w:r>
        <w:rPr>
          <w:spacing w:val="-31"/>
          <w:sz w:val="22"/>
        </w:rPr>
        <w:t> </w:t>
      </w:r>
      <w:r>
        <w:rPr>
          <w:sz w:val="22"/>
        </w:rPr>
        <w:t>здібностей;</w:t>
      </w:r>
    </w:p>
    <w:p>
      <w:pPr>
        <w:pStyle w:val="ListParagraph"/>
        <w:numPr>
          <w:ilvl w:val="0"/>
          <w:numId w:val="2"/>
        </w:numPr>
        <w:tabs>
          <w:tab w:pos="593" w:val="left" w:leader="none"/>
          <w:tab w:pos="594" w:val="left" w:leader="none"/>
        </w:tabs>
        <w:spacing w:line="269" w:lineRule="exact" w:before="0" w:after="0"/>
        <w:ind w:left="593" w:right="0" w:hanging="361"/>
        <w:jc w:val="left"/>
        <w:rPr>
          <w:sz w:val="22"/>
        </w:rPr>
      </w:pPr>
      <w:r>
        <w:rPr>
          <w:sz w:val="22"/>
        </w:rPr>
        <w:t>готовності брати участь в іншомовному</w:t>
      </w:r>
      <w:r>
        <w:rPr>
          <w:spacing w:val="-24"/>
          <w:sz w:val="22"/>
        </w:rPr>
        <w:t> </w:t>
      </w:r>
      <w:r>
        <w:rPr>
          <w:sz w:val="22"/>
        </w:rPr>
        <w:t>спілкуванні;</w:t>
      </w:r>
    </w:p>
    <w:p>
      <w:pPr>
        <w:pStyle w:val="ListParagraph"/>
        <w:numPr>
          <w:ilvl w:val="0"/>
          <w:numId w:val="2"/>
        </w:numPr>
        <w:tabs>
          <w:tab w:pos="593" w:val="left" w:leader="none"/>
          <w:tab w:pos="594" w:val="left" w:leader="none"/>
        </w:tabs>
        <w:spacing w:line="268" w:lineRule="exact" w:before="0" w:after="0"/>
        <w:ind w:left="593" w:right="0" w:hanging="361"/>
        <w:jc w:val="left"/>
        <w:rPr>
          <w:sz w:val="22"/>
        </w:rPr>
      </w:pPr>
      <w:r>
        <w:rPr>
          <w:sz w:val="22"/>
        </w:rPr>
        <w:t>потреби подальшого самовдосконалення у сфері використання іноземної</w:t>
      </w:r>
      <w:r>
        <w:rPr>
          <w:spacing w:val="-15"/>
          <w:sz w:val="22"/>
        </w:rPr>
        <w:t> </w:t>
      </w:r>
      <w:r>
        <w:rPr>
          <w:sz w:val="22"/>
        </w:rPr>
        <w:t>мови;</w:t>
      </w:r>
    </w:p>
    <w:p>
      <w:pPr>
        <w:pStyle w:val="ListParagraph"/>
        <w:numPr>
          <w:ilvl w:val="0"/>
          <w:numId w:val="1"/>
        </w:numPr>
        <w:tabs>
          <w:tab w:pos="593" w:val="left" w:leader="none"/>
          <w:tab w:pos="594" w:val="left" w:leader="none"/>
        </w:tabs>
        <w:spacing w:line="240" w:lineRule="auto" w:before="0" w:after="0"/>
        <w:ind w:left="593" w:right="128" w:hanging="361"/>
        <w:jc w:val="left"/>
        <w:rPr>
          <w:sz w:val="22"/>
        </w:rPr>
      </w:pPr>
      <w:r>
        <w:rPr>
          <w:sz w:val="22"/>
        </w:rPr>
        <w:t>здатності переносити знання й уміння у нову ситуацію шляхом виконання проблемно- пошукової</w:t>
      </w:r>
      <w:r>
        <w:rPr>
          <w:spacing w:val="-5"/>
          <w:sz w:val="22"/>
        </w:rPr>
        <w:t> </w:t>
      </w:r>
      <w:r>
        <w:rPr>
          <w:sz w:val="22"/>
        </w:rPr>
        <w:t>діяльності.</w:t>
      </w:r>
    </w:p>
    <w:p>
      <w:pPr>
        <w:pStyle w:val="BodyText"/>
        <w:spacing w:before="10"/>
        <w:rPr>
          <w:sz w:val="21"/>
        </w:rPr>
      </w:pPr>
    </w:p>
    <w:p>
      <w:pPr>
        <w:pStyle w:val="Heading5"/>
        <w:ind w:left="2146" w:right="0"/>
      </w:pPr>
      <w:bookmarkStart w:name="_bookmark4" w:id="5"/>
      <w:bookmarkEnd w:id="5"/>
      <w:r>
        <w:rPr>
          <w:b w:val="0"/>
        </w:rPr>
      </w:r>
      <w:r>
        <w:rPr/>
        <w:t>Компетентнісний потенціал галузі «Іноземні мови»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before="1"/>
        <w:ind w:left="232" w:firstLine="360"/>
      </w:pPr>
      <w:r>
        <w:rPr/>
        <w:t>Провідним засобом реалізації зазначених цілей є компетентнісний підхід до організації навчання у загальноосвітній школі на основі ключових компетентностей як результату навчання.</w:t>
      </w:r>
    </w:p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2292"/>
        <w:gridCol w:w="7083"/>
      </w:tblGrid>
      <w:tr>
        <w:trPr>
          <w:trHeight w:val="506" w:hRule="atLeast"/>
        </w:trPr>
        <w:tc>
          <w:tcPr>
            <w:tcW w:w="53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92" w:type="dxa"/>
          </w:tcPr>
          <w:p>
            <w:pPr>
              <w:pStyle w:val="TableParagraph"/>
              <w:spacing w:line="252" w:lineRule="exact" w:before="7"/>
              <w:ind w:left="299" w:right="271" w:firstLine="386"/>
              <w:rPr>
                <w:b/>
                <w:sz w:val="22"/>
              </w:rPr>
            </w:pPr>
            <w:r>
              <w:rPr>
                <w:b/>
                <w:sz w:val="22"/>
              </w:rPr>
              <w:t>Ключові компетентності</w:t>
            </w:r>
          </w:p>
        </w:tc>
        <w:tc>
          <w:tcPr>
            <w:tcW w:w="7083" w:type="dxa"/>
          </w:tcPr>
          <w:p>
            <w:pPr>
              <w:pStyle w:val="TableParagraph"/>
              <w:spacing w:before="2"/>
              <w:ind w:left="2858" w:right="28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Компоненти</w:t>
            </w:r>
          </w:p>
        </w:tc>
      </w:tr>
      <w:tr>
        <w:trPr>
          <w:trHeight w:val="3030" w:hRule="atLeast"/>
        </w:trPr>
        <w:tc>
          <w:tcPr>
            <w:tcW w:w="538" w:type="dxa"/>
          </w:tcPr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292" w:type="dxa"/>
          </w:tcPr>
          <w:p>
            <w:pPr>
              <w:pStyle w:val="TableParagraph"/>
              <w:ind w:left="107" w:right="114"/>
              <w:rPr>
                <w:sz w:val="22"/>
              </w:rPr>
            </w:pPr>
            <w:r>
              <w:rPr>
                <w:sz w:val="22"/>
              </w:rPr>
              <w:t>Спілкування державною (і рідною у разі відмінності) мовами</w:t>
            </w:r>
          </w:p>
        </w:tc>
        <w:tc>
          <w:tcPr>
            <w:tcW w:w="7083" w:type="dxa"/>
          </w:tcPr>
          <w:p>
            <w:pPr>
              <w:pStyle w:val="TableParagraph"/>
              <w:spacing w:line="250" w:lineRule="exact"/>
              <w:ind w:left="110"/>
              <w:rPr>
                <w:sz w:val="22"/>
              </w:rPr>
            </w:pPr>
            <w:r>
              <w:rPr>
                <w:sz w:val="22"/>
              </w:rPr>
              <w:t>Уміння: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818" w:hanging="360"/>
              <w:jc w:val="left"/>
              <w:rPr>
                <w:sz w:val="22"/>
              </w:rPr>
            </w:pPr>
            <w:r>
              <w:rPr>
                <w:sz w:val="22"/>
              </w:rPr>
              <w:t>використовувати українознавчий компонент в усіх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видах мовленнєвої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діяльності;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297" w:hanging="360"/>
              <w:jc w:val="left"/>
              <w:rPr>
                <w:sz w:val="22"/>
              </w:rPr>
            </w:pPr>
            <w:r>
              <w:rPr>
                <w:sz w:val="22"/>
              </w:rPr>
              <w:t>засобами іноземної мови популяризувати Україну,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українську мову, культуру, традиції, критично оцінювати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їх.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Ставлення: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0" w:val="left" w:leader="none"/>
                <w:tab w:pos="471" w:val="left" w:leader="none"/>
              </w:tabs>
              <w:spacing w:line="252" w:lineRule="exact" w:before="0" w:after="0"/>
              <w:ind w:left="47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гордість за Україну, її мову та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культуру;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456" w:hanging="360"/>
              <w:jc w:val="left"/>
              <w:rPr>
                <w:sz w:val="22"/>
              </w:rPr>
            </w:pPr>
            <w:r>
              <w:rPr>
                <w:sz w:val="22"/>
              </w:rPr>
              <w:t>розуміння потреби популяризувати Україну у світі засобами іноземних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мов;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1252" w:hanging="360"/>
              <w:jc w:val="left"/>
              <w:rPr>
                <w:sz w:val="22"/>
              </w:rPr>
            </w:pPr>
            <w:r>
              <w:rPr>
                <w:sz w:val="22"/>
              </w:rPr>
              <w:t>усвідомлення того, що, вивчаючи іноземну мову,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ми збагачуємо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рідну;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0" w:val="left" w:leader="none"/>
                <w:tab w:pos="471" w:val="left" w:leader="none"/>
              </w:tabs>
              <w:spacing w:line="232" w:lineRule="exact" w:before="0" w:after="0"/>
              <w:ind w:left="47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готовність до міжкультурного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діалогу.</w:t>
            </w:r>
          </w:p>
        </w:tc>
      </w:tr>
      <w:tr>
        <w:trPr>
          <w:trHeight w:val="506" w:hRule="atLeast"/>
        </w:trPr>
        <w:tc>
          <w:tcPr>
            <w:tcW w:w="538" w:type="dxa"/>
          </w:tcPr>
          <w:p>
            <w:pPr>
              <w:pStyle w:val="TableParagraph"/>
              <w:spacing w:before="3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292" w:type="dxa"/>
          </w:tcPr>
          <w:p>
            <w:pPr>
              <w:pStyle w:val="TableParagraph"/>
              <w:spacing w:line="252" w:lineRule="exact" w:before="7"/>
              <w:ind w:left="107" w:right="121"/>
              <w:rPr>
                <w:sz w:val="22"/>
              </w:rPr>
            </w:pPr>
            <w:r>
              <w:rPr>
                <w:sz w:val="22"/>
              </w:rPr>
              <w:t>Спілкування іноземними мовами</w:t>
            </w:r>
          </w:p>
        </w:tc>
        <w:tc>
          <w:tcPr>
            <w:tcW w:w="7083" w:type="dxa"/>
          </w:tcPr>
          <w:p>
            <w:pPr>
              <w:pStyle w:val="TableParagraph"/>
              <w:spacing w:before="3"/>
              <w:ind w:left="110"/>
              <w:rPr>
                <w:sz w:val="22"/>
              </w:rPr>
            </w:pPr>
            <w:r>
              <w:rPr>
                <w:sz w:val="22"/>
              </w:rPr>
              <w:t>Реалізується через предметні компетентності.</w:t>
            </w:r>
          </w:p>
        </w:tc>
      </w:tr>
      <w:tr>
        <w:trPr>
          <w:trHeight w:val="2273" w:hRule="atLeast"/>
        </w:trPr>
        <w:tc>
          <w:tcPr>
            <w:tcW w:w="538" w:type="dxa"/>
          </w:tcPr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292" w:type="dxa"/>
          </w:tcPr>
          <w:p>
            <w:pPr>
              <w:pStyle w:val="TableParagraph"/>
              <w:ind w:left="107" w:right="602"/>
              <w:rPr>
                <w:sz w:val="22"/>
              </w:rPr>
            </w:pPr>
            <w:r>
              <w:rPr>
                <w:sz w:val="22"/>
              </w:rPr>
              <w:t>Математична компетентність</w:t>
            </w:r>
          </w:p>
        </w:tc>
        <w:tc>
          <w:tcPr>
            <w:tcW w:w="7083" w:type="dxa"/>
          </w:tcPr>
          <w:p>
            <w:pPr>
              <w:pStyle w:val="TableParagraph"/>
              <w:spacing w:line="250" w:lineRule="exact"/>
              <w:ind w:left="110"/>
              <w:rPr>
                <w:sz w:val="22"/>
              </w:rPr>
            </w:pPr>
            <w:r>
              <w:rPr>
                <w:sz w:val="22"/>
              </w:rPr>
              <w:t>Уміння: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1363" w:hanging="360"/>
              <w:jc w:val="left"/>
              <w:rPr>
                <w:sz w:val="22"/>
              </w:rPr>
            </w:pPr>
            <w:r>
              <w:rPr>
                <w:sz w:val="22"/>
              </w:rPr>
              <w:t>розв’язувати комунікативні та навчальні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проблеми, застосовуючи логіко-математичний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інтелект;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0" w:val="left" w:leader="none"/>
                <w:tab w:pos="471" w:val="left" w:leader="none"/>
              </w:tabs>
              <w:spacing w:line="252" w:lineRule="exact" w:before="0" w:after="0"/>
              <w:ind w:left="47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логічно обґрунтовувати висловлену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думку;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565" w:hanging="360"/>
              <w:jc w:val="left"/>
              <w:rPr>
                <w:sz w:val="22"/>
              </w:rPr>
            </w:pPr>
            <w:r>
              <w:rPr>
                <w:sz w:val="22"/>
              </w:rPr>
              <w:t>використовувати математичні методи (графіки, схеми) для виконання комунікативних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завдань.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Ставлення: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0" w:val="left" w:leader="none"/>
                <w:tab w:pos="471" w:val="left" w:leader="none"/>
              </w:tabs>
              <w:spacing w:line="254" w:lineRule="exact" w:before="2" w:after="0"/>
              <w:ind w:left="470" w:right="761" w:hanging="360"/>
              <w:jc w:val="left"/>
              <w:rPr>
                <w:sz w:val="22"/>
              </w:rPr>
            </w:pPr>
            <w:r>
              <w:rPr>
                <w:sz w:val="22"/>
              </w:rPr>
              <w:t>готовність до пошуку різноманітних способів розв’язання комунікативних і навчальних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проблем.</w:t>
            </w:r>
          </w:p>
        </w:tc>
      </w:tr>
    </w:tbl>
    <w:p>
      <w:pPr>
        <w:spacing w:after="0" w:line="254" w:lineRule="exact"/>
        <w:jc w:val="left"/>
        <w:rPr>
          <w:sz w:val="22"/>
        </w:rPr>
        <w:sectPr>
          <w:pgSz w:w="11910" w:h="16840"/>
          <w:pgMar w:header="0" w:footer="617" w:top="1040" w:bottom="880" w:left="90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2292"/>
        <w:gridCol w:w="7083"/>
      </w:tblGrid>
      <w:tr>
        <w:trPr>
          <w:trHeight w:val="2277" w:hRule="atLeast"/>
        </w:trPr>
        <w:tc>
          <w:tcPr>
            <w:tcW w:w="538" w:type="dxa"/>
          </w:tcPr>
          <w:p>
            <w:pPr>
              <w:pStyle w:val="TableParagraph"/>
              <w:spacing w:line="250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292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Основні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компетентності у</w:t>
            </w:r>
          </w:p>
          <w:p>
            <w:pPr>
              <w:pStyle w:val="TableParagraph"/>
              <w:ind w:left="107" w:right="82"/>
              <w:rPr>
                <w:sz w:val="22"/>
              </w:rPr>
            </w:pPr>
            <w:r>
              <w:rPr>
                <w:sz w:val="22"/>
              </w:rPr>
              <w:t>природничих науках і технологіях</w:t>
            </w:r>
          </w:p>
        </w:tc>
        <w:tc>
          <w:tcPr>
            <w:tcW w:w="7083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Уміння: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437" w:hanging="360"/>
              <w:jc w:val="left"/>
              <w:rPr>
                <w:sz w:val="22"/>
              </w:rPr>
            </w:pPr>
            <w:r>
              <w:rPr>
                <w:sz w:val="22"/>
              </w:rPr>
              <w:t>описувати іноземною мовою природні явища, технології, аналізувати та оцінювати їх роль у життєдіяльності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людини.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Ставлення: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1260" w:hanging="360"/>
              <w:jc w:val="left"/>
              <w:rPr>
                <w:sz w:val="22"/>
              </w:rPr>
            </w:pPr>
            <w:r>
              <w:rPr>
                <w:sz w:val="22"/>
              </w:rPr>
              <w:t>інтерес до природи та почуття відповідальності за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її збереження;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розуміння глобальності екологічних проблем і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прагнення</w:t>
            </w:r>
          </w:p>
          <w:p>
            <w:pPr>
              <w:pStyle w:val="TableParagraph"/>
              <w:spacing w:line="252" w:lineRule="exact" w:before="6"/>
              <w:ind w:left="470" w:right="211"/>
              <w:rPr>
                <w:sz w:val="22"/>
              </w:rPr>
            </w:pPr>
            <w:r>
              <w:rPr>
                <w:sz w:val="22"/>
              </w:rPr>
              <w:t>долучитися до їх розв’язання за допомогою іноземної мови.за допомогою іноземної мови.</w:t>
            </w:r>
          </w:p>
        </w:tc>
      </w:tr>
      <w:tr>
        <w:trPr>
          <w:trHeight w:val="2784" w:hRule="atLeast"/>
        </w:trPr>
        <w:tc>
          <w:tcPr>
            <w:tcW w:w="538" w:type="dxa"/>
          </w:tcPr>
          <w:p>
            <w:pPr>
              <w:pStyle w:val="TableParagraph"/>
              <w:spacing w:line="250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292" w:type="dxa"/>
          </w:tcPr>
          <w:p>
            <w:pPr>
              <w:pStyle w:val="TableParagraph"/>
              <w:ind w:left="107" w:right="658"/>
              <w:rPr>
                <w:sz w:val="22"/>
              </w:rPr>
            </w:pPr>
            <w:r>
              <w:rPr>
                <w:sz w:val="22"/>
              </w:rPr>
              <w:t>Інформаційно- цифрова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компетентність</w:t>
            </w:r>
          </w:p>
        </w:tc>
        <w:tc>
          <w:tcPr>
            <w:tcW w:w="7083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Уміння: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1179" w:hanging="360"/>
              <w:jc w:val="left"/>
              <w:rPr>
                <w:sz w:val="22"/>
              </w:rPr>
            </w:pPr>
            <w:r>
              <w:rPr>
                <w:sz w:val="22"/>
              </w:rPr>
              <w:t>вивчати іноземну мову з використанням спеціальних програмних засобів, ігор, соціальних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мереж;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70" w:val="left" w:leader="none"/>
                <w:tab w:pos="471" w:val="left" w:leader="none"/>
              </w:tabs>
              <w:spacing w:line="252" w:lineRule="exact" w:before="0" w:after="0"/>
              <w:ind w:left="47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створювати інформаційні об’єкти іноземними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мовами;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98" w:hanging="360"/>
              <w:jc w:val="left"/>
              <w:rPr>
                <w:sz w:val="22"/>
              </w:rPr>
            </w:pPr>
            <w:r>
              <w:rPr>
                <w:sz w:val="22"/>
              </w:rPr>
              <w:t>спілкуватися іноземною мовою з використанням інформаційно- комунікаційних технологій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(ІКТ);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262" w:hanging="360"/>
              <w:jc w:val="left"/>
              <w:rPr>
                <w:sz w:val="22"/>
              </w:rPr>
            </w:pPr>
            <w:r>
              <w:rPr>
                <w:sz w:val="22"/>
              </w:rPr>
              <w:t>застосовувати ІКТ для пошуку, обробки, аналізу та підготовки інформації відповідно до поставлених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завдань.</w:t>
            </w:r>
          </w:p>
          <w:p>
            <w:pPr>
              <w:pStyle w:val="TableParagraph"/>
              <w:spacing w:line="252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Ставлення: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70" w:val="left" w:leader="none"/>
                <w:tab w:pos="471" w:val="left" w:leader="none"/>
              </w:tabs>
              <w:spacing w:line="254" w:lineRule="exact" w:before="2" w:after="0"/>
              <w:ind w:left="470" w:right="636" w:hanging="360"/>
              <w:jc w:val="left"/>
              <w:rPr>
                <w:sz w:val="22"/>
              </w:rPr>
            </w:pPr>
            <w:r>
              <w:rPr>
                <w:sz w:val="22"/>
              </w:rPr>
              <w:t>готовність дотримуватись авторських прав та мережевого етикету.</w:t>
            </w:r>
          </w:p>
        </w:tc>
      </w:tr>
      <w:tr>
        <w:trPr>
          <w:trHeight w:val="4180" w:hRule="atLeast"/>
        </w:trPr>
        <w:tc>
          <w:tcPr>
            <w:tcW w:w="538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2292" w:type="dxa"/>
          </w:tcPr>
          <w:p>
            <w:pPr>
              <w:pStyle w:val="TableParagraph"/>
              <w:spacing w:line="242" w:lineRule="auto"/>
              <w:ind w:left="107" w:right="507"/>
              <w:rPr>
                <w:sz w:val="22"/>
              </w:rPr>
            </w:pPr>
            <w:r>
              <w:rPr>
                <w:sz w:val="22"/>
              </w:rPr>
              <w:t>Уміння вчитися впродовж життя</w:t>
            </w:r>
          </w:p>
        </w:tc>
        <w:tc>
          <w:tcPr>
            <w:tcW w:w="7083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Уміння: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70" w:val="left" w:leader="none"/>
                <w:tab w:pos="471" w:val="left" w:leader="none"/>
              </w:tabs>
              <w:spacing w:line="237" w:lineRule="auto" w:before="3" w:after="0"/>
              <w:ind w:left="470" w:right="734" w:hanging="360"/>
              <w:jc w:val="left"/>
              <w:rPr>
                <w:sz w:val="22"/>
              </w:rPr>
            </w:pPr>
            <w:r>
              <w:rPr>
                <w:sz w:val="22"/>
              </w:rPr>
              <w:t>визначати комунікативні потреби та цілі під час вивчення іноземної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мови;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70" w:val="left" w:leader="none"/>
                <w:tab w:pos="471" w:val="left" w:leader="none"/>
              </w:tabs>
              <w:spacing w:line="237" w:lineRule="auto" w:before="3" w:after="0"/>
              <w:ind w:left="470" w:right="323" w:hanging="360"/>
              <w:jc w:val="left"/>
              <w:rPr>
                <w:sz w:val="22"/>
              </w:rPr>
            </w:pPr>
            <w:r>
              <w:rPr>
                <w:sz w:val="22"/>
              </w:rPr>
              <w:t>використовувати ефективні навчальні стратегії для вивчення мови відповідно до власного стилю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навчання;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70" w:val="left" w:leader="none"/>
                <w:tab w:pos="471" w:val="left" w:leader="none"/>
              </w:tabs>
              <w:spacing w:line="237" w:lineRule="auto" w:before="4" w:after="0"/>
              <w:ind w:left="470" w:right="154" w:hanging="360"/>
              <w:jc w:val="left"/>
              <w:rPr>
                <w:sz w:val="22"/>
              </w:rPr>
            </w:pPr>
            <w:r>
              <w:rPr>
                <w:sz w:val="22"/>
              </w:rPr>
              <w:t>самостійно працювати з підручником, шукати нову інформацію з різних джерел та критично оцінювати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її;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70" w:val="left" w:leader="none"/>
                <w:tab w:pos="471" w:val="left" w:leader="none"/>
              </w:tabs>
              <w:spacing w:line="269" w:lineRule="exact" w:before="1" w:after="0"/>
              <w:ind w:left="47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організовувати свій час і навчальний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простір;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70" w:val="left" w:leader="none"/>
                <w:tab w:pos="471" w:val="left" w:leader="none"/>
              </w:tabs>
              <w:spacing w:line="237" w:lineRule="auto" w:before="2" w:after="0"/>
              <w:ind w:left="110" w:right="2482" w:firstLine="0"/>
              <w:jc w:val="left"/>
              <w:rPr>
                <w:sz w:val="22"/>
              </w:rPr>
            </w:pPr>
            <w:r>
              <w:rPr>
                <w:sz w:val="22"/>
              </w:rPr>
              <w:t>оцінювати власні навчальні досягнення. Ставлення: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70" w:val="left" w:leader="none"/>
                <w:tab w:pos="471" w:val="left" w:leader="none"/>
              </w:tabs>
              <w:spacing w:line="268" w:lineRule="exact" w:before="2" w:after="0"/>
              <w:ind w:left="47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сміливість у спілкуванні іноземною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мовою;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70" w:val="left" w:leader="none"/>
                <w:tab w:pos="471" w:val="left" w:leader="none"/>
              </w:tabs>
              <w:spacing w:line="268" w:lineRule="exact" w:before="0" w:after="0"/>
              <w:ind w:left="47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подолання власних мовних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бар’єрів;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70" w:val="left" w:leader="none"/>
                <w:tab w:pos="471" w:val="left" w:leader="none"/>
              </w:tabs>
              <w:spacing w:line="237" w:lineRule="auto" w:before="1" w:after="0"/>
              <w:ind w:left="470" w:right="892" w:hanging="360"/>
              <w:jc w:val="left"/>
              <w:rPr>
                <w:sz w:val="22"/>
              </w:rPr>
            </w:pPr>
            <w:r>
              <w:rPr>
                <w:sz w:val="22"/>
              </w:rPr>
              <w:t>відповідальність за результати навчально-пізнавальної діяльності;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70" w:val="left" w:leader="none"/>
                <w:tab w:pos="471" w:val="left" w:leader="none"/>
              </w:tabs>
              <w:spacing w:line="268" w:lineRule="exact" w:before="2" w:after="0"/>
              <w:ind w:left="47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наполегливість;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70" w:val="left" w:leader="none"/>
                <w:tab w:pos="471" w:val="left" w:leader="none"/>
              </w:tabs>
              <w:spacing w:line="236" w:lineRule="exact" w:before="0" w:after="0"/>
              <w:ind w:left="47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внутрішня мотивація та впевненість 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успіху.</w:t>
            </w:r>
          </w:p>
        </w:tc>
      </w:tr>
      <w:tr>
        <w:trPr>
          <w:trHeight w:val="3900" w:hRule="atLeast"/>
        </w:trPr>
        <w:tc>
          <w:tcPr>
            <w:tcW w:w="538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2292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Ініціативність і</w:t>
            </w: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підприємливість</w:t>
            </w:r>
          </w:p>
        </w:tc>
        <w:tc>
          <w:tcPr>
            <w:tcW w:w="7083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Уміння: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70" w:val="left" w:leader="none"/>
                <w:tab w:pos="471" w:val="left" w:leader="none"/>
              </w:tabs>
              <w:spacing w:line="240" w:lineRule="auto" w:before="1" w:after="0"/>
              <w:ind w:left="470" w:right="974" w:hanging="360"/>
              <w:jc w:val="left"/>
              <w:rPr>
                <w:sz w:val="22"/>
              </w:rPr>
            </w:pPr>
            <w:r>
              <w:rPr>
                <w:sz w:val="22"/>
              </w:rPr>
              <w:t>ініціювати усну, писемну, зокрема онлайн взаємодію іноземною мовою для розв’язання конкретної життєвої проблеми;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70" w:val="left" w:leader="none"/>
                <w:tab w:pos="471" w:val="left" w:leader="none"/>
              </w:tabs>
              <w:spacing w:line="237" w:lineRule="auto" w:before="2" w:after="0"/>
              <w:ind w:left="470" w:right="741" w:hanging="360"/>
              <w:jc w:val="left"/>
              <w:rPr>
                <w:sz w:val="22"/>
              </w:rPr>
            </w:pPr>
            <w:r>
              <w:rPr>
                <w:sz w:val="22"/>
              </w:rPr>
              <w:t>генерувати нові ідеї, переконувати в їх доцільності та об’єднувати однодумців задля втілення цих ідей у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життя;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70" w:val="left" w:leader="none"/>
                <w:tab w:pos="471" w:val="left" w:leader="none"/>
              </w:tabs>
              <w:spacing w:line="237" w:lineRule="auto" w:before="4" w:after="0"/>
              <w:ind w:left="470" w:right="764" w:hanging="360"/>
              <w:jc w:val="left"/>
              <w:rPr>
                <w:sz w:val="22"/>
              </w:rPr>
            </w:pPr>
            <w:r>
              <w:rPr>
                <w:sz w:val="22"/>
              </w:rPr>
              <w:t>презентувати себе і створювати тексти (усно і письмово) іноземною мовою, які сприятимуть майбутній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кар’єрі.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Ставлення: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70" w:val="left" w:leader="none"/>
                <w:tab w:pos="471" w:val="left" w:leader="none"/>
              </w:tabs>
              <w:spacing w:line="237" w:lineRule="auto" w:before="3" w:after="0"/>
              <w:ind w:left="470" w:right="440" w:hanging="360"/>
              <w:jc w:val="left"/>
              <w:rPr>
                <w:sz w:val="22"/>
              </w:rPr>
            </w:pPr>
            <w:r>
              <w:rPr>
                <w:sz w:val="22"/>
              </w:rPr>
              <w:t>дотримання етичної поведінки під час розв’язання життєвих проблем;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70" w:val="left" w:leader="none"/>
                <w:tab w:pos="471" w:val="left" w:leader="none"/>
              </w:tabs>
              <w:spacing w:line="269" w:lineRule="exact" w:before="1" w:after="0"/>
              <w:ind w:left="47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комунікабельність 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ініціативність;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70" w:val="left" w:leader="none"/>
                <w:tab w:pos="471" w:val="left" w:leader="none"/>
              </w:tabs>
              <w:spacing w:line="268" w:lineRule="exact" w:before="0" w:after="0"/>
              <w:ind w:left="47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ставлення до викликів як до нових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можливостей;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70" w:val="left" w:leader="none"/>
                <w:tab w:pos="471" w:val="left" w:leader="none"/>
              </w:tabs>
              <w:spacing w:line="267" w:lineRule="exact" w:before="0" w:after="0"/>
              <w:ind w:left="47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відкритість до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інновацій;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70" w:val="left" w:leader="none"/>
                <w:tab w:pos="471" w:val="left" w:leader="none"/>
              </w:tabs>
              <w:spacing w:line="238" w:lineRule="exact" w:before="0" w:after="0"/>
              <w:ind w:left="47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креативність.</w:t>
            </w:r>
          </w:p>
        </w:tc>
      </w:tr>
    </w:tbl>
    <w:p>
      <w:pPr>
        <w:spacing w:after="0" w:line="238" w:lineRule="exact"/>
        <w:jc w:val="left"/>
        <w:rPr>
          <w:sz w:val="22"/>
        </w:rPr>
        <w:sectPr>
          <w:pgSz w:w="11910" w:h="16840"/>
          <w:pgMar w:header="0" w:footer="617" w:top="1120" w:bottom="800" w:left="90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2292"/>
        <w:gridCol w:w="7083"/>
      </w:tblGrid>
      <w:tr>
        <w:trPr>
          <w:trHeight w:val="3796" w:hRule="atLeast"/>
        </w:trPr>
        <w:tc>
          <w:tcPr>
            <w:tcW w:w="538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292" w:type="dxa"/>
          </w:tcPr>
          <w:p>
            <w:pPr>
              <w:pStyle w:val="TableParagraph"/>
              <w:ind w:left="115" w:right="586"/>
              <w:rPr>
                <w:sz w:val="22"/>
              </w:rPr>
            </w:pPr>
            <w:r>
              <w:rPr>
                <w:sz w:val="22"/>
              </w:rPr>
              <w:t>Соціальна та громадянська компетентності</w:t>
            </w:r>
          </w:p>
        </w:tc>
        <w:tc>
          <w:tcPr>
            <w:tcW w:w="7083" w:type="dxa"/>
          </w:tcPr>
          <w:p>
            <w:pPr>
              <w:pStyle w:val="TableParagraph"/>
              <w:spacing w:line="249" w:lineRule="exact"/>
              <w:ind w:left="118"/>
              <w:rPr>
                <w:sz w:val="22"/>
              </w:rPr>
            </w:pPr>
            <w:r>
              <w:rPr>
                <w:sz w:val="22"/>
              </w:rPr>
              <w:t>Уміння: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77" w:val="left" w:leader="none"/>
                <w:tab w:pos="478" w:val="left" w:leader="none"/>
              </w:tabs>
              <w:spacing w:line="252" w:lineRule="exact" w:before="0" w:after="0"/>
              <w:ind w:left="47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формулювати власну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позицію;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77" w:val="left" w:leader="none"/>
                <w:tab w:pos="478" w:val="left" w:leader="none"/>
              </w:tabs>
              <w:spacing w:line="240" w:lineRule="auto" w:before="0" w:after="0"/>
              <w:ind w:left="478" w:right="1116" w:hanging="360"/>
              <w:jc w:val="left"/>
              <w:rPr>
                <w:sz w:val="22"/>
              </w:rPr>
            </w:pPr>
            <w:r>
              <w:rPr>
                <w:sz w:val="22"/>
              </w:rPr>
              <w:t>співпрацювати з іншими для досягнення визначеного результату, спілкуючись іноземною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мовою;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77" w:val="left" w:leader="none"/>
                <w:tab w:pos="478" w:val="left" w:leader="none"/>
              </w:tabs>
              <w:spacing w:line="240" w:lineRule="auto" w:before="0" w:after="0"/>
              <w:ind w:left="47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розв’язувати конфлікти у комунікативних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ситуаціях;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77" w:val="left" w:leader="none"/>
                <w:tab w:pos="478" w:val="left" w:leader="none"/>
              </w:tabs>
              <w:spacing w:line="240" w:lineRule="auto" w:before="1" w:after="0"/>
              <w:ind w:left="478" w:right="674" w:hanging="360"/>
              <w:jc w:val="left"/>
              <w:rPr>
                <w:sz w:val="22"/>
              </w:rPr>
            </w:pPr>
            <w:r>
              <w:rPr>
                <w:sz w:val="22"/>
              </w:rPr>
              <w:t>переконувати, аргументувати, досягати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взаєморозуміння/ компромісу у ситуаціях міжкультурного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спілкування;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77" w:val="left" w:leader="none"/>
                <w:tab w:pos="478" w:val="left" w:leader="none"/>
              </w:tabs>
              <w:spacing w:line="240" w:lineRule="auto" w:before="1" w:after="0"/>
              <w:ind w:left="478" w:right="1176" w:hanging="360"/>
              <w:jc w:val="left"/>
              <w:rPr>
                <w:sz w:val="22"/>
              </w:rPr>
            </w:pPr>
            <w:r>
              <w:rPr>
                <w:sz w:val="22"/>
              </w:rPr>
              <w:t>переконувати засобами іноземної мови у важливості дотримання прав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людини;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77" w:val="left" w:leader="none"/>
                <w:tab w:pos="478" w:val="left" w:leader="none"/>
              </w:tabs>
              <w:spacing w:line="240" w:lineRule="auto" w:before="0" w:after="0"/>
              <w:ind w:left="118" w:right="273" w:firstLine="0"/>
              <w:jc w:val="left"/>
              <w:rPr>
                <w:sz w:val="22"/>
              </w:rPr>
            </w:pPr>
            <w:r>
              <w:rPr>
                <w:sz w:val="22"/>
              </w:rPr>
              <w:t>критично оцінювати інформацію з різних іншомовних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джерел. Ставлення: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77" w:val="left" w:leader="none"/>
                <w:tab w:pos="478" w:val="left" w:leader="none"/>
              </w:tabs>
              <w:spacing w:line="240" w:lineRule="auto" w:before="0" w:after="0"/>
              <w:ind w:left="47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толерантність у спілкуванні з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іншими;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77" w:val="left" w:leader="none"/>
                <w:tab w:pos="478" w:val="left" w:leader="none"/>
              </w:tabs>
              <w:spacing w:line="252" w:lineRule="exact" w:before="0" w:after="0"/>
              <w:ind w:left="47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проактивність в утвердженні демократичних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цінностей;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77" w:val="left" w:leader="none"/>
                <w:tab w:pos="478" w:val="left" w:leader="none"/>
              </w:tabs>
              <w:spacing w:line="252" w:lineRule="exact" w:before="4" w:after="0"/>
              <w:ind w:left="478" w:right="224" w:hanging="360"/>
              <w:jc w:val="left"/>
              <w:rPr>
                <w:sz w:val="22"/>
              </w:rPr>
            </w:pPr>
            <w:r>
              <w:rPr>
                <w:sz w:val="22"/>
              </w:rPr>
              <w:t>усвідомлення необхідності володіння іноземними мовами для підвищення власного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добробуту;</w:t>
            </w:r>
          </w:p>
        </w:tc>
      </w:tr>
      <w:tr>
        <w:trPr>
          <w:trHeight w:val="2023" w:hRule="atLeast"/>
        </w:trPr>
        <w:tc>
          <w:tcPr>
            <w:tcW w:w="538" w:type="dxa"/>
          </w:tcPr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2292" w:type="dxa"/>
          </w:tcPr>
          <w:p>
            <w:pPr>
              <w:pStyle w:val="TableParagraph"/>
              <w:ind w:left="115" w:right="353"/>
              <w:rPr>
                <w:sz w:val="22"/>
              </w:rPr>
            </w:pPr>
            <w:r>
              <w:rPr>
                <w:sz w:val="22"/>
              </w:rPr>
              <w:t>Обізнаність та самовираження у сфері культури</w:t>
            </w:r>
          </w:p>
        </w:tc>
        <w:tc>
          <w:tcPr>
            <w:tcW w:w="7083" w:type="dxa"/>
          </w:tcPr>
          <w:p>
            <w:pPr>
              <w:pStyle w:val="TableParagraph"/>
              <w:spacing w:line="247" w:lineRule="exact"/>
              <w:ind w:left="118"/>
              <w:rPr>
                <w:sz w:val="22"/>
              </w:rPr>
            </w:pPr>
            <w:r>
              <w:rPr>
                <w:sz w:val="22"/>
              </w:rPr>
              <w:t>Уміння: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77" w:val="left" w:leader="none"/>
                <w:tab w:pos="478" w:val="left" w:leader="none"/>
              </w:tabs>
              <w:spacing w:line="240" w:lineRule="auto" w:before="0" w:after="0"/>
              <w:ind w:left="478" w:right="205" w:hanging="360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іноземною мовою власні почуття, переживання і судження щодо творів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мистецтва;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77" w:val="left" w:leader="none"/>
                <w:tab w:pos="478" w:val="left" w:leader="none"/>
              </w:tabs>
              <w:spacing w:line="240" w:lineRule="auto" w:before="0" w:after="0"/>
              <w:ind w:left="478" w:right="925" w:hanging="360"/>
              <w:jc w:val="left"/>
              <w:rPr>
                <w:sz w:val="22"/>
              </w:rPr>
            </w:pPr>
            <w:r>
              <w:rPr>
                <w:sz w:val="22"/>
              </w:rPr>
              <w:t>порівнювати та оцінювати мистецькі твори та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культурні традиції різних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народів.</w:t>
            </w:r>
          </w:p>
          <w:p>
            <w:pPr>
              <w:pStyle w:val="TableParagraph"/>
              <w:spacing w:line="252" w:lineRule="exact"/>
              <w:ind w:left="118"/>
              <w:rPr>
                <w:sz w:val="22"/>
              </w:rPr>
            </w:pPr>
            <w:r>
              <w:rPr>
                <w:sz w:val="22"/>
              </w:rPr>
              <w:t>Ставлення: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77" w:val="left" w:leader="none"/>
                <w:tab w:pos="478" w:val="left" w:leader="none"/>
              </w:tabs>
              <w:spacing w:line="252" w:lineRule="exact" w:before="0" w:after="0"/>
              <w:ind w:left="47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усвідомлення цінності культури для людини і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суспільства;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77" w:val="left" w:leader="none"/>
                <w:tab w:pos="478" w:val="left" w:leader="none"/>
              </w:tabs>
              <w:spacing w:line="237" w:lineRule="exact" w:before="2" w:after="0"/>
              <w:ind w:left="47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повага до багатства і розмаїття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культур.</w:t>
            </w:r>
          </w:p>
        </w:tc>
      </w:tr>
      <w:tr>
        <w:trPr>
          <w:trHeight w:val="3110" w:hRule="atLeast"/>
        </w:trPr>
        <w:tc>
          <w:tcPr>
            <w:tcW w:w="538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292" w:type="dxa"/>
          </w:tcPr>
          <w:p>
            <w:pPr>
              <w:pStyle w:val="TableParagraph"/>
              <w:ind w:left="115" w:right="659"/>
              <w:rPr>
                <w:sz w:val="22"/>
              </w:rPr>
            </w:pPr>
            <w:r>
              <w:rPr>
                <w:sz w:val="22"/>
              </w:rPr>
              <w:t>Екологічна грамотність і здорове життя</w:t>
            </w:r>
          </w:p>
        </w:tc>
        <w:tc>
          <w:tcPr>
            <w:tcW w:w="7083" w:type="dxa"/>
          </w:tcPr>
          <w:p>
            <w:pPr>
              <w:pStyle w:val="TableParagraph"/>
              <w:spacing w:line="247" w:lineRule="exact"/>
              <w:ind w:left="118"/>
              <w:rPr>
                <w:sz w:val="22"/>
              </w:rPr>
            </w:pPr>
            <w:r>
              <w:rPr>
                <w:sz w:val="22"/>
              </w:rPr>
              <w:t>Уміння: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77" w:val="left" w:leader="none"/>
                <w:tab w:pos="478" w:val="left" w:leader="none"/>
              </w:tabs>
              <w:spacing w:line="240" w:lineRule="auto" w:before="1" w:after="0"/>
              <w:ind w:left="478" w:right="640" w:hanging="360"/>
              <w:jc w:val="left"/>
              <w:rPr>
                <w:sz w:val="22"/>
              </w:rPr>
            </w:pPr>
            <w:r>
              <w:rPr>
                <w:sz w:val="22"/>
              </w:rPr>
              <w:t>розвивати екологічне мислення під час опрацювання тем, текстів, новин, комунікативних ситуацій, аудіо- та відеоматеріалів;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77" w:val="left" w:leader="none"/>
                <w:tab w:pos="478" w:val="left" w:leader="none"/>
              </w:tabs>
              <w:spacing w:line="237" w:lineRule="auto" w:before="2" w:after="0"/>
              <w:ind w:left="478" w:right="1017" w:hanging="360"/>
              <w:jc w:val="left"/>
              <w:rPr>
                <w:sz w:val="22"/>
              </w:rPr>
            </w:pPr>
            <w:r>
              <w:rPr>
                <w:sz w:val="22"/>
              </w:rPr>
              <w:t>розробляти, презентувати та обґрунтовувати проекти, спрямовані на збереження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довкілля;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77" w:val="left" w:leader="none"/>
                <w:tab w:pos="478" w:val="left" w:leader="none"/>
              </w:tabs>
              <w:spacing w:line="237" w:lineRule="auto" w:before="4" w:after="0"/>
              <w:ind w:left="118" w:right="257" w:firstLine="0"/>
              <w:jc w:val="left"/>
              <w:rPr>
                <w:sz w:val="22"/>
              </w:rPr>
            </w:pPr>
            <w:r>
              <w:rPr>
                <w:sz w:val="22"/>
              </w:rPr>
              <w:t>пропагувати здоровий спосіб життя засобами іноземної мови. Ставлення: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77" w:val="left" w:leader="none"/>
                <w:tab w:pos="478" w:val="left" w:leader="none"/>
              </w:tabs>
              <w:spacing w:line="268" w:lineRule="exact" w:before="1" w:after="0"/>
              <w:ind w:left="47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сприймання природи як цілісної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системи;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77" w:val="left" w:leader="none"/>
                <w:tab w:pos="478" w:val="left" w:leader="none"/>
              </w:tabs>
              <w:spacing w:line="237" w:lineRule="auto" w:before="1" w:after="0"/>
              <w:ind w:left="478" w:right="471" w:hanging="360"/>
              <w:jc w:val="left"/>
              <w:rPr>
                <w:sz w:val="22"/>
              </w:rPr>
            </w:pPr>
            <w:r>
              <w:rPr>
                <w:sz w:val="22"/>
              </w:rPr>
              <w:t>готовність обговорювати питання, пов’язані із збереженням навколишнього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середовища;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77" w:val="left" w:leader="none"/>
                <w:tab w:pos="478" w:val="left" w:leader="none"/>
              </w:tabs>
              <w:spacing w:line="237" w:lineRule="exact" w:before="1" w:after="0"/>
              <w:ind w:left="47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відповідальне ставлення до власного здоров’я та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безпеки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pStyle w:val="BodyText"/>
        <w:spacing w:before="94"/>
        <w:ind w:left="232" w:right="125" w:firstLine="360"/>
        <w:jc w:val="both"/>
      </w:pPr>
      <w:r>
        <w:rPr/>
        <w:t>Такі ключові компетентності, як уміння вчитися, ініціативність і підприємливість, екологічна грамотність і здорове життя, соціальна та громадянська компетентності можуть формуватися паралельно засобами усіх навчальних предметів і є метапредметними. Виокремлення в навчальних програмах таких інтегрованих змістових ліній, як «Екологічна безпека та сталий розвиток», «Громадянська відповідальність», «Здоров'я і безпека», «Підприємливість та фінансова грамотність» спрямоване на формування в учнів здатності застосовувати знання й уміння з різних предметів у реальних життєвих ситуаціях. Інтегровані змістові лінії реалізуються під час вивчення іноземної мови у спеціалізованих школах із поглибленим вивченням предмета, у загальноосвітніх навчальних закладах, а також під час вивчення другої іноземної мови. Види діяльності та уміння, зазначені у змістових лініях, добираються відповідно до комунікативної потреби, тематики ситуативного спілкування, вікових особливостей та рівня підготовленості учнів.</w:t>
      </w:r>
    </w:p>
    <w:p>
      <w:pPr>
        <w:pStyle w:val="BodyText"/>
        <w:rPr>
          <w:sz w:val="14"/>
        </w:rPr>
      </w:pPr>
    </w:p>
    <w:p>
      <w:pPr>
        <w:pStyle w:val="Heading5"/>
        <w:spacing w:before="92"/>
        <w:ind w:left="1608" w:right="0"/>
      </w:pPr>
      <w:bookmarkStart w:name="_bookmark5" w:id="6"/>
      <w:bookmarkEnd w:id="6"/>
      <w:r>
        <w:rPr>
          <w:b w:val="0"/>
        </w:rPr>
      </w:r>
      <w:r>
        <w:rPr/>
        <w:t>Інтегровані змістові лінії та орієнтовні способи їх реалізації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232" w:right="127" w:firstLine="360"/>
        <w:jc w:val="both"/>
      </w:pPr>
      <w:r>
        <w:rPr/>
        <w:t>Змістова лінія «Екологічна безпека та сталий розвиток» спрямована на формування в учнів </w:t>
      </w:r>
      <w:r>
        <w:rPr>
          <w:color w:val="212121"/>
        </w:rPr>
        <w:t>соціальної активності, відповідальності та екологічної свідомості, готовності брати участь у вирішенні питань збереження довкілля і розвитку суспільства, усвідомлення важливості сталого розвитку для майбутніх поколінь.</w:t>
      </w:r>
    </w:p>
    <w:p>
      <w:pPr>
        <w:pStyle w:val="BodyText"/>
        <w:spacing w:before="2"/>
        <w:ind w:left="593"/>
      </w:pPr>
      <w:r>
        <w:rPr/>
        <w:t>Засобами іноземних мов учнів орієнтують на:</w:t>
      </w:r>
    </w:p>
    <w:p>
      <w:pPr>
        <w:pStyle w:val="ListParagraph"/>
        <w:numPr>
          <w:ilvl w:val="0"/>
          <w:numId w:val="2"/>
        </w:numPr>
        <w:tabs>
          <w:tab w:pos="593" w:val="left" w:leader="none"/>
          <w:tab w:pos="594" w:val="left" w:leader="none"/>
        </w:tabs>
        <w:spacing w:line="240" w:lineRule="auto" w:before="1" w:after="0"/>
        <w:ind w:left="593" w:right="0" w:hanging="361"/>
        <w:jc w:val="left"/>
        <w:rPr>
          <w:sz w:val="22"/>
        </w:rPr>
      </w:pPr>
      <w:r>
        <w:rPr>
          <w:sz w:val="22"/>
        </w:rPr>
        <w:t>сприймання природи як цілісної</w:t>
      </w:r>
      <w:r>
        <w:rPr>
          <w:spacing w:val="-10"/>
          <w:sz w:val="22"/>
        </w:rPr>
        <w:t> </w:t>
      </w:r>
      <w:r>
        <w:rPr>
          <w:sz w:val="22"/>
        </w:rPr>
        <w:t>системи;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617" w:top="1120" w:bottom="800" w:left="900" w:right="720"/>
        </w:sectPr>
      </w:pPr>
    </w:p>
    <w:p>
      <w:pPr>
        <w:pStyle w:val="ListParagraph"/>
        <w:numPr>
          <w:ilvl w:val="0"/>
          <w:numId w:val="2"/>
        </w:numPr>
        <w:tabs>
          <w:tab w:pos="593" w:val="left" w:leader="none"/>
          <w:tab w:pos="594" w:val="left" w:leader="none"/>
        </w:tabs>
        <w:spacing w:line="269" w:lineRule="exact" w:before="76" w:after="0"/>
        <w:ind w:left="593" w:right="0" w:hanging="361"/>
        <w:jc w:val="left"/>
        <w:rPr>
          <w:sz w:val="22"/>
        </w:rPr>
      </w:pPr>
      <w:r>
        <w:rPr>
          <w:sz w:val="22"/>
        </w:rPr>
        <w:t>взаємозв’язок людини з навколишнім середовищем та її залежність від природних</w:t>
      </w:r>
      <w:r>
        <w:rPr>
          <w:spacing w:val="-37"/>
          <w:sz w:val="22"/>
        </w:rPr>
        <w:t> </w:t>
      </w:r>
      <w:r>
        <w:rPr>
          <w:sz w:val="22"/>
        </w:rPr>
        <w:t>ресурсів;</w:t>
      </w:r>
    </w:p>
    <w:p>
      <w:pPr>
        <w:pStyle w:val="ListParagraph"/>
        <w:numPr>
          <w:ilvl w:val="0"/>
          <w:numId w:val="2"/>
        </w:numPr>
        <w:tabs>
          <w:tab w:pos="593" w:val="left" w:leader="none"/>
          <w:tab w:pos="594" w:val="left" w:leader="none"/>
        </w:tabs>
        <w:spacing w:line="237" w:lineRule="auto" w:before="2" w:after="0"/>
        <w:ind w:left="593" w:right="131" w:hanging="361"/>
        <w:jc w:val="left"/>
        <w:rPr>
          <w:sz w:val="22"/>
        </w:rPr>
      </w:pPr>
      <w:r>
        <w:rPr>
          <w:sz w:val="22"/>
        </w:rPr>
        <w:t>готовність обговорювати питання, пов’язані із збереженням навколишнього середовища на рівні свого регіону, держави та на глобальному</w:t>
      </w:r>
      <w:r>
        <w:rPr>
          <w:spacing w:val="-7"/>
          <w:sz w:val="22"/>
        </w:rPr>
        <w:t> </w:t>
      </w:r>
      <w:r>
        <w:rPr>
          <w:sz w:val="22"/>
        </w:rPr>
        <w:t>рівні;</w:t>
      </w:r>
    </w:p>
    <w:p>
      <w:pPr>
        <w:pStyle w:val="ListParagraph"/>
        <w:numPr>
          <w:ilvl w:val="0"/>
          <w:numId w:val="2"/>
        </w:numPr>
        <w:tabs>
          <w:tab w:pos="593" w:val="left" w:leader="none"/>
          <w:tab w:pos="594" w:val="left" w:leader="none"/>
        </w:tabs>
        <w:spacing w:line="237" w:lineRule="auto" w:before="4" w:after="0"/>
        <w:ind w:left="593" w:right="130" w:hanging="361"/>
        <w:jc w:val="left"/>
        <w:rPr>
          <w:sz w:val="22"/>
        </w:rPr>
      </w:pPr>
      <w:r>
        <w:rPr>
          <w:sz w:val="22"/>
        </w:rPr>
        <w:t>уміння презентувати та обґрунтовувати проекти, спрямовані на збереження довкілля та забезпечення його сталого</w:t>
      </w:r>
      <w:r>
        <w:rPr>
          <w:spacing w:val="-3"/>
          <w:sz w:val="22"/>
        </w:rPr>
        <w:t> </w:t>
      </w:r>
      <w:r>
        <w:rPr>
          <w:sz w:val="22"/>
        </w:rPr>
        <w:t>розвитку.</w:t>
      </w:r>
    </w:p>
    <w:p>
      <w:pPr>
        <w:pStyle w:val="BodyText"/>
        <w:ind w:left="232" w:right="127" w:firstLine="360"/>
        <w:jc w:val="both"/>
      </w:pPr>
      <w:r>
        <w:rPr/>
        <w:t>Реалізація змістової лінії «Громадянська відповідальність» сприяє формуванню відповідального члена громади і суспільства, який розуміє принципи і механізми їх функціонування.</w:t>
      </w:r>
    </w:p>
    <w:p>
      <w:pPr>
        <w:pStyle w:val="BodyText"/>
        <w:spacing w:line="252" w:lineRule="exact"/>
        <w:ind w:left="593"/>
      </w:pPr>
      <w:r>
        <w:rPr/>
        <w:t>Засобами іноземних мов учнів орієнтують на уміння:</w:t>
      </w:r>
    </w:p>
    <w:p>
      <w:pPr>
        <w:pStyle w:val="ListParagraph"/>
        <w:numPr>
          <w:ilvl w:val="0"/>
          <w:numId w:val="2"/>
        </w:numPr>
        <w:tabs>
          <w:tab w:pos="593" w:val="left" w:leader="none"/>
          <w:tab w:pos="594" w:val="left" w:leader="none"/>
        </w:tabs>
        <w:spacing w:line="237" w:lineRule="auto" w:before="2" w:after="0"/>
        <w:ind w:left="593" w:right="132" w:hanging="361"/>
        <w:jc w:val="left"/>
        <w:rPr>
          <w:sz w:val="22"/>
        </w:rPr>
      </w:pPr>
      <w:r>
        <w:rPr>
          <w:sz w:val="22"/>
        </w:rPr>
        <w:t>давати обґрунтовану оцінку особливостям життєдіяльності в демократичному суспільстві, презентувати свою роль у його</w:t>
      </w:r>
      <w:r>
        <w:rPr>
          <w:spacing w:val="-4"/>
          <w:sz w:val="22"/>
        </w:rPr>
        <w:t> </w:t>
      </w:r>
      <w:r>
        <w:rPr>
          <w:sz w:val="22"/>
        </w:rPr>
        <w:t>розвитку;</w:t>
      </w:r>
    </w:p>
    <w:p>
      <w:pPr>
        <w:pStyle w:val="ListParagraph"/>
        <w:numPr>
          <w:ilvl w:val="0"/>
          <w:numId w:val="2"/>
        </w:numPr>
        <w:tabs>
          <w:tab w:pos="593" w:val="left" w:leader="none"/>
          <w:tab w:pos="594" w:val="left" w:leader="none"/>
        </w:tabs>
        <w:spacing w:line="237" w:lineRule="auto" w:before="4" w:after="0"/>
        <w:ind w:left="593" w:right="127" w:hanging="361"/>
        <w:jc w:val="left"/>
        <w:rPr>
          <w:sz w:val="22"/>
        </w:rPr>
      </w:pPr>
      <w:r>
        <w:rPr>
          <w:sz w:val="22"/>
        </w:rPr>
        <w:t>висловлювати власну громадянську позицію та свої погляди щодо різноманітних соціальних проблем як у власній країні, так і у світовому</w:t>
      </w:r>
      <w:r>
        <w:rPr>
          <w:spacing w:val="-13"/>
          <w:sz w:val="22"/>
        </w:rPr>
        <w:t> </w:t>
      </w:r>
      <w:r>
        <w:rPr>
          <w:sz w:val="22"/>
        </w:rPr>
        <w:t>просторі;</w:t>
      </w:r>
    </w:p>
    <w:p>
      <w:pPr>
        <w:pStyle w:val="ListParagraph"/>
        <w:numPr>
          <w:ilvl w:val="0"/>
          <w:numId w:val="2"/>
        </w:numPr>
        <w:tabs>
          <w:tab w:pos="594" w:val="left" w:leader="none"/>
        </w:tabs>
        <w:spacing w:line="240" w:lineRule="auto" w:before="1" w:after="0"/>
        <w:ind w:left="593" w:right="126" w:hanging="361"/>
        <w:jc w:val="both"/>
        <w:rPr>
          <w:sz w:val="22"/>
        </w:rPr>
      </w:pPr>
      <w:r>
        <w:rPr>
          <w:sz w:val="22"/>
        </w:rPr>
        <w:t>дискутувати довкола питань про свою роль і місце у сучасному мультилінгвальному та полікультурному середовищі, обґрунтовуючи власні погляди конкретними прикладами із життя світової</w:t>
      </w:r>
      <w:r>
        <w:rPr>
          <w:spacing w:val="-6"/>
          <w:sz w:val="22"/>
        </w:rPr>
        <w:t> </w:t>
      </w:r>
      <w:r>
        <w:rPr>
          <w:sz w:val="22"/>
        </w:rPr>
        <w:t>спільноти.</w:t>
      </w:r>
    </w:p>
    <w:p>
      <w:pPr>
        <w:pStyle w:val="BodyText"/>
        <w:ind w:left="232" w:right="127" w:firstLine="360"/>
        <w:jc w:val="both"/>
      </w:pPr>
      <w:r>
        <w:rPr/>
        <w:t>Вивчення питань, що належать до змістової лінії «Здоров'я і безпека», виховує учня як духовно, емоційно, соціально і фізично повноцінного члена суспільства, який здатний дотримуватися здорового способу життя і </w:t>
      </w:r>
      <w:r>
        <w:rPr>
          <w:color w:val="212121"/>
        </w:rPr>
        <w:t>створювати безпечне життєве середовище.</w:t>
      </w:r>
    </w:p>
    <w:p>
      <w:pPr>
        <w:pStyle w:val="BodyText"/>
        <w:spacing w:line="252" w:lineRule="exact"/>
        <w:ind w:left="593"/>
      </w:pPr>
      <w:r>
        <w:rPr/>
        <w:t>Засобами іноземних мов учнів орієнтують на:</w:t>
      </w:r>
    </w:p>
    <w:p>
      <w:pPr>
        <w:pStyle w:val="ListParagraph"/>
        <w:numPr>
          <w:ilvl w:val="0"/>
          <w:numId w:val="2"/>
        </w:numPr>
        <w:tabs>
          <w:tab w:pos="593" w:val="left" w:leader="none"/>
          <w:tab w:pos="594" w:val="left" w:leader="none"/>
        </w:tabs>
        <w:spacing w:line="269" w:lineRule="exact" w:before="0" w:after="0"/>
        <w:ind w:left="593" w:right="0" w:hanging="361"/>
        <w:jc w:val="left"/>
        <w:rPr>
          <w:sz w:val="22"/>
        </w:rPr>
      </w:pPr>
      <w:r>
        <w:rPr>
          <w:sz w:val="22"/>
        </w:rPr>
        <w:t>уміння дискутувати довкола питань здоров’я</w:t>
      </w:r>
      <w:r>
        <w:rPr>
          <w:spacing w:val="-1"/>
          <w:sz w:val="22"/>
        </w:rPr>
        <w:t> </w:t>
      </w:r>
      <w:r>
        <w:rPr>
          <w:sz w:val="22"/>
        </w:rPr>
        <w:t>людини;</w:t>
      </w:r>
    </w:p>
    <w:p>
      <w:pPr>
        <w:pStyle w:val="ListParagraph"/>
        <w:numPr>
          <w:ilvl w:val="0"/>
          <w:numId w:val="2"/>
        </w:numPr>
        <w:tabs>
          <w:tab w:pos="593" w:val="left" w:leader="none"/>
          <w:tab w:pos="594" w:val="left" w:leader="none"/>
        </w:tabs>
        <w:spacing w:line="268" w:lineRule="exact" w:before="0" w:after="0"/>
        <w:ind w:left="593" w:right="0" w:hanging="361"/>
        <w:jc w:val="left"/>
        <w:rPr>
          <w:sz w:val="22"/>
        </w:rPr>
      </w:pPr>
      <w:r>
        <w:rPr>
          <w:sz w:val="22"/>
        </w:rPr>
        <w:t>усвідомлення впливу шкідливих звичок на здоров’я</w:t>
      </w:r>
      <w:r>
        <w:rPr>
          <w:spacing w:val="-8"/>
          <w:sz w:val="22"/>
        </w:rPr>
        <w:t> </w:t>
      </w:r>
      <w:r>
        <w:rPr>
          <w:sz w:val="22"/>
        </w:rPr>
        <w:t>людини;</w:t>
      </w:r>
    </w:p>
    <w:p>
      <w:pPr>
        <w:pStyle w:val="ListParagraph"/>
        <w:numPr>
          <w:ilvl w:val="0"/>
          <w:numId w:val="2"/>
        </w:numPr>
        <w:tabs>
          <w:tab w:pos="593" w:val="left" w:leader="none"/>
          <w:tab w:pos="594" w:val="left" w:leader="none"/>
        </w:tabs>
        <w:spacing w:line="267" w:lineRule="exact" w:before="0" w:after="0"/>
        <w:ind w:left="593" w:right="0" w:hanging="361"/>
        <w:jc w:val="left"/>
        <w:rPr>
          <w:sz w:val="22"/>
        </w:rPr>
      </w:pPr>
      <w:r>
        <w:rPr>
          <w:sz w:val="22"/>
        </w:rPr>
        <w:t>дотримання правил дорожнього руху, правил поведінки на воді та в інших</w:t>
      </w:r>
      <w:r>
        <w:rPr>
          <w:spacing w:val="-18"/>
          <w:sz w:val="22"/>
        </w:rPr>
        <w:t> </w:t>
      </w:r>
      <w:r>
        <w:rPr>
          <w:sz w:val="22"/>
        </w:rPr>
        <w:t>місцях.</w:t>
      </w:r>
    </w:p>
    <w:p>
      <w:pPr>
        <w:pStyle w:val="BodyText"/>
        <w:ind w:left="232" w:right="126" w:firstLine="360"/>
        <w:jc w:val="both"/>
      </w:pPr>
      <w:r>
        <w:rPr/>
        <w:t>Змістова</w:t>
      </w:r>
      <w:r>
        <w:rPr>
          <w:spacing w:val="-13"/>
        </w:rPr>
        <w:t> </w:t>
      </w:r>
      <w:r>
        <w:rPr/>
        <w:t>лінія</w:t>
      </w:r>
      <w:r>
        <w:rPr>
          <w:spacing w:val="-11"/>
        </w:rPr>
        <w:t> </w:t>
      </w:r>
      <w:r>
        <w:rPr/>
        <w:t>«Підприємливість</w:t>
      </w:r>
      <w:r>
        <w:rPr>
          <w:spacing w:val="-12"/>
        </w:rPr>
        <w:t> </w:t>
      </w:r>
      <w:r>
        <w:rPr/>
        <w:t>та</w:t>
      </w:r>
      <w:r>
        <w:rPr>
          <w:spacing w:val="-13"/>
        </w:rPr>
        <w:t> </w:t>
      </w:r>
      <w:r>
        <w:rPr/>
        <w:t>фінансова</w:t>
      </w:r>
      <w:r>
        <w:rPr>
          <w:spacing w:val="-12"/>
        </w:rPr>
        <w:t> </w:t>
      </w:r>
      <w:r>
        <w:rPr/>
        <w:t>грамотність»</w:t>
      </w:r>
      <w:r>
        <w:rPr>
          <w:spacing w:val="40"/>
        </w:rPr>
        <w:t> </w:t>
      </w:r>
      <w:r>
        <w:rPr/>
        <w:t>спрямована</w:t>
      </w:r>
      <w:r>
        <w:rPr>
          <w:spacing w:val="-9"/>
        </w:rPr>
        <w:t> </w:t>
      </w:r>
      <w:r>
        <w:rPr/>
        <w:t>на</w:t>
      </w:r>
      <w:r>
        <w:rPr>
          <w:spacing w:val="-13"/>
        </w:rPr>
        <w:t> </w:t>
      </w:r>
      <w:r>
        <w:rPr/>
        <w:t>розвиток</w:t>
      </w:r>
      <w:r>
        <w:rPr>
          <w:spacing w:val="-12"/>
        </w:rPr>
        <w:t> </w:t>
      </w:r>
      <w:r>
        <w:rPr/>
        <w:t>кращого розуміння молодим поколінням українців практичних аспектів фінансових питань (здійснення заощаджень, інвестування, запозичення, страхування, кредитування</w:t>
      </w:r>
      <w:r>
        <w:rPr>
          <w:spacing w:val="-3"/>
        </w:rPr>
        <w:t> </w:t>
      </w:r>
      <w:r>
        <w:rPr/>
        <w:t>тощо).</w:t>
      </w:r>
    </w:p>
    <w:p>
      <w:pPr>
        <w:pStyle w:val="BodyText"/>
        <w:ind w:left="593"/>
      </w:pPr>
      <w:r>
        <w:rPr/>
        <w:t>Засобами іноземних мов учнів орієнтують на:</w:t>
      </w:r>
    </w:p>
    <w:p>
      <w:pPr>
        <w:pStyle w:val="ListParagraph"/>
        <w:numPr>
          <w:ilvl w:val="0"/>
          <w:numId w:val="2"/>
        </w:numPr>
        <w:tabs>
          <w:tab w:pos="593" w:val="left" w:leader="none"/>
          <w:tab w:pos="594" w:val="left" w:leader="none"/>
        </w:tabs>
        <w:spacing w:line="237" w:lineRule="auto" w:before="4" w:after="0"/>
        <w:ind w:left="593" w:right="124" w:hanging="361"/>
        <w:jc w:val="left"/>
        <w:rPr>
          <w:sz w:val="22"/>
        </w:rPr>
      </w:pPr>
      <w:r>
        <w:rPr>
          <w:sz w:val="22"/>
        </w:rPr>
        <w:t>уміння обговорювати окремі питання економічної та господарської діяльності, а також своєї ролі у сучасному технологічному</w:t>
      </w:r>
      <w:r>
        <w:rPr>
          <w:spacing w:val="-7"/>
          <w:sz w:val="22"/>
        </w:rPr>
        <w:t> </w:t>
      </w:r>
      <w:r>
        <w:rPr>
          <w:sz w:val="22"/>
        </w:rPr>
        <w:t>середовищі;</w:t>
      </w:r>
    </w:p>
    <w:p>
      <w:pPr>
        <w:pStyle w:val="ListParagraph"/>
        <w:numPr>
          <w:ilvl w:val="0"/>
          <w:numId w:val="2"/>
        </w:numPr>
        <w:tabs>
          <w:tab w:pos="593" w:val="left" w:leader="none"/>
          <w:tab w:pos="594" w:val="left" w:leader="none"/>
        </w:tabs>
        <w:spacing w:line="268" w:lineRule="exact" w:before="1" w:after="0"/>
        <w:ind w:left="593" w:right="0" w:hanging="361"/>
        <w:jc w:val="left"/>
        <w:rPr>
          <w:sz w:val="22"/>
        </w:rPr>
      </w:pPr>
      <w:r>
        <w:rPr>
          <w:sz w:val="22"/>
        </w:rPr>
        <w:t>уміння розповідати про перспективи власного професійного</w:t>
      </w:r>
      <w:r>
        <w:rPr>
          <w:spacing w:val="-13"/>
          <w:sz w:val="22"/>
        </w:rPr>
        <w:t> </w:t>
      </w:r>
      <w:r>
        <w:rPr>
          <w:sz w:val="22"/>
        </w:rPr>
        <w:t>вибору;</w:t>
      </w:r>
    </w:p>
    <w:p>
      <w:pPr>
        <w:pStyle w:val="ListParagraph"/>
        <w:numPr>
          <w:ilvl w:val="0"/>
          <w:numId w:val="2"/>
        </w:numPr>
        <w:tabs>
          <w:tab w:pos="593" w:val="left" w:leader="none"/>
          <w:tab w:pos="594" w:val="left" w:leader="none"/>
        </w:tabs>
        <w:spacing w:line="237" w:lineRule="auto" w:before="1" w:after="0"/>
        <w:ind w:left="593" w:right="129" w:hanging="361"/>
        <w:jc w:val="left"/>
        <w:rPr>
          <w:sz w:val="22"/>
        </w:rPr>
      </w:pPr>
      <w:r>
        <w:rPr>
          <w:sz w:val="22"/>
        </w:rPr>
        <w:t>готовність до прояву своєї обізнаності та власного ставлення до фінансових можливостей сучасних</w:t>
      </w:r>
      <w:r>
        <w:rPr>
          <w:spacing w:val="-2"/>
          <w:sz w:val="22"/>
        </w:rPr>
        <w:t> </w:t>
      </w:r>
      <w:r>
        <w:rPr>
          <w:sz w:val="22"/>
        </w:rPr>
        <w:t>професій;</w:t>
      </w:r>
    </w:p>
    <w:p>
      <w:pPr>
        <w:pStyle w:val="ListParagraph"/>
        <w:numPr>
          <w:ilvl w:val="0"/>
          <w:numId w:val="1"/>
        </w:numPr>
        <w:tabs>
          <w:tab w:pos="593" w:val="left" w:leader="none"/>
          <w:tab w:pos="594" w:val="left" w:leader="none"/>
        </w:tabs>
        <w:spacing w:line="240" w:lineRule="auto" w:before="1" w:after="0"/>
        <w:ind w:left="593" w:right="0" w:hanging="361"/>
        <w:jc w:val="left"/>
        <w:rPr>
          <w:sz w:val="22"/>
        </w:rPr>
      </w:pPr>
      <w:r>
        <w:rPr>
          <w:sz w:val="22"/>
        </w:rPr>
        <w:t>уміння пояснювати особливості ощадливості та грамотного розподілу</w:t>
      </w:r>
      <w:r>
        <w:rPr>
          <w:spacing w:val="-24"/>
          <w:sz w:val="22"/>
        </w:rPr>
        <w:t> </w:t>
      </w:r>
      <w:r>
        <w:rPr>
          <w:sz w:val="22"/>
        </w:rPr>
        <w:t>фінансів/грошей.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617" w:top="1040" w:bottom="880" w:left="900" w:right="720"/>
        </w:sect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2091"/>
        <w:gridCol w:w="2088"/>
        <w:gridCol w:w="2091"/>
        <w:gridCol w:w="2091"/>
      </w:tblGrid>
      <w:tr>
        <w:trPr>
          <w:trHeight w:val="253" w:hRule="atLeast"/>
        </w:trPr>
        <w:tc>
          <w:tcPr>
            <w:tcW w:w="1560" w:type="dxa"/>
            <w:vMerge w:val="restart"/>
            <w:textDirection w:val="btLr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sz w:val="32"/>
              </w:rPr>
            </w:pPr>
          </w:p>
          <w:p>
            <w:pPr>
              <w:pStyle w:val="TableParagraph"/>
              <w:ind w:left="834" w:right="8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</w:p>
        </w:tc>
        <w:tc>
          <w:tcPr>
            <w:tcW w:w="8361" w:type="dxa"/>
            <w:gridSpan w:val="4"/>
          </w:tcPr>
          <w:p>
            <w:pPr>
              <w:pStyle w:val="TableParagraph"/>
              <w:spacing w:line="234" w:lineRule="exact"/>
              <w:ind w:left="3378" w:right="33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Змістова лінія</w:t>
            </w:r>
          </w:p>
        </w:tc>
      </w:tr>
      <w:tr>
        <w:trPr>
          <w:trHeight w:val="1992" w:hRule="atLeast"/>
        </w:trPr>
        <w:tc>
          <w:tcPr>
            <w:tcW w:w="15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extDirection w:val="btLr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sz w:val="33"/>
              </w:rPr>
            </w:pPr>
          </w:p>
          <w:p>
            <w:pPr>
              <w:pStyle w:val="TableParagraph"/>
              <w:spacing w:line="249" w:lineRule="auto"/>
              <w:ind w:left="144" w:right="129"/>
              <w:jc w:val="center"/>
              <w:rPr>
                <w:sz w:val="22"/>
              </w:rPr>
            </w:pPr>
            <w:r>
              <w:rPr>
                <w:sz w:val="22"/>
              </w:rPr>
              <w:t>Екологічна безпека та</w:t>
            </w:r>
          </w:p>
          <w:p>
            <w:pPr>
              <w:pStyle w:val="TableParagraph"/>
              <w:spacing w:line="248" w:lineRule="exact"/>
              <w:ind w:left="144" w:right="134"/>
              <w:jc w:val="center"/>
              <w:rPr>
                <w:sz w:val="22"/>
              </w:rPr>
            </w:pPr>
            <w:r>
              <w:rPr>
                <w:sz w:val="22"/>
              </w:rPr>
              <w:t>сталий розвиток</w:t>
            </w:r>
          </w:p>
        </w:tc>
        <w:tc>
          <w:tcPr>
            <w:tcW w:w="2088" w:type="dxa"/>
            <w:textDirection w:val="btLr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sz w:val="20"/>
              </w:rPr>
            </w:pPr>
          </w:p>
          <w:p>
            <w:pPr>
              <w:pStyle w:val="TableParagraph"/>
              <w:spacing w:line="247" w:lineRule="auto"/>
              <w:ind w:left="154" w:right="127" w:firstLine="120"/>
              <w:rPr>
                <w:sz w:val="22"/>
              </w:rPr>
            </w:pPr>
            <w:r>
              <w:rPr>
                <w:sz w:val="22"/>
              </w:rPr>
              <w:t>Громадянська відповідальність</w:t>
            </w:r>
          </w:p>
        </w:tc>
        <w:tc>
          <w:tcPr>
            <w:tcW w:w="2091" w:type="dxa"/>
            <w:textDirection w:val="btLr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sz w:val="20"/>
              </w:rPr>
            </w:pPr>
          </w:p>
          <w:p>
            <w:pPr>
              <w:pStyle w:val="TableParagraph"/>
              <w:spacing w:line="244" w:lineRule="auto"/>
              <w:ind w:left="595" w:right="464" w:hanging="104"/>
              <w:rPr>
                <w:sz w:val="22"/>
              </w:rPr>
            </w:pPr>
            <w:r>
              <w:rPr>
                <w:sz w:val="22"/>
              </w:rPr>
              <w:t>Здоров'я і безпека</w:t>
            </w:r>
          </w:p>
        </w:tc>
        <w:tc>
          <w:tcPr>
            <w:tcW w:w="2091" w:type="dxa"/>
            <w:textDirection w:val="btLr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sz w:val="33"/>
              </w:rPr>
            </w:pPr>
          </w:p>
          <w:p>
            <w:pPr>
              <w:pStyle w:val="TableParagraph"/>
              <w:spacing w:line="247" w:lineRule="auto"/>
              <w:ind w:left="144" w:right="132"/>
              <w:jc w:val="center"/>
              <w:rPr>
                <w:sz w:val="22"/>
              </w:rPr>
            </w:pPr>
            <w:r>
              <w:rPr>
                <w:sz w:val="22"/>
              </w:rPr>
              <w:t>Підприємливість та фінансова грамотність</w:t>
            </w:r>
          </w:p>
        </w:tc>
      </w:tr>
      <w:tr>
        <w:trPr>
          <w:trHeight w:val="2076" w:hRule="atLeast"/>
        </w:trPr>
        <w:tc>
          <w:tcPr>
            <w:tcW w:w="1560" w:type="dxa"/>
            <w:vMerge w:val="restart"/>
          </w:tcPr>
          <w:p>
            <w:pPr>
              <w:pStyle w:val="TableParagraph"/>
              <w:ind w:left="110" w:right="223"/>
              <w:rPr>
                <w:sz w:val="22"/>
              </w:rPr>
            </w:pPr>
            <w:r>
              <w:rPr>
                <w:sz w:val="22"/>
              </w:rPr>
              <w:t>Я, моя родина, мої друзі</w:t>
            </w:r>
          </w:p>
        </w:tc>
        <w:tc>
          <w:tcPr>
            <w:tcW w:w="2091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Дискутує щодо</w:t>
            </w:r>
          </w:p>
          <w:p>
            <w:pPr>
              <w:pStyle w:val="TableParagraph"/>
              <w:spacing w:before="1"/>
              <w:ind w:left="110" w:right="208"/>
              <w:rPr>
                <w:sz w:val="22"/>
              </w:rPr>
            </w:pPr>
            <w:r>
              <w:rPr>
                <w:sz w:val="22"/>
              </w:rPr>
              <w:t>якості та цінності життя.</w:t>
            </w:r>
          </w:p>
        </w:tc>
        <w:tc>
          <w:tcPr>
            <w:tcW w:w="2088" w:type="dxa"/>
          </w:tcPr>
          <w:p>
            <w:pPr>
              <w:pStyle w:val="TableParagraph"/>
              <w:ind w:left="108" w:right="811"/>
              <w:rPr>
                <w:sz w:val="22"/>
              </w:rPr>
            </w:pPr>
            <w:r>
              <w:rPr>
                <w:sz w:val="22"/>
              </w:rPr>
              <w:t>Обговорює систему цінностей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сучасної родини.</w:t>
            </w:r>
          </w:p>
        </w:tc>
        <w:tc>
          <w:tcPr>
            <w:tcW w:w="2091" w:type="dxa"/>
          </w:tcPr>
          <w:p>
            <w:pPr>
              <w:pStyle w:val="TableParagraph"/>
              <w:ind w:left="110" w:right="278"/>
              <w:rPr>
                <w:sz w:val="22"/>
              </w:rPr>
            </w:pPr>
            <w:r>
              <w:rPr>
                <w:sz w:val="22"/>
              </w:rPr>
              <w:t>Демонструє розуміння основ ефективного спілкування.</w:t>
            </w:r>
          </w:p>
        </w:tc>
        <w:tc>
          <w:tcPr>
            <w:tcW w:w="2091" w:type="dxa"/>
          </w:tcPr>
          <w:p>
            <w:pPr>
              <w:pStyle w:val="TableParagraph"/>
              <w:ind w:left="108" w:right="157"/>
              <w:rPr>
                <w:sz w:val="22"/>
              </w:rPr>
            </w:pPr>
            <w:r>
              <w:rPr>
                <w:sz w:val="22"/>
              </w:rPr>
              <w:t>Усвідомлює необхідність бути заощадливим та використовувати технології для</w:t>
            </w:r>
          </w:p>
          <w:p>
            <w:pPr>
              <w:pStyle w:val="TableParagraph"/>
              <w:ind w:left="108" w:right="705"/>
              <w:rPr>
                <w:sz w:val="22"/>
              </w:rPr>
            </w:pPr>
            <w:r>
              <w:rPr>
                <w:sz w:val="22"/>
              </w:rPr>
              <w:t>покращення добробуту родини.</w:t>
            </w:r>
          </w:p>
        </w:tc>
      </w:tr>
      <w:tr>
        <w:trPr>
          <w:trHeight w:val="2529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ind w:left="110" w:right="576"/>
              <w:rPr>
                <w:sz w:val="22"/>
              </w:rPr>
            </w:pPr>
            <w:r>
              <w:rPr>
                <w:sz w:val="22"/>
              </w:rPr>
              <w:t>Пояснює необхідність гуманного ставлення до тварин.</w:t>
            </w:r>
          </w:p>
        </w:tc>
        <w:tc>
          <w:tcPr>
            <w:tcW w:w="2088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Усвідомлює</w:t>
            </w:r>
          </w:p>
          <w:p>
            <w:pPr>
              <w:pStyle w:val="TableParagraph"/>
              <w:spacing w:before="1"/>
              <w:ind w:left="108" w:right="435"/>
              <w:rPr>
                <w:sz w:val="22"/>
              </w:rPr>
            </w:pPr>
            <w:r>
              <w:rPr>
                <w:sz w:val="22"/>
              </w:rPr>
              <w:t>права людини, важливість толерантного ставлення до</w:t>
            </w:r>
          </w:p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поглядів і</w:t>
            </w:r>
          </w:p>
          <w:p>
            <w:pPr>
              <w:pStyle w:val="TableParagraph"/>
              <w:spacing w:before="2"/>
              <w:ind w:left="108" w:right="151"/>
              <w:rPr>
                <w:sz w:val="22"/>
              </w:rPr>
            </w:pPr>
            <w:r>
              <w:rPr>
                <w:sz w:val="22"/>
              </w:rPr>
              <w:t>переконань з урахуванням інтересів і потреб</w:t>
            </w:r>
          </w:p>
          <w:p>
            <w:pPr>
              <w:pStyle w:val="TableParagraph"/>
              <w:spacing w:line="237" w:lineRule="exact"/>
              <w:ind w:left="108"/>
              <w:rPr>
                <w:sz w:val="22"/>
              </w:rPr>
            </w:pPr>
            <w:r>
              <w:rPr>
                <w:sz w:val="22"/>
              </w:rPr>
              <w:t>інших.</w:t>
            </w:r>
          </w:p>
        </w:tc>
        <w:tc>
          <w:tcPr>
            <w:tcW w:w="2091" w:type="dxa"/>
          </w:tcPr>
          <w:p>
            <w:pPr>
              <w:pStyle w:val="TableParagraph"/>
              <w:ind w:left="110" w:right="163"/>
              <w:rPr>
                <w:sz w:val="22"/>
              </w:rPr>
            </w:pPr>
            <w:r>
              <w:rPr>
                <w:sz w:val="22"/>
              </w:rPr>
              <w:t>Усвідомлює різні стилі розв’язання конфліктів, адекватно</w:t>
            </w:r>
          </w:p>
          <w:p>
            <w:pPr>
              <w:pStyle w:val="TableParagraph"/>
              <w:ind w:left="110" w:right="290"/>
              <w:rPr>
                <w:sz w:val="22"/>
              </w:rPr>
            </w:pPr>
            <w:r>
              <w:rPr>
                <w:sz w:val="22"/>
              </w:rPr>
              <w:t>поводить себе у конфіліктних ситуаціях.</w:t>
            </w:r>
          </w:p>
        </w:tc>
        <w:tc>
          <w:tcPr>
            <w:tcW w:w="2091" w:type="dxa"/>
          </w:tcPr>
          <w:p>
            <w:pPr>
              <w:pStyle w:val="TableParagraph"/>
              <w:ind w:left="108" w:right="141"/>
              <w:rPr>
                <w:sz w:val="22"/>
              </w:rPr>
            </w:pPr>
            <w:r>
              <w:rPr>
                <w:sz w:val="22"/>
              </w:rPr>
              <w:t>Аналізує та оцінює приклади доброчинності з власного досвіду.</w:t>
            </w:r>
          </w:p>
        </w:tc>
      </w:tr>
      <w:tr>
        <w:trPr>
          <w:trHeight w:val="1264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ind w:left="108" w:right="191"/>
              <w:jc w:val="both"/>
              <w:rPr>
                <w:sz w:val="22"/>
              </w:rPr>
            </w:pPr>
            <w:r>
              <w:rPr>
                <w:sz w:val="22"/>
              </w:rPr>
              <w:t>Визначає життєві уміння, необхідні для</w:t>
            </w:r>
          </w:p>
          <w:p>
            <w:pPr>
              <w:pStyle w:val="TableParagraph"/>
              <w:spacing w:line="252" w:lineRule="exact" w:before="1"/>
              <w:ind w:left="108" w:right="403"/>
              <w:rPr>
                <w:sz w:val="22"/>
              </w:rPr>
            </w:pPr>
            <w:r>
              <w:rPr>
                <w:sz w:val="22"/>
              </w:rPr>
              <w:t>удосконалення характеру.</w:t>
            </w:r>
          </w:p>
        </w:tc>
        <w:tc>
          <w:tcPr>
            <w:tcW w:w="2091" w:type="dxa"/>
          </w:tcPr>
          <w:p>
            <w:pPr>
              <w:pStyle w:val="TableParagraph"/>
              <w:spacing w:line="242" w:lineRule="auto"/>
              <w:ind w:left="110" w:right="394"/>
              <w:rPr>
                <w:sz w:val="22"/>
              </w:rPr>
            </w:pPr>
            <w:r>
              <w:rPr>
                <w:sz w:val="22"/>
              </w:rPr>
              <w:t>Аналізує вплив конфліктної</w:t>
            </w:r>
          </w:p>
          <w:p>
            <w:pPr>
              <w:pStyle w:val="TableParagraph"/>
              <w:spacing w:line="242" w:lineRule="auto"/>
              <w:ind w:left="110" w:right="719"/>
              <w:rPr>
                <w:sz w:val="22"/>
              </w:rPr>
            </w:pPr>
            <w:r>
              <w:rPr>
                <w:sz w:val="22"/>
              </w:rPr>
              <w:t>поведінки 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здоров’я.</w:t>
            </w:r>
          </w:p>
        </w:tc>
        <w:tc>
          <w:tcPr>
            <w:tcW w:w="209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84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ind w:left="108" w:right="106"/>
              <w:rPr>
                <w:sz w:val="22"/>
              </w:rPr>
            </w:pPr>
            <w:r>
              <w:rPr>
                <w:sz w:val="22"/>
              </w:rPr>
              <w:t>Демонструє розуміння прав та обов’язків молоді.</w:t>
            </w:r>
          </w:p>
        </w:tc>
        <w:tc>
          <w:tcPr>
            <w:tcW w:w="2091" w:type="dxa"/>
          </w:tcPr>
          <w:p>
            <w:pPr>
              <w:pStyle w:val="TableParagraph"/>
              <w:ind w:left="110" w:right="132"/>
              <w:rPr>
                <w:sz w:val="22"/>
              </w:rPr>
            </w:pPr>
            <w:r>
              <w:rPr>
                <w:sz w:val="22"/>
              </w:rPr>
              <w:t>Толерантно спілкується з однолітками і дорослими, у разі необхідності виступає у ролі</w:t>
            </w:r>
          </w:p>
          <w:p>
            <w:pPr>
              <w:pStyle w:val="TableParagraph"/>
              <w:ind w:left="110" w:right="356"/>
              <w:rPr>
                <w:sz w:val="22"/>
              </w:rPr>
            </w:pPr>
            <w:r>
              <w:rPr>
                <w:sz w:val="22"/>
              </w:rPr>
              <w:t>посередника та пропонує цивілізовані</w:t>
            </w:r>
          </w:p>
          <w:p>
            <w:pPr>
              <w:pStyle w:val="TableParagraph"/>
              <w:spacing w:line="254" w:lineRule="exact"/>
              <w:ind w:left="110"/>
              <w:rPr>
                <w:sz w:val="22"/>
              </w:rPr>
            </w:pPr>
            <w:r>
              <w:rPr>
                <w:sz w:val="22"/>
              </w:rPr>
              <w:t>шляхи вирішення конфлікту.</w:t>
            </w:r>
          </w:p>
        </w:tc>
        <w:tc>
          <w:tcPr>
            <w:tcW w:w="2091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.</w:t>
            </w:r>
          </w:p>
        </w:tc>
      </w:tr>
      <w:tr>
        <w:trPr>
          <w:trHeight w:val="1263" w:hRule="atLeast"/>
        </w:trPr>
        <w:tc>
          <w:tcPr>
            <w:tcW w:w="1560" w:type="dxa"/>
            <w:vMerge w:val="restart"/>
          </w:tcPr>
          <w:p>
            <w:pPr>
              <w:pStyle w:val="TableParagraph"/>
              <w:spacing w:line="242" w:lineRule="auto"/>
              <w:ind w:left="110" w:right="526"/>
              <w:rPr>
                <w:sz w:val="22"/>
              </w:rPr>
            </w:pPr>
            <w:r>
              <w:rPr>
                <w:sz w:val="22"/>
              </w:rPr>
              <w:t>Спорт і дозвілля</w:t>
            </w:r>
          </w:p>
        </w:tc>
        <w:tc>
          <w:tcPr>
            <w:tcW w:w="209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ind w:left="110" w:right="110"/>
              <w:rPr>
                <w:sz w:val="22"/>
              </w:rPr>
            </w:pPr>
            <w:r>
              <w:rPr>
                <w:sz w:val="22"/>
              </w:rPr>
              <w:t>Сприймає основні переваги здорового способу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життя.</w:t>
            </w:r>
          </w:p>
        </w:tc>
        <w:tc>
          <w:tcPr>
            <w:tcW w:w="209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Усвідомлює обмеженість ресурсів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родини</w:t>
            </w:r>
          </w:p>
          <w:p>
            <w:pPr>
              <w:pStyle w:val="TableParagraph"/>
              <w:spacing w:line="254" w:lineRule="exact"/>
              <w:ind w:left="108" w:right="190"/>
              <w:rPr>
                <w:sz w:val="22"/>
              </w:rPr>
            </w:pPr>
            <w:r>
              <w:rPr>
                <w:sz w:val="22"/>
              </w:rPr>
              <w:t>для задоволення власних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потреб.</w:t>
            </w:r>
          </w:p>
        </w:tc>
      </w:tr>
      <w:tr>
        <w:trPr>
          <w:trHeight w:val="2274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ind w:left="110" w:right="110"/>
              <w:rPr>
                <w:sz w:val="22"/>
              </w:rPr>
            </w:pPr>
            <w:r>
              <w:rPr>
                <w:sz w:val="22"/>
              </w:rPr>
              <w:t>Презентує та обґрунтовує власні проекти щодо збереження довкілля та забезпечення його сталого розвитку.</w:t>
            </w:r>
          </w:p>
        </w:tc>
        <w:tc>
          <w:tcPr>
            <w:tcW w:w="2088" w:type="dxa"/>
          </w:tcPr>
          <w:p>
            <w:pPr>
              <w:pStyle w:val="TableParagraph"/>
              <w:ind w:left="108" w:right="77"/>
              <w:rPr>
                <w:sz w:val="22"/>
              </w:rPr>
            </w:pPr>
            <w:r>
              <w:rPr>
                <w:sz w:val="22"/>
              </w:rPr>
              <w:t>Обговорює участь у клубах за інтересами.</w:t>
            </w:r>
          </w:p>
        </w:tc>
        <w:tc>
          <w:tcPr>
            <w:tcW w:w="2091" w:type="dxa"/>
          </w:tcPr>
          <w:p>
            <w:pPr>
              <w:pStyle w:val="TableParagraph"/>
              <w:ind w:left="110" w:right="154"/>
              <w:rPr>
                <w:sz w:val="22"/>
              </w:rPr>
            </w:pPr>
            <w:r>
              <w:rPr>
                <w:sz w:val="22"/>
              </w:rPr>
              <w:t>Обґрунтовує доцільність вибіркового використання Інтернет ресурсів з огляду на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фізичне та</w:t>
            </w:r>
          </w:p>
          <w:p>
            <w:pPr>
              <w:pStyle w:val="TableParagraph"/>
              <w:spacing w:line="254" w:lineRule="exact"/>
              <w:ind w:left="110" w:right="139"/>
              <w:rPr>
                <w:sz w:val="22"/>
              </w:rPr>
            </w:pPr>
            <w:r>
              <w:rPr>
                <w:sz w:val="22"/>
              </w:rPr>
              <w:t>психічне здоров’я людини.</w:t>
            </w:r>
          </w:p>
        </w:tc>
        <w:tc>
          <w:tcPr>
            <w:tcW w:w="2091" w:type="dxa"/>
          </w:tcPr>
          <w:p>
            <w:pPr>
              <w:pStyle w:val="TableParagraph"/>
              <w:ind w:left="108" w:right="291"/>
              <w:rPr>
                <w:sz w:val="22"/>
              </w:rPr>
            </w:pPr>
            <w:r>
              <w:rPr>
                <w:sz w:val="22"/>
              </w:rPr>
              <w:t>Співвідносить власні культурні потреби з можливостями сімейного бюджету.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617" w:top="1120" w:bottom="800" w:left="900" w:right="720"/>
        </w:sect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2091"/>
        <w:gridCol w:w="2088"/>
        <w:gridCol w:w="2091"/>
        <w:gridCol w:w="2091"/>
      </w:tblGrid>
      <w:tr>
        <w:trPr>
          <w:trHeight w:val="1267" w:hRule="atLeast"/>
        </w:trPr>
        <w:tc>
          <w:tcPr>
            <w:tcW w:w="15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ind w:left="108" w:right="237"/>
              <w:rPr>
                <w:sz w:val="22"/>
              </w:rPr>
            </w:pPr>
            <w:r>
              <w:rPr>
                <w:sz w:val="22"/>
              </w:rPr>
              <w:t>Критично оцінює роль медіа у житті громадянської</w:t>
            </w:r>
          </w:p>
          <w:p>
            <w:pPr>
              <w:pStyle w:val="TableParagraph"/>
              <w:spacing w:line="239" w:lineRule="exact"/>
              <w:ind w:left="108"/>
              <w:rPr>
                <w:sz w:val="22"/>
              </w:rPr>
            </w:pPr>
            <w:r>
              <w:rPr>
                <w:sz w:val="22"/>
              </w:rPr>
              <w:t>спільноти.</w:t>
            </w:r>
          </w:p>
        </w:tc>
        <w:tc>
          <w:tcPr>
            <w:tcW w:w="2091" w:type="dxa"/>
          </w:tcPr>
          <w:p>
            <w:pPr>
              <w:pStyle w:val="TableParagraph"/>
              <w:ind w:left="110" w:right="153"/>
              <w:rPr>
                <w:sz w:val="22"/>
              </w:rPr>
            </w:pPr>
            <w:r>
              <w:rPr>
                <w:sz w:val="22"/>
              </w:rPr>
              <w:t>Дає поради щодо техніки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безпеки</w:t>
            </w:r>
          </w:p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під час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масових</w:t>
            </w:r>
          </w:p>
          <w:p>
            <w:pPr>
              <w:pStyle w:val="TableParagraph"/>
              <w:spacing w:line="252" w:lineRule="exact" w:before="3"/>
              <w:ind w:left="110" w:right="814"/>
              <w:rPr>
                <w:sz w:val="22"/>
              </w:rPr>
            </w:pPr>
            <w:r>
              <w:rPr>
                <w:sz w:val="22"/>
              </w:rPr>
              <w:t>культурних заходів.</w:t>
            </w:r>
          </w:p>
        </w:tc>
        <w:tc>
          <w:tcPr>
            <w:tcW w:w="209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516" w:hRule="atLeast"/>
        </w:trPr>
        <w:tc>
          <w:tcPr>
            <w:tcW w:w="1560" w:type="dxa"/>
            <w:vMerge w:val="restart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Харчування</w:t>
            </w:r>
          </w:p>
        </w:tc>
        <w:tc>
          <w:tcPr>
            <w:tcW w:w="2091" w:type="dxa"/>
          </w:tcPr>
          <w:p>
            <w:pPr>
              <w:pStyle w:val="TableParagraph"/>
              <w:ind w:left="110" w:right="216"/>
              <w:rPr>
                <w:sz w:val="22"/>
              </w:rPr>
            </w:pPr>
            <w:r>
              <w:rPr>
                <w:sz w:val="22"/>
              </w:rPr>
              <w:t>Оцінює переваги органічних</w:t>
            </w: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продуктів.</w:t>
            </w:r>
          </w:p>
        </w:tc>
        <w:tc>
          <w:tcPr>
            <w:tcW w:w="208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ind w:left="110" w:right="89"/>
              <w:rPr>
                <w:sz w:val="22"/>
              </w:rPr>
            </w:pPr>
            <w:r>
              <w:rPr>
                <w:sz w:val="22"/>
              </w:rPr>
              <w:t>Висловлює власні судження щодо значення якісних продуктів</w:t>
            </w:r>
          </w:p>
          <w:p>
            <w:pPr>
              <w:pStyle w:val="TableParagraph"/>
              <w:spacing w:line="252" w:lineRule="exact"/>
              <w:ind w:left="110" w:right="158"/>
              <w:rPr>
                <w:sz w:val="22"/>
              </w:rPr>
            </w:pPr>
            <w:r>
              <w:rPr>
                <w:sz w:val="22"/>
              </w:rPr>
              <w:t>харчування для здоров’я людини.</w:t>
            </w:r>
          </w:p>
        </w:tc>
        <w:tc>
          <w:tcPr>
            <w:tcW w:w="2091" w:type="dxa"/>
          </w:tcPr>
          <w:p>
            <w:pPr>
              <w:pStyle w:val="TableParagraph"/>
              <w:ind w:left="108" w:right="477"/>
              <w:rPr>
                <w:sz w:val="22"/>
              </w:rPr>
            </w:pPr>
            <w:r>
              <w:rPr>
                <w:sz w:val="22"/>
              </w:rPr>
              <w:t>Обґрунтовує корисність раціонального харчування.</w:t>
            </w:r>
          </w:p>
        </w:tc>
      </w:tr>
      <w:tr>
        <w:trPr>
          <w:trHeight w:val="2025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ind w:left="110" w:right="115"/>
              <w:rPr>
                <w:sz w:val="22"/>
              </w:rPr>
            </w:pPr>
            <w:r>
              <w:rPr>
                <w:sz w:val="22"/>
              </w:rPr>
              <w:t>Аналізує та складає харчовий раціон відповідно до енергетичних затрат власного організму.</w:t>
            </w:r>
          </w:p>
        </w:tc>
        <w:tc>
          <w:tcPr>
            <w:tcW w:w="208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2" w:lineRule="auto"/>
              <w:ind w:left="110" w:right="89"/>
              <w:rPr>
                <w:sz w:val="22"/>
              </w:rPr>
            </w:pPr>
            <w:r>
              <w:rPr>
                <w:sz w:val="22"/>
              </w:rPr>
              <w:t>Висловлює власні судження щодо</w:t>
            </w:r>
          </w:p>
          <w:p>
            <w:pPr>
              <w:pStyle w:val="TableParagraph"/>
              <w:ind w:left="110" w:right="403"/>
              <w:rPr>
                <w:sz w:val="22"/>
              </w:rPr>
            </w:pPr>
            <w:r>
              <w:rPr>
                <w:sz w:val="22"/>
              </w:rPr>
              <w:t>пріоритетів у харчуванні для нормального розвитку і</w:t>
            </w:r>
          </w:p>
          <w:p>
            <w:pPr>
              <w:pStyle w:val="TableParagraph"/>
              <w:spacing w:line="252" w:lineRule="exact"/>
              <w:ind w:left="110" w:right="725"/>
              <w:rPr>
                <w:sz w:val="22"/>
              </w:rPr>
            </w:pPr>
            <w:r>
              <w:rPr>
                <w:sz w:val="22"/>
              </w:rPr>
              <w:t>збереження здоров’я.</w:t>
            </w:r>
          </w:p>
        </w:tc>
        <w:tc>
          <w:tcPr>
            <w:tcW w:w="2091" w:type="dxa"/>
          </w:tcPr>
          <w:p>
            <w:pPr>
              <w:pStyle w:val="TableParagraph"/>
              <w:ind w:left="108" w:right="477"/>
              <w:rPr>
                <w:sz w:val="22"/>
              </w:rPr>
            </w:pPr>
            <w:r>
              <w:rPr>
                <w:sz w:val="22"/>
              </w:rPr>
              <w:t>Обґрунтовує корисність раціонального харчування і</w:t>
            </w:r>
          </w:p>
          <w:p>
            <w:pPr>
              <w:pStyle w:val="TableParagraph"/>
              <w:ind w:left="108" w:right="387"/>
              <w:rPr>
                <w:sz w:val="22"/>
              </w:rPr>
            </w:pPr>
            <w:r>
              <w:rPr>
                <w:sz w:val="22"/>
              </w:rPr>
              <w:t>підтверджує це відповідними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прикладами.</w:t>
            </w:r>
          </w:p>
        </w:tc>
      </w:tr>
      <w:tr>
        <w:trPr>
          <w:trHeight w:val="1769" w:hRule="atLeast"/>
        </w:trPr>
        <w:tc>
          <w:tcPr>
            <w:tcW w:w="1560" w:type="dxa"/>
            <w:vMerge w:val="restart"/>
          </w:tcPr>
          <w:p>
            <w:pPr>
              <w:pStyle w:val="TableParagraph"/>
              <w:ind w:left="110" w:right="411"/>
              <w:rPr>
                <w:sz w:val="22"/>
              </w:rPr>
            </w:pPr>
            <w:r>
              <w:rPr>
                <w:sz w:val="22"/>
              </w:rPr>
              <w:t>Природа і погода</w:t>
            </w:r>
          </w:p>
        </w:tc>
        <w:tc>
          <w:tcPr>
            <w:tcW w:w="2091" w:type="dxa"/>
          </w:tcPr>
          <w:p>
            <w:pPr>
              <w:pStyle w:val="TableParagraph"/>
              <w:ind w:left="110" w:right="742"/>
              <w:rPr>
                <w:sz w:val="22"/>
              </w:rPr>
            </w:pPr>
            <w:r>
              <w:rPr>
                <w:sz w:val="22"/>
              </w:rPr>
              <w:t>Усвідомлює причинно-</w:t>
            </w:r>
          </w:p>
          <w:p>
            <w:pPr>
              <w:pStyle w:val="TableParagraph"/>
              <w:ind w:left="110" w:right="140"/>
              <w:rPr>
                <w:sz w:val="22"/>
              </w:rPr>
            </w:pPr>
            <w:r>
              <w:rPr>
                <w:sz w:val="22"/>
              </w:rPr>
              <w:t>наслідкові зв’язки у взаємодії людини,</w:t>
            </w:r>
          </w:p>
          <w:p>
            <w:pPr>
              <w:pStyle w:val="TableParagraph"/>
              <w:spacing w:line="252" w:lineRule="exact"/>
              <w:ind w:left="110" w:right="650"/>
              <w:rPr>
                <w:sz w:val="22"/>
              </w:rPr>
            </w:pPr>
            <w:r>
              <w:rPr>
                <w:sz w:val="22"/>
              </w:rPr>
              <w:t>суспільства і природи.</w:t>
            </w:r>
          </w:p>
        </w:tc>
        <w:tc>
          <w:tcPr>
            <w:tcW w:w="208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ind w:left="110" w:right="157"/>
              <w:rPr>
                <w:sz w:val="22"/>
              </w:rPr>
            </w:pPr>
            <w:r>
              <w:rPr>
                <w:sz w:val="22"/>
              </w:rPr>
              <w:t>Демонструє розуміння впливу екологічних</w:t>
            </w:r>
          </w:p>
          <w:p>
            <w:pPr>
              <w:pStyle w:val="TableParagraph"/>
              <w:ind w:left="110" w:right="158"/>
              <w:rPr>
                <w:sz w:val="22"/>
              </w:rPr>
            </w:pPr>
            <w:r>
              <w:rPr>
                <w:sz w:val="22"/>
              </w:rPr>
              <w:t>чинників на здоров’я людини.</w:t>
            </w:r>
          </w:p>
        </w:tc>
        <w:tc>
          <w:tcPr>
            <w:tcW w:w="2091" w:type="dxa"/>
          </w:tcPr>
          <w:p>
            <w:pPr>
              <w:pStyle w:val="TableParagraph"/>
              <w:ind w:left="108" w:right="569"/>
              <w:rPr>
                <w:sz w:val="22"/>
              </w:rPr>
            </w:pPr>
            <w:r>
              <w:rPr>
                <w:sz w:val="22"/>
              </w:rPr>
              <w:t>Демонструє розуміння необхідності використання енергозбере-</w:t>
            </w:r>
          </w:p>
          <w:p>
            <w:pPr>
              <w:pStyle w:val="TableParagraph"/>
              <w:spacing w:line="252" w:lineRule="exact"/>
              <w:ind w:left="108" w:right="812"/>
              <w:rPr>
                <w:sz w:val="22"/>
              </w:rPr>
            </w:pPr>
            <w:r>
              <w:rPr>
                <w:sz w:val="22"/>
              </w:rPr>
              <w:t>жувальних технологій.</w:t>
            </w:r>
          </w:p>
        </w:tc>
      </w:tr>
      <w:tr>
        <w:trPr>
          <w:trHeight w:val="1264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ind w:left="110" w:right="309"/>
              <w:rPr>
                <w:sz w:val="22"/>
              </w:rPr>
            </w:pPr>
            <w:r>
              <w:rPr>
                <w:sz w:val="22"/>
              </w:rPr>
              <w:t>Аргументує необхідність відповідального ставлення до</w:t>
            </w:r>
          </w:p>
          <w:p>
            <w:pPr>
              <w:pStyle w:val="TableParagraph"/>
              <w:spacing w:line="237" w:lineRule="exact"/>
              <w:ind w:left="110"/>
              <w:rPr>
                <w:sz w:val="22"/>
              </w:rPr>
            </w:pPr>
            <w:r>
              <w:rPr>
                <w:sz w:val="22"/>
              </w:rPr>
              <w:t>довкілля.</w:t>
            </w:r>
          </w:p>
        </w:tc>
        <w:tc>
          <w:tcPr>
            <w:tcW w:w="208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264" w:hRule="atLeast"/>
        </w:trPr>
        <w:tc>
          <w:tcPr>
            <w:tcW w:w="1560" w:type="dxa"/>
            <w:vMerge w:val="restart"/>
          </w:tcPr>
          <w:p>
            <w:pPr>
              <w:pStyle w:val="TableParagraph"/>
              <w:spacing w:line="242" w:lineRule="auto"/>
              <w:ind w:left="110" w:right="314"/>
              <w:rPr>
                <w:sz w:val="22"/>
              </w:rPr>
            </w:pPr>
            <w:r>
              <w:rPr>
                <w:sz w:val="22"/>
              </w:rPr>
              <w:t>Живопис. Мистецтво</w:t>
            </w:r>
          </w:p>
        </w:tc>
        <w:tc>
          <w:tcPr>
            <w:tcW w:w="209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ind w:left="108" w:right="103"/>
              <w:rPr>
                <w:sz w:val="22"/>
              </w:rPr>
            </w:pPr>
            <w:r>
              <w:rPr>
                <w:sz w:val="22"/>
              </w:rPr>
              <w:t>Висловлює власні почуття та емоції, викликані творами</w:t>
            </w:r>
          </w:p>
          <w:p>
            <w:pPr>
              <w:pStyle w:val="TableParagraph"/>
              <w:spacing w:line="237" w:lineRule="exact"/>
              <w:ind w:left="108"/>
              <w:rPr>
                <w:sz w:val="22"/>
              </w:rPr>
            </w:pPr>
            <w:r>
              <w:rPr>
                <w:sz w:val="22"/>
              </w:rPr>
              <w:t>мистецтва.</w:t>
            </w:r>
          </w:p>
        </w:tc>
        <w:tc>
          <w:tcPr>
            <w:tcW w:w="2091" w:type="dxa"/>
          </w:tcPr>
          <w:p>
            <w:pPr>
              <w:pStyle w:val="TableParagraph"/>
              <w:ind w:left="110" w:right="141"/>
              <w:rPr>
                <w:sz w:val="22"/>
              </w:rPr>
            </w:pPr>
            <w:r>
              <w:rPr>
                <w:sz w:val="22"/>
              </w:rPr>
              <w:t>Дискутує довкола питання впливу мистецтва на емоційний стан</w:t>
            </w:r>
          </w:p>
          <w:p>
            <w:pPr>
              <w:pStyle w:val="TableParagraph"/>
              <w:spacing w:line="237" w:lineRule="exact"/>
              <w:ind w:left="110"/>
              <w:rPr>
                <w:sz w:val="22"/>
              </w:rPr>
            </w:pPr>
            <w:r>
              <w:rPr>
                <w:sz w:val="22"/>
              </w:rPr>
              <w:t>людини.</w:t>
            </w:r>
          </w:p>
        </w:tc>
        <w:tc>
          <w:tcPr>
            <w:tcW w:w="209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025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ind w:left="110" w:right="90"/>
              <w:rPr>
                <w:sz w:val="22"/>
              </w:rPr>
            </w:pPr>
            <w:r>
              <w:rPr>
                <w:sz w:val="22"/>
              </w:rPr>
              <w:t>Презентує та обґрунтовує мистецькі проекти щодо збереження довкілля та забезпечення</w:t>
            </w:r>
          </w:p>
          <w:p>
            <w:pPr>
              <w:pStyle w:val="TableParagraph"/>
              <w:spacing w:line="252" w:lineRule="exact" w:before="1"/>
              <w:ind w:left="110" w:right="655"/>
              <w:rPr>
                <w:sz w:val="22"/>
              </w:rPr>
            </w:pPr>
            <w:r>
              <w:rPr>
                <w:sz w:val="22"/>
              </w:rPr>
              <w:t>його сталого розвитку.</w:t>
            </w:r>
          </w:p>
        </w:tc>
        <w:tc>
          <w:tcPr>
            <w:tcW w:w="208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ind w:left="110" w:right="118"/>
              <w:rPr>
                <w:sz w:val="22"/>
              </w:rPr>
            </w:pPr>
            <w:r>
              <w:rPr>
                <w:sz w:val="22"/>
              </w:rPr>
              <w:t>Дискутує щодо впливу мистецтва на емоційний стан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людини.</w:t>
            </w:r>
          </w:p>
        </w:tc>
        <w:tc>
          <w:tcPr>
            <w:tcW w:w="2091" w:type="dxa"/>
          </w:tcPr>
          <w:p>
            <w:pPr>
              <w:pStyle w:val="TableParagraph"/>
              <w:ind w:left="108" w:right="523"/>
              <w:rPr>
                <w:sz w:val="22"/>
              </w:rPr>
            </w:pPr>
            <w:r>
              <w:rPr>
                <w:sz w:val="22"/>
              </w:rPr>
              <w:t>Співвідносить можливість відвідування мистецьких заходів із власною</w:t>
            </w:r>
          </w:p>
          <w:p>
            <w:pPr>
              <w:pStyle w:val="TableParagraph"/>
              <w:spacing w:line="252" w:lineRule="exact" w:before="1"/>
              <w:ind w:left="108" w:right="451"/>
              <w:rPr>
                <w:sz w:val="22"/>
              </w:rPr>
            </w:pPr>
            <w:r>
              <w:rPr>
                <w:sz w:val="22"/>
              </w:rPr>
              <w:t>фінансовою спроможністю.</w:t>
            </w:r>
          </w:p>
        </w:tc>
      </w:tr>
      <w:tr>
        <w:trPr>
          <w:trHeight w:val="2277" w:hRule="atLeast"/>
        </w:trPr>
        <w:tc>
          <w:tcPr>
            <w:tcW w:w="1560" w:type="dxa"/>
          </w:tcPr>
          <w:p>
            <w:pPr>
              <w:pStyle w:val="TableParagraph"/>
              <w:ind w:left="110" w:right="411"/>
              <w:rPr>
                <w:sz w:val="22"/>
              </w:rPr>
            </w:pPr>
            <w:r>
              <w:rPr>
                <w:sz w:val="22"/>
              </w:rPr>
              <w:t>Наука і технічний прогрес. Природа і довкілля</w:t>
            </w:r>
          </w:p>
        </w:tc>
        <w:tc>
          <w:tcPr>
            <w:tcW w:w="2091" w:type="dxa"/>
          </w:tcPr>
          <w:p>
            <w:pPr>
              <w:pStyle w:val="TableParagraph"/>
              <w:ind w:left="110" w:right="812"/>
              <w:rPr>
                <w:sz w:val="22"/>
              </w:rPr>
            </w:pPr>
            <w:r>
              <w:rPr>
                <w:sz w:val="22"/>
              </w:rPr>
              <w:t>Обговорює важливість</w:t>
            </w:r>
          </w:p>
          <w:p>
            <w:pPr>
              <w:pStyle w:val="TableParagraph"/>
              <w:ind w:left="110" w:right="221"/>
              <w:rPr>
                <w:sz w:val="22"/>
              </w:rPr>
            </w:pPr>
            <w:r>
              <w:rPr>
                <w:sz w:val="22"/>
              </w:rPr>
              <w:t>сучасних засобів комунікації та комп’ютерних технологій для розв’язання екологічних</w:t>
            </w:r>
          </w:p>
          <w:p>
            <w:pPr>
              <w:pStyle w:val="TableParagraph"/>
              <w:spacing w:line="239" w:lineRule="exact"/>
              <w:ind w:left="110"/>
              <w:rPr>
                <w:sz w:val="22"/>
              </w:rPr>
            </w:pPr>
            <w:r>
              <w:rPr>
                <w:sz w:val="22"/>
              </w:rPr>
              <w:t>проблем.</w:t>
            </w:r>
          </w:p>
        </w:tc>
        <w:tc>
          <w:tcPr>
            <w:tcW w:w="208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ind w:left="110" w:right="141"/>
              <w:rPr>
                <w:sz w:val="22"/>
              </w:rPr>
            </w:pPr>
            <w:r>
              <w:rPr>
                <w:sz w:val="22"/>
              </w:rPr>
              <w:t>Дискутує довкола питання впливу сучасних засобів комунікації та компютерних технологій на здоров’я людини.</w:t>
            </w:r>
          </w:p>
        </w:tc>
        <w:tc>
          <w:tcPr>
            <w:tcW w:w="2091" w:type="dxa"/>
          </w:tcPr>
          <w:p>
            <w:pPr>
              <w:pStyle w:val="TableParagraph"/>
              <w:ind w:left="108" w:right="223"/>
              <w:rPr>
                <w:sz w:val="22"/>
              </w:rPr>
            </w:pPr>
            <w:r>
              <w:rPr>
                <w:sz w:val="22"/>
              </w:rPr>
              <w:t>Демонструє розуміння ролі сучасних засобів комунікації та комп’ютерних технологій у розвитку грошових</w:t>
            </w:r>
          </w:p>
          <w:p>
            <w:pPr>
              <w:pStyle w:val="TableParagraph"/>
              <w:spacing w:line="239" w:lineRule="exact"/>
              <w:ind w:left="108"/>
              <w:rPr>
                <w:sz w:val="22"/>
              </w:rPr>
            </w:pPr>
            <w:r>
              <w:rPr>
                <w:sz w:val="22"/>
              </w:rPr>
              <w:t>відносин.</w:t>
            </w:r>
          </w:p>
        </w:tc>
      </w:tr>
    </w:tbl>
    <w:p>
      <w:pPr>
        <w:spacing w:after="0" w:line="239" w:lineRule="exact"/>
        <w:rPr>
          <w:sz w:val="22"/>
        </w:rPr>
        <w:sectPr>
          <w:pgSz w:w="11910" w:h="16840"/>
          <w:pgMar w:header="0" w:footer="617" w:top="1120" w:bottom="800" w:left="900" w:right="720"/>
        </w:sect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2091"/>
        <w:gridCol w:w="2088"/>
        <w:gridCol w:w="2091"/>
        <w:gridCol w:w="2091"/>
      </w:tblGrid>
      <w:tr>
        <w:trPr>
          <w:trHeight w:val="1519" w:hRule="atLeast"/>
        </w:trPr>
        <w:tc>
          <w:tcPr>
            <w:tcW w:w="15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ind w:left="110" w:right="411"/>
              <w:rPr>
                <w:sz w:val="22"/>
              </w:rPr>
            </w:pPr>
            <w:r>
              <w:rPr>
                <w:sz w:val="22"/>
              </w:rPr>
              <w:t>Аналізує вплив науково- технічного</w:t>
            </w:r>
          </w:p>
          <w:p>
            <w:pPr>
              <w:pStyle w:val="TableParagraph"/>
              <w:ind w:left="110" w:right="85"/>
              <w:rPr>
                <w:sz w:val="22"/>
              </w:rPr>
            </w:pPr>
            <w:r>
              <w:rPr>
                <w:sz w:val="22"/>
              </w:rPr>
              <w:t>прогресу на життя людини і</w:t>
            </w:r>
          </w:p>
          <w:p>
            <w:pPr>
              <w:pStyle w:val="TableParagraph"/>
              <w:spacing w:line="237" w:lineRule="exact"/>
              <w:ind w:left="110"/>
              <w:rPr>
                <w:sz w:val="22"/>
              </w:rPr>
            </w:pPr>
            <w:r>
              <w:rPr>
                <w:sz w:val="22"/>
              </w:rPr>
              <w:t>довкілля.</w:t>
            </w:r>
          </w:p>
        </w:tc>
        <w:tc>
          <w:tcPr>
            <w:tcW w:w="208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ind w:left="110" w:right="158"/>
              <w:rPr>
                <w:sz w:val="22"/>
              </w:rPr>
            </w:pPr>
            <w:r>
              <w:rPr>
                <w:sz w:val="22"/>
              </w:rPr>
              <w:t>Оцінює позитивні та негативні наслідки певних винаходів для здоров’я людини.</w:t>
            </w:r>
          </w:p>
        </w:tc>
        <w:tc>
          <w:tcPr>
            <w:tcW w:w="2091" w:type="dxa"/>
          </w:tcPr>
          <w:p>
            <w:pPr>
              <w:pStyle w:val="TableParagraph"/>
              <w:ind w:left="108" w:right="256"/>
              <w:rPr>
                <w:sz w:val="22"/>
              </w:rPr>
            </w:pPr>
            <w:r>
              <w:rPr>
                <w:sz w:val="22"/>
              </w:rPr>
              <w:t>Аналізує та оцінює шляхи фінансування (наприклад, гранти) розвитку</w:t>
            </w:r>
          </w:p>
          <w:p>
            <w:pPr>
              <w:pStyle w:val="TableParagraph"/>
              <w:spacing w:line="237" w:lineRule="exact"/>
              <w:ind w:left="108"/>
              <w:rPr>
                <w:sz w:val="22"/>
              </w:rPr>
            </w:pPr>
            <w:r>
              <w:rPr>
                <w:sz w:val="22"/>
              </w:rPr>
              <w:t>науки і техніки.</w:t>
            </w:r>
          </w:p>
        </w:tc>
      </w:tr>
      <w:tr>
        <w:trPr>
          <w:trHeight w:val="1770" w:hRule="atLeast"/>
        </w:trPr>
        <w:tc>
          <w:tcPr>
            <w:tcW w:w="1560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Подорож</w:t>
            </w:r>
          </w:p>
        </w:tc>
        <w:tc>
          <w:tcPr>
            <w:tcW w:w="2091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Аналізує</w:t>
            </w:r>
          </w:p>
          <w:p>
            <w:pPr>
              <w:pStyle w:val="TableParagraph"/>
              <w:spacing w:before="1"/>
              <w:ind w:left="110" w:right="221"/>
              <w:rPr>
                <w:sz w:val="22"/>
              </w:rPr>
            </w:pPr>
            <w:r>
              <w:rPr>
                <w:sz w:val="22"/>
              </w:rPr>
              <w:t>переваги та недоліки різних видів та форм туризму з огляду на їх уплив на</w:t>
            </w:r>
          </w:p>
          <w:p>
            <w:pPr>
              <w:pStyle w:val="TableParagraph"/>
              <w:spacing w:line="237" w:lineRule="exact"/>
              <w:ind w:left="110"/>
              <w:rPr>
                <w:sz w:val="22"/>
              </w:rPr>
            </w:pPr>
            <w:r>
              <w:rPr>
                <w:sz w:val="22"/>
              </w:rPr>
              <w:t>довкілля.</w:t>
            </w:r>
          </w:p>
        </w:tc>
        <w:tc>
          <w:tcPr>
            <w:tcW w:w="2088" w:type="dxa"/>
          </w:tcPr>
          <w:p>
            <w:pPr>
              <w:pStyle w:val="TableParagraph"/>
              <w:ind w:left="108" w:right="664"/>
              <w:rPr>
                <w:sz w:val="22"/>
              </w:rPr>
            </w:pPr>
            <w:r>
              <w:rPr>
                <w:sz w:val="22"/>
              </w:rPr>
              <w:t>Демонструє розуміння цінності культурного розмаїття та</w:t>
            </w:r>
          </w:p>
          <w:p>
            <w:pPr>
              <w:pStyle w:val="TableParagraph"/>
              <w:spacing w:line="254" w:lineRule="exact"/>
              <w:ind w:left="108" w:right="559"/>
              <w:rPr>
                <w:sz w:val="22"/>
              </w:rPr>
            </w:pPr>
            <w:r>
              <w:rPr>
                <w:sz w:val="22"/>
              </w:rPr>
              <w:t>потреби жити разом у мирі.</w:t>
            </w:r>
          </w:p>
        </w:tc>
        <w:tc>
          <w:tcPr>
            <w:tcW w:w="2091" w:type="dxa"/>
          </w:tcPr>
          <w:p>
            <w:pPr>
              <w:pStyle w:val="TableParagraph"/>
              <w:ind w:left="110" w:right="675"/>
              <w:rPr>
                <w:sz w:val="22"/>
              </w:rPr>
            </w:pPr>
            <w:r>
              <w:rPr>
                <w:sz w:val="22"/>
              </w:rPr>
              <w:t>Аргументує необхідність дотримання</w:t>
            </w:r>
          </w:p>
          <w:p>
            <w:pPr>
              <w:pStyle w:val="TableParagraph"/>
              <w:ind w:left="110" w:right="191"/>
              <w:rPr>
                <w:sz w:val="22"/>
              </w:rPr>
            </w:pPr>
            <w:r>
              <w:rPr>
                <w:sz w:val="22"/>
              </w:rPr>
              <w:t>правил безпеки під час подорожі.</w:t>
            </w:r>
          </w:p>
        </w:tc>
        <w:tc>
          <w:tcPr>
            <w:tcW w:w="2091" w:type="dxa"/>
          </w:tcPr>
          <w:p>
            <w:pPr>
              <w:pStyle w:val="TableParagraph"/>
              <w:ind w:left="108" w:right="284"/>
              <w:rPr>
                <w:sz w:val="22"/>
              </w:rPr>
            </w:pPr>
            <w:r>
              <w:rPr>
                <w:sz w:val="22"/>
              </w:rPr>
              <w:t>Прогнозує обсяг фінансових витрат під час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подорожі.</w:t>
            </w:r>
          </w:p>
        </w:tc>
      </w:tr>
      <w:tr>
        <w:trPr>
          <w:trHeight w:val="1263" w:hRule="atLeast"/>
        </w:trPr>
        <w:tc>
          <w:tcPr>
            <w:tcW w:w="1560" w:type="dxa"/>
            <w:vMerge w:val="restart"/>
          </w:tcPr>
          <w:p>
            <w:pPr>
              <w:pStyle w:val="TableParagraph"/>
              <w:spacing w:line="242" w:lineRule="auto"/>
              <w:ind w:left="110" w:right="586"/>
              <w:rPr>
                <w:sz w:val="22"/>
              </w:rPr>
            </w:pPr>
            <w:r>
              <w:rPr>
                <w:sz w:val="22"/>
              </w:rPr>
              <w:t>Шкільне життя</w:t>
            </w:r>
          </w:p>
        </w:tc>
        <w:tc>
          <w:tcPr>
            <w:tcW w:w="209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line="242" w:lineRule="auto"/>
              <w:ind w:left="108" w:right="104"/>
              <w:rPr>
                <w:sz w:val="22"/>
              </w:rPr>
            </w:pPr>
            <w:r>
              <w:rPr>
                <w:sz w:val="22"/>
              </w:rPr>
              <w:t>Аналізує стосунки з однолітками.</w:t>
            </w:r>
          </w:p>
        </w:tc>
        <w:tc>
          <w:tcPr>
            <w:tcW w:w="2091" w:type="dxa"/>
          </w:tcPr>
          <w:p>
            <w:pPr>
              <w:pStyle w:val="TableParagraph"/>
              <w:ind w:left="110" w:right="822"/>
              <w:rPr>
                <w:sz w:val="22"/>
              </w:rPr>
            </w:pPr>
            <w:r>
              <w:rPr>
                <w:sz w:val="22"/>
              </w:rPr>
              <w:t>Розуміє важливість принципів</w:t>
            </w:r>
          </w:p>
          <w:p>
            <w:pPr>
              <w:pStyle w:val="TableParagraph"/>
              <w:spacing w:line="252" w:lineRule="exact"/>
              <w:ind w:left="110" w:right="491"/>
              <w:rPr>
                <w:sz w:val="22"/>
              </w:rPr>
            </w:pPr>
            <w:r>
              <w:rPr>
                <w:sz w:val="22"/>
              </w:rPr>
              <w:t>рівноправного спілкування.</w:t>
            </w:r>
          </w:p>
        </w:tc>
        <w:tc>
          <w:tcPr>
            <w:tcW w:w="209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277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Обговорює та</w:t>
            </w:r>
          </w:p>
          <w:p>
            <w:pPr>
              <w:pStyle w:val="TableParagraph"/>
              <w:ind w:left="108" w:right="129"/>
              <w:jc w:val="both"/>
              <w:rPr>
                <w:sz w:val="22"/>
              </w:rPr>
            </w:pPr>
            <w:r>
              <w:rPr>
                <w:sz w:val="22"/>
              </w:rPr>
              <w:t>порівнює способи протидії агресії та насиллю у</w:t>
            </w:r>
          </w:p>
          <w:p>
            <w:pPr>
              <w:pStyle w:val="TableParagraph"/>
              <w:ind w:left="108" w:right="574"/>
              <w:rPr>
                <w:sz w:val="22"/>
              </w:rPr>
            </w:pPr>
            <w:r>
              <w:rPr>
                <w:sz w:val="22"/>
              </w:rPr>
              <w:t>підлітковому середовищі в Україні та в країнах</w:t>
            </w:r>
          </w:p>
          <w:p>
            <w:pPr>
              <w:pStyle w:val="TableParagraph"/>
              <w:spacing w:line="237" w:lineRule="exact"/>
              <w:ind w:left="108"/>
              <w:rPr>
                <w:sz w:val="22"/>
              </w:rPr>
            </w:pPr>
            <w:r>
              <w:rPr>
                <w:sz w:val="22"/>
              </w:rPr>
              <w:t>виучуваної мови.</w:t>
            </w:r>
          </w:p>
        </w:tc>
        <w:tc>
          <w:tcPr>
            <w:tcW w:w="2091" w:type="dxa"/>
          </w:tcPr>
          <w:p>
            <w:pPr>
              <w:pStyle w:val="TableParagraph"/>
              <w:ind w:left="110" w:right="737"/>
              <w:rPr>
                <w:sz w:val="22"/>
              </w:rPr>
            </w:pPr>
            <w:r>
              <w:rPr>
                <w:spacing w:val="-1"/>
                <w:sz w:val="22"/>
              </w:rPr>
              <w:t>Усвідомлює </w:t>
            </w:r>
            <w:r>
              <w:rPr>
                <w:sz w:val="22"/>
              </w:rPr>
              <w:t>ризики</w:t>
            </w:r>
          </w:p>
          <w:p>
            <w:pPr>
              <w:pStyle w:val="TableParagraph"/>
              <w:ind w:left="110" w:right="425"/>
              <w:jc w:val="both"/>
              <w:rPr>
                <w:sz w:val="22"/>
              </w:rPr>
            </w:pPr>
            <w:r>
              <w:rPr>
                <w:sz w:val="22"/>
              </w:rPr>
              <w:t>перебування у деструктивних </w:t>
            </w:r>
            <w:r>
              <w:rPr>
                <w:spacing w:val="-1"/>
                <w:sz w:val="22"/>
              </w:rPr>
              <w:t>неформальних </w:t>
            </w:r>
            <w:r>
              <w:rPr>
                <w:sz w:val="22"/>
              </w:rPr>
              <w:t>групах.</w:t>
            </w:r>
          </w:p>
        </w:tc>
        <w:tc>
          <w:tcPr>
            <w:tcW w:w="209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025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ind w:left="108" w:right="467"/>
              <w:rPr>
                <w:sz w:val="22"/>
              </w:rPr>
            </w:pPr>
            <w:r>
              <w:rPr>
                <w:sz w:val="22"/>
              </w:rPr>
              <w:t>Демонструє обізнаність з міжнародними освітніми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програмами.</w:t>
            </w:r>
          </w:p>
        </w:tc>
        <w:tc>
          <w:tcPr>
            <w:tcW w:w="2091" w:type="dxa"/>
          </w:tcPr>
          <w:p>
            <w:pPr>
              <w:pStyle w:val="TableParagraph"/>
              <w:ind w:left="110" w:right="132"/>
              <w:rPr>
                <w:sz w:val="22"/>
              </w:rPr>
            </w:pPr>
            <w:r>
              <w:rPr>
                <w:sz w:val="22"/>
              </w:rPr>
              <w:t>Оцінює та обирає ефективний спосіб</w:t>
            </w:r>
          </w:p>
          <w:p>
            <w:pPr>
              <w:pStyle w:val="TableParagraph"/>
              <w:ind w:left="110" w:right="192"/>
              <w:rPr>
                <w:sz w:val="22"/>
              </w:rPr>
            </w:pPr>
            <w:r>
              <w:rPr>
                <w:sz w:val="22"/>
              </w:rPr>
              <w:t>підготовки до випускних іспитів з точки зору розумового</w:t>
            </w:r>
          </w:p>
          <w:p>
            <w:pPr>
              <w:pStyle w:val="TableParagraph"/>
              <w:spacing w:line="238" w:lineRule="exact"/>
              <w:ind w:left="110"/>
              <w:rPr>
                <w:sz w:val="22"/>
              </w:rPr>
            </w:pPr>
            <w:r>
              <w:rPr>
                <w:sz w:val="22"/>
              </w:rPr>
              <w:t>навантаження.</w:t>
            </w:r>
          </w:p>
        </w:tc>
        <w:tc>
          <w:tcPr>
            <w:tcW w:w="2091" w:type="dxa"/>
          </w:tcPr>
          <w:p>
            <w:pPr>
              <w:pStyle w:val="TableParagraph"/>
              <w:ind w:left="108" w:right="202"/>
              <w:rPr>
                <w:sz w:val="22"/>
              </w:rPr>
            </w:pPr>
            <w:r>
              <w:rPr>
                <w:sz w:val="22"/>
              </w:rPr>
              <w:t>Обговорює та оцінює фінансові перспективи на майбутнє навчання.</w:t>
            </w:r>
          </w:p>
        </w:tc>
      </w:tr>
      <w:tr>
        <w:trPr>
          <w:trHeight w:val="1516" w:hRule="atLeast"/>
        </w:trPr>
        <w:tc>
          <w:tcPr>
            <w:tcW w:w="1560" w:type="dxa"/>
            <w:vMerge w:val="restart"/>
          </w:tcPr>
          <w:p>
            <w:pPr>
              <w:pStyle w:val="TableParagraph"/>
              <w:ind w:left="110" w:right="532"/>
              <w:rPr>
                <w:sz w:val="22"/>
              </w:rPr>
            </w:pPr>
            <w:r>
              <w:rPr>
                <w:sz w:val="22"/>
              </w:rPr>
              <w:t>Робота і професії</w:t>
            </w:r>
          </w:p>
        </w:tc>
        <w:tc>
          <w:tcPr>
            <w:tcW w:w="209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ind w:left="108" w:right="374"/>
              <w:rPr>
                <w:sz w:val="22"/>
              </w:rPr>
            </w:pPr>
            <w:r>
              <w:rPr>
                <w:sz w:val="22"/>
              </w:rPr>
              <w:t>Оцінює свої здібності та можливості на шляху до мети.</w:t>
            </w:r>
          </w:p>
        </w:tc>
        <w:tc>
          <w:tcPr>
            <w:tcW w:w="2091" w:type="dxa"/>
          </w:tcPr>
          <w:p>
            <w:pPr>
              <w:pStyle w:val="TableParagraph"/>
              <w:ind w:left="110" w:right="148"/>
              <w:rPr>
                <w:sz w:val="22"/>
              </w:rPr>
            </w:pPr>
            <w:r>
              <w:rPr>
                <w:sz w:val="22"/>
              </w:rPr>
              <w:t>Дискутує навколо важливості емоційного комфорту в майбутній</w:t>
            </w:r>
          </w:p>
          <w:p>
            <w:pPr>
              <w:pStyle w:val="TableParagraph"/>
              <w:spacing w:line="237" w:lineRule="exact"/>
              <w:ind w:left="110"/>
              <w:rPr>
                <w:sz w:val="22"/>
              </w:rPr>
            </w:pPr>
            <w:r>
              <w:rPr>
                <w:sz w:val="22"/>
              </w:rPr>
              <w:t>професії.</w:t>
            </w:r>
          </w:p>
        </w:tc>
        <w:tc>
          <w:tcPr>
            <w:tcW w:w="2091" w:type="dxa"/>
          </w:tcPr>
          <w:p>
            <w:pPr>
              <w:pStyle w:val="TableParagraph"/>
              <w:ind w:left="108" w:right="749"/>
              <w:rPr>
                <w:sz w:val="22"/>
              </w:rPr>
            </w:pPr>
            <w:r>
              <w:rPr>
                <w:sz w:val="22"/>
              </w:rPr>
              <w:t>Обговорює матеріальні критерії та мотиви</w:t>
            </w:r>
          </w:p>
          <w:p>
            <w:pPr>
              <w:pStyle w:val="TableParagraph"/>
              <w:spacing w:line="254" w:lineRule="exact"/>
              <w:ind w:left="108" w:right="795"/>
              <w:rPr>
                <w:sz w:val="22"/>
              </w:rPr>
            </w:pPr>
            <w:r>
              <w:rPr>
                <w:sz w:val="22"/>
              </w:rPr>
              <w:t>для вибору професії.</w:t>
            </w:r>
          </w:p>
        </w:tc>
      </w:tr>
      <w:tr>
        <w:trPr>
          <w:trHeight w:val="2525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line="242" w:lineRule="auto"/>
              <w:ind w:left="108" w:right="726"/>
              <w:rPr>
                <w:sz w:val="22"/>
              </w:rPr>
            </w:pPr>
            <w:r>
              <w:rPr>
                <w:sz w:val="22"/>
              </w:rPr>
              <w:t>Усвідомлює важливість</w:t>
            </w:r>
          </w:p>
          <w:p>
            <w:pPr>
              <w:pStyle w:val="TableParagraph"/>
              <w:ind w:left="108" w:right="588"/>
              <w:rPr>
                <w:sz w:val="22"/>
              </w:rPr>
            </w:pPr>
            <w:r>
              <w:rPr>
                <w:sz w:val="22"/>
              </w:rPr>
              <w:t>«розумних» цілей, які є конкретними,</w:t>
            </w:r>
          </w:p>
          <w:p>
            <w:pPr>
              <w:pStyle w:val="TableParagraph"/>
              <w:ind w:left="108" w:right="403"/>
              <w:rPr>
                <w:sz w:val="22"/>
              </w:rPr>
            </w:pPr>
            <w:r>
              <w:rPr>
                <w:sz w:val="22"/>
              </w:rPr>
              <w:t>вимірюваними, досяжними, доречним і</w:t>
            </w:r>
          </w:p>
          <w:p>
            <w:pPr>
              <w:pStyle w:val="TableParagraph"/>
              <w:spacing w:line="252" w:lineRule="exact"/>
              <w:ind w:left="108" w:right="438"/>
              <w:rPr>
                <w:sz w:val="22"/>
              </w:rPr>
            </w:pPr>
            <w:r>
              <w:rPr>
                <w:sz w:val="22"/>
              </w:rPr>
              <w:t>визначеними у часі).</w:t>
            </w:r>
          </w:p>
        </w:tc>
        <w:tc>
          <w:tcPr>
            <w:tcW w:w="209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Обґрунтовує</w:t>
            </w:r>
          </w:p>
          <w:p>
            <w:pPr>
              <w:pStyle w:val="TableParagraph"/>
              <w:spacing w:before="1"/>
              <w:ind w:left="108" w:right="276"/>
              <w:rPr>
                <w:sz w:val="22"/>
              </w:rPr>
            </w:pPr>
            <w:r>
              <w:rPr>
                <w:sz w:val="22"/>
              </w:rPr>
              <w:t>підприємницьку компетентність, керування власним життям та кар’єрою.</w:t>
            </w:r>
          </w:p>
        </w:tc>
      </w:tr>
      <w:tr>
        <w:trPr>
          <w:trHeight w:val="1766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ind w:left="110" w:right="350"/>
              <w:rPr>
                <w:sz w:val="22"/>
              </w:rPr>
            </w:pPr>
            <w:r>
              <w:rPr>
                <w:sz w:val="22"/>
              </w:rPr>
              <w:t>Аналізує власні бажання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та</w:t>
            </w:r>
          </w:p>
          <w:p>
            <w:pPr>
              <w:pStyle w:val="TableParagraph"/>
              <w:ind w:left="110" w:right="250"/>
              <w:rPr>
                <w:sz w:val="22"/>
              </w:rPr>
            </w:pPr>
            <w:r>
              <w:rPr>
                <w:sz w:val="22"/>
              </w:rPr>
              <w:t>потреби у контексті вибору майбутньої</w:t>
            </w: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професії.</w:t>
            </w:r>
          </w:p>
        </w:tc>
        <w:tc>
          <w:tcPr>
            <w:tcW w:w="2088" w:type="dxa"/>
          </w:tcPr>
          <w:p>
            <w:pPr>
              <w:pStyle w:val="TableParagraph"/>
              <w:ind w:left="108" w:right="514"/>
              <w:rPr>
                <w:sz w:val="22"/>
              </w:rPr>
            </w:pPr>
            <w:r>
              <w:rPr>
                <w:sz w:val="22"/>
              </w:rPr>
              <w:t>Визначає свої пріоритети та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обґрунтовує план дій щодо можливості</w:t>
            </w:r>
          </w:p>
          <w:p>
            <w:pPr>
              <w:pStyle w:val="TableParagraph"/>
              <w:spacing w:line="252" w:lineRule="exact"/>
              <w:ind w:left="108" w:right="114"/>
              <w:rPr>
                <w:sz w:val="22"/>
              </w:rPr>
            </w:pPr>
            <w:r>
              <w:rPr>
                <w:sz w:val="22"/>
              </w:rPr>
              <w:t>досягнення успіху у професії.</w:t>
            </w:r>
          </w:p>
        </w:tc>
        <w:tc>
          <w:tcPr>
            <w:tcW w:w="209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ind w:left="108" w:right="153"/>
              <w:rPr>
                <w:sz w:val="22"/>
              </w:rPr>
            </w:pPr>
            <w:r>
              <w:rPr>
                <w:sz w:val="22"/>
              </w:rPr>
              <w:t>Оцінює фінансові можливості</w:t>
            </w:r>
          </w:p>
          <w:p>
            <w:pPr>
              <w:pStyle w:val="TableParagraph"/>
              <w:ind w:left="108" w:right="942"/>
              <w:rPr>
                <w:sz w:val="22"/>
              </w:rPr>
            </w:pPr>
            <w:r>
              <w:rPr>
                <w:sz w:val="22"/>
              </w:rPr>
              <w:t>сучасних професій.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617" w:top="1120" w:bottom="800" w:left="900" w:right="720"/>
        </w:sect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2091"/>
        <w:gridCol w:w="2088"/>
        <w:gridCol w:w="2091"/>
        <w:gridCol w:w="2091"/>
      </w:tblGrid>
      <w:tr>
        <w:trPr>
          <w:trHeight w:val="250" w:hRule="atLeast"/>
        </w:trPr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0"/>
              <w:rPr>
                <w:sz w:val="22"/>
              </w:rPr>
            </w:pPr>
            <w:r>
              <w:rPr>
                <w:sz w:val="22"/>
              </w:rPr>
              <w:t>Україна в</w:t>
            </w:r>
          </w:p>
        </w:tc>
        <w:tc>
          <w:tcPr>
            <w:tcW w:w="2091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8"/>
              <w:rPr>
                <w:sz w:val="22"/>
              </w:rPr>
            </w:pPr>
            <w:r>
              <w:rPr>
                <w:sz w:val="22"/>
              </w:rPr>
              <w:t>Усвідомлює роль</w:t>
            </w:r>
          </w:p>
        </w:tc>
        <w:tc>
          <w:tcPr>
            <w:tcW w:w="2091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8"/>
              <w:rPr>
                <w:sz w:val="22"/>
              </w:rPr>
            </w:pPr>
            <w:r>
              <w:rPr>
                <w:sz w:val="22"/>
              </w:rPr>
              <w:t>Демонструє</w:t>
            </w:r>
          </w:p>
        </w:tc>
      </w:tr>
      <w:tr>
        <w:trPr>
          <w:trHeight w:val="243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0"/>
              <w:rPr>
                <w:sz w:val="22"/>
              </w:rPr>
            </w:pPr>
            <w:r>
              <w:rPr>
                <w:sz w:val="22"/>
              </w:rPr>
              <w:t>світі</w:t>
            </w:r>
          </w:p>
        </w:tc>
        <w:tc>
          <w:tcPr>
            <w:tcW w:w="2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України у</w:t>
            </w:r>
          </w:p>
        </w:tc>
        <w:tc>
          <w:tcPr>
            <w:tcW w:w="2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розуміння</w:t>
            </w:r>
          </w:p>
        </w:tc>
      </w:tr>
      <w:tr>
        <w:trPr>
          <w:trHeight w:val="243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міжнародних</w:t>
            </w:r>
          </w:p>
        </w:tc>
        <w:tc>
          <w:tcPr>
            <w:tcW w:w="2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важливості</w:t>
            </w:r>
          </w:p>
        </w:tc>
      </w:tr>
      <w:tr>
        <w:trPr>
          <w:trHeight w:val="243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організаціях.</w:t>
            </w:r>
          </w:p>
        </w:tc>
        <w:tc>
          <w:tcPr>
            <w:tcW w:w="2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благодійної</w:t>
            </w:r>
          </w:p>
        </w:tc>
      </w:tr>
      <w:tr>
        <w:trPr>
          <w:trHeight w:val="244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108"/>
              <w:rPr>
                <w:sz w:val="22"/>
              </w:rPr>
            </w:pPr>
            <w:r>
              <w:rPr>
                <w:sz w:val="22"/>
              </w:rPr>
              <w:t>діяльності.</w:t>
            </w:r>
          </w:p>
        </w:tc>
      </w:tr>
      <w:tr>
        <w:trPr>
          <w:trHeight w:val="251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Висловлює</w:t>
            </w:r>
          </w:p>
        </w:tc>
        <w:tc>
          <w:tcPr>
            <w:tcW w:w="2091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091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43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власну</w:t>
            </w:r>
          </w:p>
        </w:tc>
        <w:tc>
          <w:tcPr>
            <w:tcW w:w="2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8"/>
              <w:rPr>
                <w:sz w:val="22"/>
              </w:rPr>
            </w:pPr>
            <w:r>
              <w:rPr>
                <w:sz w:val="22"/>
              </w:rPr>
              <w:t>громадянську</w:t>
            </w:r>
          </w:p>
        </w:tc>
        <w:tc>
          <w:tcPr>
            <w:tcW w:w="2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позицію щодо</w:t>
            </w:r>
          </w:p>
        </w:tc>
        <w:tc>
          <w:tcPr>
            <w:tcW w:w="2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соціальних</w:t>
            </w:r>
          </w:p>
        </w:tc>
        <w:tc>
          <w:tcPr>
            <w:tcW w:w="2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08"/>
              <w:rPr>
                <w:sz w:val="22"/>
              </w:rPr>
            </w:pPr>
            <w:r>
              <w:rPr>
                <w:sz w:val="22"/>
              </w:rPr>
              <w:t>викликів.</w:t>
            </w:r>
          </w:p>
        </w:tc>
        <w:tc>
          <w:tcPr>
            <w:tcW w:w="2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7"/>
        <w:rPr>
          <w:sz w:val="14"/>
        </w:rPr>
      </w:pPr>
    </w:p>
    <w:p>
      <w:pPr>
        <w:pStyle w:val="Heading5"/>
        <w:spacing w:before="92"/>
        <w:ind w:left="3277" w:right="1290" w:hanging="1871"/>
      </w:pPr>
      <w:bookmarkStart w:name="_bookmark6" w:id="7"/>
      <w:bookmarkEnd w:id="7"/>
      <w:r>
        <w:rPr>
          <w:b w:val="0"/>
        </w:rPr>
      </w:r>
      <w:r>
        <w:rPr/>
        <w:t>Очікувані результати навчально-пізнавальної діяльності учнів</w:t>
      </w:r>
      <w:bookmarkStart w:name="_bookmark7" w:id="8"/>
      <w:bookmarkEnd w:id="8"/>
      <w:r>
        <w:rPr/>
      </w:r>
      <w:r>
        <w:rPr/>
        <w:t> (Комунікативна компетентність)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708"/>
        <w:gridCol w:w="2835"/>
        <w:gridCol w:w="2835"/>
        <w:gridCol w:w="2838"/>
      </w:tblGrid>
      <w:tr>
        <w:trPr>
          <w:trHeight w:val="858" w:hRule="atLeast"/>
        </w:trPr>
        <w:tc>
          <w:tcPr>
            <w:tcW w:w="706" w:type="dxa"/>
            <w:vMerge w:val="restart"/>
            <w:textDirection w:val="btLr"/>
          </w:tcPr>
          <w:p>
            <w:pPr>
              <w:pStyle w:val="TableParagraph"/>
              <w:spacing w:before="120"/>
              <w:ind w:left="118" w:right="1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Комунікативні види</w:t>
            </w:r>
          </w:p>
          <w:p>
            <w:pPr>
              <w:pStyle w:val="TableParagraph"/>
              <w:spacing w:before="6"/>
              <w:ind w:left="118" w:right="1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мовленнєвої діяльності</w:t>
            </w:r>
          </w:p>
        </w:tc>
        <w:tc>
          <w:tcPr>
            <w:tcW w:w="708" w:type="dxa"/>
            <w:vMerge w:val="restart"/>
            <w:textDirection w:val="btLr"/>
          </w:tcPr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290"/>
              <w:rPr>
                <w:b/>
                <w:sz w:val="22"/>
              </w:rPr>
            </w:pPr>
            <w:r>
              <w:rPr>
                <w:b/>
                <w:sz w:val="22"/>
              </w:rPr>
              <w:t>Комунікативні уміння</w:t>
            </w:r>
          </w:p>
        </w:tc>
        <w:tc>
          <w:tcPr>
            <w:tcW w:w="8508" w:type="dxa"/>
            <w:gridSpan w:val="3"/>
          </w:tcPr>
          <w:p>
            <w:pPr>
              <w:pStyle w:val="TableParagraph"/>
              <w:spacing w:before="50"/>
              <w:ind w:left="297" w:right="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Рівні та дескриптори володіння іноземною мовою на кінець 11-го класу відповідно до Загальноєвропейських Рекомендацій з мовної освіти: вивчення, викладання, оцінювання</w:t>
            </w:r>
          </w:p>
        </w:tc>
      </w:tr>
      <w:tr>
        <w:trPr>
          <w:trHeight w:val="1518" w:hRule="atLeast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62" w:right="152" w:firstLine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Іноземна мова у спеціалізованих школах з поглибленим вивченням</w:t>
            </w:r>
          </w:p>
        </w:tc>
        <w:tc>
          <w:tcPr>
            <w:tcW w:w="2835" w:type="dxa"/>
          </w:tcPr>
          <w:p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239" w:right="226" w:firstLine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Іноземна мова у загальноосвітніх навчальних закладах</w:t>
            </w:r>
          </w:p>
        </w:tc>
        <w:tc>
          <w:tcPr>
            <w:tcW w:w="2838" w:type="dxa"/>
          </w:tcPr>
          <w:p>
            <w:pPr>
              <w:pStyle w:val="TableParagraph"/>
              <w:ind w:left="136" w:right="12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Іноземна мова як друга у спеціалізованих школах з поглибленим вивченням та у</w:t>
            </w:r>
          </w:p>
          <w:p>
            <w:pPr>
              <w:pStyle w:val="TableParagraph"/>
              <w:spacing w:line="252" w:lineRule="exact" w:before="5"/>
              <w:ind w:left="133" w:right="12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загальноосвітніх навчальних закладах</w:t>
            </w:r>
          </w:p>
        </w:tc>
      </w:tr>
      <w:tr>
        <w:trPr>
          <w:trHeight w:val="537" w:hRule="atLeast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before="141"/>
              <w:ind w:left="1254" w:right="12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B2</w:t>
            </w:r>
          </w:p>
        </w:tc>
        <w:tc>
          <w:tcPr>
            <w:tcW w:w="2835" w:type="dxa"/>
          </w:tcPr>
          <w:p>
            <w:pPr>
              <w:pStyle w:val="TableParagraph"/>
              <w:spacing w:before="141"/>
              <w:ind w:left="1256" w:right="12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В1</w:t>
            </w:r>
          </w:p>
        </w:tc>
        <w:tc>
          <w:tcPr>
            <w:tcW w:w="2838" w:type="dxa"/>
          </w:tcPr>
          <w:p>
            <w:pPr>
              <w:pStyle w:val="TableParagraph"/>
              <w:spacing w:before="141"/>
              <w:ind w:left="131" w:right="12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А2+</w:t>
            </w:r>
          </w:p>
        </w:tc>
      </w:tr>
      <w:tr>
        <w:trPr>
          <w:trHeight w:val="250" w:hRule="atLeast"/>
        </w:trPr>
        <w:tc>
          <w:tcPr>
            <w:tcW w:w="706" w:type="dxa"/>
            <w:vMerge w:val="restart"/>
            <w:textDirection w:val="btLr"/>
          </w:tcPr>
          <w:p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3140" w:right="31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Рецептивні</w:t>
            </w:r>
          </w:p>
        </w:tc>
        <w:tc>
          <w:tcPr>
            <w:tcW w:w="708" w:type="dxa"/>
            <w:vMerge w:val="restart"/>
            <w:textDirection w:val="btLr"/>
          </w:tcPr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898"/>
              <w:rPr>
                <w:b/>
                <w:sz w:val="22"/>
              </w:rPr>
            </w:pPr>
            <w:r>
              <w:rPr>
                <w:b/>
                <w:sz w:val="22"/>
              </w:rPr>
              <w:t>Сприймання на слух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Розуміє основну думку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7"/>
              <w:rPr>
                <w:sz w:val="22"/>
              </w:rPr>
            </w:pPr>
            <w:r>
              <w:rPr>
                <w:sz w:val="22"/>
              </w:rPr>
              <w:t>Розуміє основний зміст</w:t>
            </w:r>
          </w:p>
        </w:tc>
        <w:tc>
          <w:tcPr>
            <w:tcW w:w="2838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7"/>
              <w:rPr>
                <w:sz w:val="22"/>
              </w:rPr>
            </w:pPr>
            <w:r>
              <w:rPr>
                <w:sz w:val="22"/>
              </w:rPr>
              <w:t>Розуміє достатньо, щоб</w:t>
            </w:r>
          </w:p>
        </w:tc>
      </w:tr>
      <w:tr>
        <w:trPr>
          <w:trHeight w:val="243" w:hRule="atLeast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складних за змістом та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7"/>
              <w:rPr>
                <w:sz w:val="22"/>
              </w:rPr>
            </w:pPr>
            <w:r>
              <w:rPr>
                <w:sz w:val="22"/>
              </w:rPr>
              <w:t>чіткого нормативного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7"/>
              <w:rPr>
                <w:sz w:val="22"/>
              </w:rPr>
            </w:pPr>
            <w:r>
              <w:rPr>
                <w:sz w:val="22"/>
              </w:rPr>
              <w:t>задовольнити конкретні</w:t>
            </w:r>
          </w:p>
        </w:tc>
      </w:tr>
      <w:tr>
        <w:trPr>
          <w:trHeight w:val="243" w:hRule="atLeast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структурою висловлень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7"/>
              <w:rPr>
                <w:sz w:val="22"/>
              </w:rPr>
            </w:pPr>
            <w:r>
              <w:rPr>
                <w:sz w:val="22"/>
              </w:rPr>
              <w:t>мовлення, зокрема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7"/>
              <w:rPr>
                <w:sz w:val="22"/>
              </w:rPr>
            </w:pPr>
            <w:r>
              <w:rPr>
                <w:sz w:val="22"/>
              </w:rPr>
              <w:t>потреби, за умови</w:t>
            </w:r>
          </w:p>
        </w:tc>
      </w:tr>
      <w:tr>
        <w:trPr>
          <w:trHeight w:val="243" w:hRule="atLeast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на конкретні та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7"/>
              <w:rPr>
                <w:sz w:val="22"/>
              </w:rPr>
            </w:pPr>
            <w:r>
              <w:rPr>
                <w:sz w:val="22"/>
              </w:rPr>
              <w:t>короткі розповіді на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7"/>
              <w:rPr>
                <w:sz w:val="22"/>
              </w:rPr>
            </w:pPr>
            <w:r>
              <w:rPr>
                <w:sz w:val="22"/>
              </w:rPr>
              <w:t>чіткого й повільного</w:t>
            </w:r>
          </w:p>
        </w:tc>
      </w:tr>
      <w:tr>
        <w:trPr>
          <w:trHeight w:val="243" w:hRule="atLeast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абстрактні теми, зокрема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7"/>
              <w:rPr>
                <w:sz w:val="22"/>
              </w:rPr>
            </w:pPr>
            <w:r>
              <w:rPr>
                <w:sz w:val="22"/>
              </w:rPr>
              <w:t>знайомі теми, що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7"/>
              <w:rPr>
                <w:sz w:val="22"/>
              </w:rPr>
            </w:pPr>
            <w:r>
              <w:rPr>
                <w:sz w:val="22"/>
              </w:rPr>
              <w:t>мовлення.</w:t>
            </w:r>
          </w:p>
        </w:tc>
      </w:tr>
      <w:tr>
        <w:trPr>
          <w:trHeight w:val="243" w:hRule="atLeast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на ті, які відповідають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7"/>
              <w:rPr>
                <w:sz w:val="22"/>
              </w:rPr>
            </w:pPr>
            <w:r>
              <w:rPr>
                <w:sz w:val="22"/>
              </w:rPr>
              <w:t>регулярно зустрічаються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обраному профілю, якщо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7"/>
              <w:rPr>
                <w:sz w:val="22"/>
              </w:rPr>
            </w:pPr>
            <w:r>
              <w:rPr>
                <w:sz w:val="22"/>
              </w:rPr>
              <w:t>у школі, на дозвіллі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мовлення нормативне.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17"/>
              <w:rPr>
                <w:sz w:val="22"/>
              </w:rPr>
            </w:pPr>
            <w:r>
              <w:rPr>
                <w:sz w:val="22"/>
              </w:rPr>
              <w:t>тощо.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Стежить за поширеним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висловленням і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складною аргументацією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в дискусії за умови, що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тема досить знайома, а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напрям дискусії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rPr>
                <w:sz w:val="22"/>
              </w:rPr>
            </w:pPr>
            <w:r>
              <w:rPr>
                <w:sz w:val="22"/>
              </w:rPr>
              <w:t>позначено чіткими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маркерами.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extDirection w:val="btLr"/>
          </w:tcPr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796"/>
              <w:rPr>
                <w:b/>
                <w:sz w:val="22"/>
              </w:rPr>
            </w:pPr>
            <w:r>
              <w:rPr>
                <w:b/>
                <w:sz w:val="22"/>
              </w:rPr>
              <w:t>Зорове сприймання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Читає з великою мірою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7"/>
              <w:rPr>
                <w:sz w:val="22"/>
              </w:rPr>
            </w:pPr>
            <w:r>
              <w:rPr>
                <w:sz w:val="22"/>
              </w:rPr>
              <w:t>Читає із задовільним</w:t>
            </w:r>
          </w:p>
        </w:tc>
        <w:tc>
          <w:tcPr>
            <w:tcW w:w="2838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7"/>
              <w:rPr>
                <w:sz w:val="22"/>
              </w:rPr>
            </w:pPr>
            <w:r>
              <w:rPr>
                <w:sz w:val="22"/>
              </w:rPr>
              <w:t>Розуміє короткі прості</w:t>
            </w:r>
          </w:p>
        </w:tc>
      </w:tr>
      <w:tr>
        <w:trPr>
          <w:trHeight w:val="243" w:hRule="atLeast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незалежності,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7"/>
              <w:rPr>
                <w:sz w:val="22"/>
              </w:rPr>
            </w:pPr>
            <w:r>
              <w:rPr>
                <w:sz w:val="22"/>
              </w:rPr>
              <w:t>рівнем розуміння прості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7"/>
              <w:rPr>
                <w:sz w:val="22"/>
              </w:rPr>
            </w:pPr>
            <w:r>
              <w:rPr>
                <w:sz w:val="22"/>
              </w:rPr>
              <w:t>тексти на знайомі теми</w:t>
            </w:r>
          </w:p>
        </w:tc>
      </w:tr>
      <w:tr>
        <w:trPr>
          <w:trHeight w:val="243" w:hRule="atLeast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пристосовуючи стиль і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7"/>
              <w:rPr>
                <w:sz w:val="22"/>
              </w:rPr>
            </w:pPr>
            <w:r>
              <w:rPr>
                <w:sz w:val="22"/>
              </w:rPr>
              <w:t>тексти, в яких викладено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7"/>
              <w:rPr>
                <w:sz w:val="22"/>
              </w:rPr>
            </w:pPr>
            <w:r>
              <w:rPr>
                <w:sz w:val="22"/>
              </w:rPr>
              <w:t>конкретного типу,</w:t>
            </w:r>
          </w:p>
        </w:tc>
      </w:tr>
      <w:tr>
        <w:trPr>
          <w:trHeight w:val="243" w:hRule="atLeast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швидкість читання до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7"/>
              <w:rPr>
                <w:sz w:val="22"/>
              </w:rPr>
            </w:pPr>
            <w:r>
              <w:rPr>
                <w:sz w:val="22"/>
              </w:rPr>
              <w:t>факти, що стосуються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7"/>
              <w:rPr>
                <w:sz w:val="22"/>
              </w:rPr>
            </w:pPr>
            <w:r>
              <w:rPr>
                <w:sz w:val="22"/>
              </w:rPr>
              <w:t>побудовані на основі</w:t>
            </w:r>
          </w:p>
        </w:tc>
      </w:tr>
      <w:tr>
        <w:trPr>
          <w:trHeight w:val="243" w:hRule="atLeast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різних типів текстів та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7"/>
              <w:rPr>
                <w:sz w:val="22"/>
              </w:rPr>
            </w:pPr>
            <w:r>
              <w:rPr>
                <w:sz w:val="22"/>
              </w:rPr>
              <w:t>його/її сфери інтересів.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7"/>
              <w:rPr>
                <w:sz w:val="22"/>
              </w:rPr>
            </w:pPr>
            <w:r>
              <w:rPr>
                <w:sz w:val="22"/>
              </w:rPr>
              <w:t>широковживаного</w:t>
            </w:r>
          </w:p>
        </w:tc>
      </w:tr>
      <w:tr>
        <w:trPr>
          <w:trHeight w:val="243" w:hRule="atLeast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цілей, вибірково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7"/>
              <w:rPr>
                <w:sz w:val="22"/>
              </w:rPr>
            </w:pPr>
            <w:r>
              <w:rPr>
                <w:sz w:val="22"/>
              </w:rPr>
              <w:t>мовного матеріалу,</w:t>
            </w:r>
          </w:p>
        </w:tc>
      </w:tr>
      <w:tr>
        <w:trPr>
          <w:trHeight w:val="243" w:hRule="atLeast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використовуючи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7"/>
              <w:rPr>
                <w:sz w:val="22"/>
              </w:rPr>
            </w:pPr>
            <w:r>
              <w:rPr>
                <w:sz w:val="22"/>
              </w:rPr>
              <w:t>пов’язаного з побутом і</w:t>
            </w:r>
          </w:p>
        </w:tc>
      </w:tr>
      <w:tr>
        <w:trPr>
          <w:trHeight w:val="241" w:hRule="atLeast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відповідні довідкові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17"/>
              <w:rPr>
                <w:sz w:val="22"/>
              </w:rPr>
            </w:pPr>
            <w:r>
              <w:rPr>
                <w:sz w:val="22"/>
              </w:rPr>
              <w:t>навчанням.</w:t>
            </w:r>
          </w:p>
        </w:tc>
      </w:tr>
      <w:tr>
        <w:trPr>
          <w:trHeight w:val="243" w:hRule="atLeast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матеріали. Володіє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великим активним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словниковим запасом,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але може мати певні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труднощі щодо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розуміння рідко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rPr>
                <w:sz w:val="22"/>
              </w:rPr>
            </w:pPr>
            <w:r>
              <w:rPr>
                <w:sz w:val="22"/>
              </w:rPr>
              <w:t>вживаних ідіом.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617" w:top="1200" w:bottom="800" w:left="90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708"/>
        <w:gridCol w:w="2835"/>
        <w:gridCol w:w="2835"/>
        <w:gridCol w:w="2838"/>
      </w:tblGrid>
      <w:tr>
        <w:trPr>
          <w:trHeight w:val="4303" w:hRule="atLeast"/>
        </w:trPr>
        <w:tc>
          <w:tcPr>
            <w:tcW w:w="706" w:type="dxa"/>
            <w:vMerge w:val="restart"/>
            <w:textDirection w:val="btLr"/>
          </w:tcPr>
          <w:p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4005" w:right="39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Інтеракційні</w:t>
            </w:r>
          </w:p>
        </w:tc>
        <w:tc>
          <w:tcPr>
            <w:tcW w:w="708" w:type="dxa"/>
            <w:textDirection w:val="btLr"/>
          </w:tcPr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1311"/>
              <w:rPr>
                <w:b/>
                <w:sz w:val="22"/>
              </w:rPr>
            </w:pPr>
            <w:r>
              <w:rPr>
                <w:b/>
                <w:sz w:val="22"/>
              </w:rPr>
              <w:t>Усна взаємодія</w:t>
            </w:r>
          </w:p>
        </w:tc>
        <w:tc>
          <w:tcPr>
            <w:tcW w:w="2835" w:type="dxa"/>
          </w:tcPr>
          <w:p>
            <w:pPr>
              <w:pStyle w:val="TableParagraph"/>
              <w:ind w:right="380"/>
              <w:rPr>
                <w:sz w:val="22"/>
              </w:rPr>
            </w:pPr>
            <w:r>
              <w:rPr>
                <w:sz w:val="22"/>
              </w:rPr>
              <w:t>Спілкується досить вільно і спонтанно, що уможливлює</w:t>
            </w:r>
          </w:p>
          <w:p>
            <w:pPr>
              <w:pStyle w:val="TableParagraph"/>
              <w:ind w:right="121"/>
              <w:rPr>
                <w:sz w:val="22"/>
              </w:rPr>
            </w:pPr>
            <w:r>
              <w:rPr>
                <w:sz w:val="22"/>
              </w:rPr>
              <w:t>безпроблемну регулярну взаємодію і тривалі відносини з</w:t>
            </w:r>
          </w:p>
          <w:p>
            <w:pPr>
              <w:pStyle w:val="TableParagraph"/>
              <w:ind w:right="936"/>
              <w:rPr>
                <w:sz w:val="22"/>
              </w:rPr>
            </w:pPr>
            <w:r>
              <w:rPr>
                <w:sz w:val="22"/>
              </w:rPr>
              <w:t>досвідченими користувачами виучуваної мови.</w:t>
            </w:r>
          </w:p>
          <w:p>
            <w:pPr>
              <w:pStyle w:val="TableParagraph"/>
              <w:ind w:right="205"/>
              <w:rPr>
                <w:sz w:val="22"/>
              </w:rPr>
            </w:pPr>
            <w:r>
              <w:rPr>
                <w:sz w:val="22"/>
              </w:rPr>
              <w:t>Наголошує на особистій значущості подій та досвіду, чітко пояснює й обґрунтовує власні</w:t>
            </w:r>
          </w:p>
          <w:p>
            <w:pPr>
              <w:pStyle w:val="TableParagraph"/>
              <w:ind w:right="289"/>
              <w:rPr>
                <w:sz w:val="22"/>
              </w:rPr>
            </w:pPr>
            <w:r>
              <w:rPr>
                <w:sz w:val="22"/>
              </w:rPr>
              <w:t>переконання, наводячи відповідні аргументи.</w:t>
            </w:r>
          </w:p>
        </w:tc>
        <w:tc>
          <w:tcPr>
            <w:tcW w:w="2835" w:type="dxa"/>
          </w:tcPr>
          <w:p>
            <w:pPr>
              <w:pStyle w:val="TableParagraph"/>
              <w:ind w:left="117" w:right="335"/>
              <w:rPr>
                <w:sz w:val="22"/>
              </w:rPr>
            </w:pPr>
            <w:r>
              <w:rPr>
                <w:sz w:val="22"/>
              </w:rPr>
              <w:t>Використовує широкий діапазон простих мовленнєвих засобів у більшості ситуацій, які виникають під час</w:t>
            </w:r>
          </w:p>
          <w:p>
            <w:pPr>
              <w:pStyle w:val="TableParagraph"/>
              <w:spacing w:line="252" w:lineRule="exact"/>
              <w:ind w:left="117"/>
              <w:rPr>
                <w:sz w:val="22"/>
              </w:rPr>
            </w:pPr>
            <w:r>
              <w:rPr>
                <w:sz w:val="22"/>
              </w:rPr>
              <w:t>подорожі чи</w:t>
            </w:r>
          </w:p>
          <w:p>
            <w:pPr>
              <w:pStyle w:val="TableParagraph"/>
              <w:ind w:left="117" w:right="520"/>
              <w:jc w:val="both"/>
              <w:rPr>
                <w:sz w:val="22"/>
              </w:rPr>
            </w:pPr>
            <w:r>
              <w:rPr>
                <w:sz w:val="22"/>
              </w:rPr>
              <w:t>перебування в країні виучуваної мови. Без підготовки вступає в</w:t>
            </w:r>
          </w:p>
          <w:p>
            <w:pPr>
              <w:pStyle w:val="TableParagraph"/>
              <w:ind w:left="117" w:right="121"/>
              <w:rPr>
                <w:sz w:val="22"/>
              </w:rPr>
            </w:pPr>
            <w:r>
              <w:rPr>
                <w:sz w:val="22"/>
              </w:rPr>
              <w:t>розмову довкола тем, які стосуються особистих інтересів, або тих, які</w:t>
            </w:r>
          </w:p>
          <w:p>
            <w:pPr>
              <w:pStyle w:val="TableParagraph"/>
              <w:ind w:left="117" w:right="100"/>
              <w:rPr>
                <w:sz w:val="22"/>
              </w:rPr>
            </w:pPr>
            <w:r>
              <w:rPr>
                <w:sz w:val="22"/>
              </w:rPr>
              <w:t>пов'язані з повсякденним життям (наприклад,</w:t>
            </w:r>
          </w:p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сім'я, хобі, навчання,</w:t>
            </w:r>
          </w:p>
          <w:p>
            <w:pPr>
              <w:pStyle w:val="TableParagraph"/>
              <w:spacing w:line="252" w:lineRule="exact" w:before="4"/>
              <w:ind w:left="117" w:right="145"/>
              <w:rPr>
                <w:sz w:val="22"/>
              </w:rPr>
            </w:pPr>
            <w:r>
              <w:rPr>
                <w:sz w:val="22"/>
              </w:rPr>
              <w:t>подорож, останні новини тощо).</w:t>
            </w:r>
          </w:p>
        </w:tc>
        <w:tc>
          <w:tcPr>
            <w:tcW w:w="2838" w:type="dxa"/>
          </w:tcPr>
          <w:p>
            <w:pPr>
              <w:pStyle w:val="TableParagraph"/>
              <w:ind w:left="117" w:right="116"/>
              <w:rPr>
                <w:sz w:val="22"/>
              </w:rPr>
            </w:pPr>
            <w:r>
              <w:rPr>
                <w:sz w:val="22"/>
              </w:rPr>
              <w:t>Спілкуюється досить легко в реальних та умовних комунікативних ситуаціях, якщо співрозмовник допоможе в разі необхідності. Веде прості повсякденні розмови без надмірних зусиль; ставить запитання і відповідає на них, обмінюється думками та інформацією на близькі/знайомі теми 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передбачуваних</w:t>
            </w:r>
          </w:p>
          <w:p>
            <w:pPr>
              <w:pStyle w:val="TableParagraph"/>
              <w:spacing w:line="252" w:lineRule="exact"/>
              <w:ind w:left="117"/>
              <w:rPr>
                <w:sz w:val="22"/>
              </w:rPr>
            </w:pPr>
            <w:r>
              <w:rPr>
                <w:sz w:val="22"/>
              </w:rPr>
              <w:t>повсякденних ситуаціях.</w:t>
            </w:r>
          </w:p>
        </w:tc>
      </w:tr>
      <w:tr>
        <w:trPr>
          <w:trHeight w:val="1516" w:hRule="atLeast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extDirection w:val="btLr"/>
          </w:tcPr>
          <w:p>
            <w:pPr>
              <w:pStyle w:val="TableParagraph"/>
              <w:spacing w:line="244" w:lineRule="auto" w:before="117"/>
              <w:ind w:left="204" w:right="177" w:firstLine="79"/>
              <w:rPr>
                <w:b/>
                <w:sz w:val="22"/>
              </w:rPr>
            </w:pPr>
            <w:r>
              <w:rPr>
                <w:b/>
                <w:sz w:val="22"/>
              </w:rPr>
              <w:t>Писемна взаємодія</w:t>
            </w:r>
          </w:p>
        </w:tc>
        <w:tc>
          <w:tcPr>
            <w:tcW w:w="2835" w:type="dxa"/>
          </w:tcPr>
          <w:p>
            <w:pPr>
              <w:pStyle w:val="TableParagraph"/>
              <w:ind w:right="142"/>
              <w:rPr>
                <w:sz w:val="22"/>
              </w:rPr>
            </w:pPr>
            <w:r>
              <w:rPr>
                <w:sz w:val="22"/>
              </w:rPr>
              <w:t>Повідомляє новини та викладає власну думку у письмовій формі, зіставляючи її з думками інших людей.</w:t>
            </w:r>
          </w:p>
        </w:tc>
        <w:tc>
          <w:tcPr>
            <w:tcW w:w="2835" w:type="dxa"/>
          </w:tcPr>
          <w:p>
            <w:pPr>
              <w:pStyle w:val="TableParagraph"/>
              <w:ind w:left="117" w:right="353"/>
              <w:rPr>
                <w:sz w:val="22"/>
              </w:rPr>
            </w:pPr>
            <w:r>
              <w:rPr>
                <w:sz w:val="22"/>
              </w:rPr>
              <w:t>Пише особисті листи й записки з запитом або наданням простої актуальної інформації, пояснюючи те,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що</w:t>
            </w:r>
          </w:p>
          <w:p>
            <w:pPr>
              <w:pStyle w:val="TableParagraph"/>
              <w:spacing w:line="237" w:lineRule="exact"/>
              <w:ind w:left="117"/>
              <w:rPr>
                <w:sz w:val="22"/>
              </w:rPr>
            </w:pPr>
            <w:r>
              <w:rPr>
                <w:sz w:val="22"/>
              </w:rPr>
              <w:t>вважає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важливим.</w:t>
            </w:r>
          </w:p>
        </w:tc>
        <w:tc>
          <w:tcPr>
            <w:tcW w:w="2838" w:type="dxa"/>
          </w:tcPr>
          <w:p>
            <w:pPr>
              <w:pStyle w:val="TableParagraph"/>
              <w:ind w:left="117" w:right="356"/>
              <w:rPr>
                <w:sz w:val="22"/>
              </w:rPr>
            </w:pPr>
            <w:r>
              <w:rPr>
                <w:sz w:val="22"/>
              </w:rPr>
              <w:t>Пише особисті листи й записки, пов'язані зі сферою нагальних</w:t>
            </w:r>
          </w:p>
          <w:p>
            <w:pPr>
              <w:pStyle w:val="TableParagraph"/>
              <w:spacing w:line="252" w:lineRule="exact"/>
              <w:ind w:left="117"/>
              <w:rPr>
                <w:sz w:val="22"/>
              </w:rPr>
            </w:pPr>
            <w:r>
              <w:rPr>
                <w:sz w:val="22"/>
              </w:rPr>
              <w:t>потереб.</w:t>
            </w:r>
          </w:p>
        </w:tc>
      </w:tr>
      <w:tr>
        <w:trPr>
          <w:trHeight w:val="3542" w:hRule="atLeast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extDirection w:val="btLr"/>
          </w:tcPr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771"/>
              <w:rPr>
                <w:b/>
                <w:sz w:val="22"/>
              </w:rPr>
            </w:pPr>
            <w:r>
              <w:rPr>
                <w:b/>
                <w:sz w:val="22"/>
              </w:rPr>
              <w:t>Онлайн взаємодія</w:t>
            </w:r>
          </w:p>
        </w:tc>
        <w:tc>
          <w:tcPr>
            <w:tcW w:w="2835" w:type="dxa"/>
          </w:tcPr>
          <w:p>
            <w:pPr>
              <w:pStyle w:val="TableParagraph"/>
              <w:ind w:right="230"/>
              <w:rPr>
                <w:sz w:val="22"/>
              </w:rPr>
            </w:pPr>
            <w:r>
              <w:rPr>
                <w:sz w:val="22"/>
              </w:rPr>
              <w:t>Співпрацює онлайн у групі задля виконання завдання, висуваючи та аргументуючи</w:t>
            </w:r>
          </w:p>
          <w:p>
            <w:pPr>
              <w:pStyle w:val="TableParagraph"/>
              <w:ind w:right="109"/>
              <w:rPr>
                <w:sz w:val="22"/>
              </w:rPr>
            </w:pPr>
            <w:r>
              <w:rPr>
                <w:sz w:val="22"/>
              </w:rPr>
              <w:t>пропозиції, запитуючи роз’яснення та залагоджуючи можливі непорозуміння; ефективно пов’язує власні дописи з тими, що передували їм у гілці,</w:t>
            </w:r>
          </w:p>
          <w:p>
            <w:pPr>
              <w:pStyle w:val="TableParagraph"/>
              <w:ind w:right="976"/>
              <w:rPr>
                <w:sz w:val="22"/>
              </w:rPr>
            </w:pPr>
            <w:r>
              <w:rPr>
                <w:sz w:val="22"/>
              </w:rPr>
              <w:t>якщо модератор допомагає вести</w:t>
            </w: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дискусію.</w:t>
            </w:r>
          </w:p>
        </w:tc>
        <w:tc>
          <w:tcPr>
            <w:tcW w:w="2835" w:type="dxa"/>
          </w:tcPr>
          <w:p>
            <w:pPr>
              <w:pStyle w:val="TableParagraph"/>
              <w:spacing w:line="242" w:lineRule="auto"/>
              <w:ind w:left="117" w:right="315"/>
              <w:rPr>
                <w:sz w:val="22"/>
              </w:rPr>
            </w:pPr>
            <w:r>
              <w:rPr>
                <w:sz w:val="22"/>
              </w:rPr>
              <w:t>Здійснює онлайн обмін інформацією, який</w:t>
            </w:r>
          </w:p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sz w:val="22"/>
              </w:rPr>
              <w:t>потребує простих</w:t>
            </w:r>
          </w:p>
          <w:p>
            <w:pPr>
              <w:pStyle w:val="TableParagraph"/>
              <w:ind w:left="117" w:right="239"/>
              <w:rPr>
                <w:sz w:val="22"/>
              </w:rPr>
            </w:pPr>
            <w:r>
              <w:rPr>
                <w:sz w:val="22"/>
              </w:rPr>
              <w:t>пояснень на знайомі теми за умови доступу до онлайн інструментів. Розміщує в мережі Інтернет дописи про</w:t>
            </w:r>
          </w:p>
          <w:p>
            <w:pPr>
              <w:pStyle w:val="TableParagraph"/>
              <w:ind w:left="117" w:right="155"/>
              <w:rPr>
                <w:sz w:val="22"/>
              </w:rPr>
            </w:pPr>
            <w:r>
              <w:rPr>
                <w:sz w:val="22"/>
              </w:rPr>
              <w:t>події, почуття, власний досвід. Коментує дописи інших кореспондентів.</w:t>
            </w:r>
          </w:p>
        </w:tc>
        <w:tc>
          <w:tcPr>
            <w:tcW w:w="2838" w:type="dxa"/>
          </w:tcPr>
          <w:p>
            <w:pPr>
              <w:pStyle w:val="TableParagraph"/>
              <w:ind w:left="117" w:right="272"/>
              <w:rPr>
                <w:sz w:val="22"/>
              </w:rPr>
            </w:pPr>
            <w:r>
              <w:rPr>
                <w:sz w:val="22"/>
              </w:rPr>
              <w:t>Спілкується онлайн на побутові теми, використовуючи мовні кліше. Розміщує в мережі Інтернет короткі описові дописи про</w:t>
            </w:r>
          </w:p>
          <w:p>
            <w:pPr>
              <w:pStyle w:val="TableParagraph"/>
              <w:ind w:left="117" w:right="143"/>
              <w:rPr>
                <w:sz w:val="22"/>
              </w:rPr>
            </w:pPr>
            <w:r>
              <w:rPr>
                <w:sz w:val="22"/>
              </w:rPr>
              <w:t>повсякденну діяльність та почуття. Обмінюється простими коментарями з іншими дописувачами.</w:t>
            </w:r>
          </w:p>
        </w:tc>
      </w:tr>
      <w:tr>
        <w:trPr>
          <w:trHeight w:val="2025" w:hRule="atLeast"/>
        </w:trPr>
        <w:tc>
          <w:tcPr>
            <w:tcW w:w="706" w:type="dxa"/>
            <w:vMerge w:val="restart"/>
            <w:textDirection w:val="btLr"/>
          </w:tcPr>
          <w:p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1349"/>
              <w:rPr>
                <w:b/>
                <w:sz w:val="22"/>
              </w:rPr>
            </w:pPr>
            <w:r>
              <w:rPr>
                <w:b/>
                <w:sz w:val="22"/>
              </w:rPr>
              <w:t>Продуктивні</w:t>
            </w:r>
          </w:p>
        </w:tc>
        <w:tc>
          <w:tcPr>
            <w:tcW w:w="708" w:type="dxa"/>
            <w:textDirection w:val="btLr"/>
          </w:tcPr>
          <w:p>
            <w:pPr>
              <w:pStyle w:val="TableParagraph"/>
              <w:spacing w:before="117"/>
              <w:ind w:left="222" w:right="2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Усне</w:t>
            </w:r>
          </w:p>
          <w:p>
            <w:pPr>
              <w:pStyle w:val="TableParagraph"/>
              <w:spacing w:before="6"/>
              <w:ind w:left="223" w:right="2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продукування</w:t>
            </w:r>
          </w:p>
        </w:tc>
        <w:tc>
          <w:tcPr>
            <w:tcW w:w="2835" w:type="dxa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sz w:val="22"/>
              </w:rPr>
              <w:t>Чітко та докладно описує і презентує широкий спектр тем, які належать до кола інтересів, наводячи додаткові аргументи та відповідні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приклади.</w:t>
            </w:r>
          </w:p>
        </w:tc>
        <w:tc>
          <w:tcPr>
            <w:tcW w:w="2835" w:type="dxa"/>
          </w:tcPr>
          <w:p>
            <w:pPr>
              <w:pStyle w:val="TableParagraph"/>
              <w:spacing w:line="242" w:lineRule="auto"/>
              <w:ind w:left="117" w:right="496"/>
              <w:rPr>
                <w:sz w:val="22"/>
              </w:rPr>
            </w:pPr>
            <w:r>
              <w:rPr>
                <w:sz w:val="22"/>
              </w:rPr>
              <w:t>Досить вільно описує один із багатьох</w:t>
            </w:r>
          </w:p>
          <w:p>
            <w:pPr>
              <w:pStyle w:val="TableParagraph"/>
              <w:ind w:left="117" w:right="140"/>
              <w:jc w:val="both"/>
              <w:rPr>
                <w:sz w:val="22"/>
              </w:rPr>
            </w:pPr>
            <w:r>
              <w:rPr>
                <w:sz w:val="22"/>
              </w:rPr>
              <w:t>предметів, що належать до кола його/її інтересів, упорядковуючи свій опис у лінійну послідовність.</w:t>
            </w:r>
          </w:p>
        </w:tc>
        <w:tc>
          <w:tcPr>
            <w:tcW w:w="2838" w:type="dxa"/>
          </w:tcPr>
          <w:p>
            <w:pPr>
              <w:pStyle w:val="TableParagraph"/>
              <w:ind w:left="117" w:right="150"/>
              <w:rPr>
                <w:sz w:val="22"/>
              </w:rPr>
            </w:pPr>
            <w:r>
              <w:rPr>
                <w:sz w:val="22"/>
              </w:rPr>
              <w:t>Описує або представляє людей, розпорядок дня, смаки та уподобання у вигляді короткого</w:t>
            </w:r>
          </w:p>
          <w:p>
            <w:pPr>
              <w:pStyle w:val="TableParagraph"/>
              <w:ind w:left="117" w:right="260"/>
              <w:jc w:val="both"/>
              <w:rPr>
                <w:sz w:val="22"/>
              </w:rPr>
            </w:pPr>
            <w:r>
              <w:rPr>
                <w:sz w:val="22"/>
              </w:rPr>
              <w:t>зв’язного висловлення, побудованого з простих фраз та речень.</w:t>
            </w:r>
          </w:p>
        </w:tc>
      </w:tr>
      <w:tr>
        <w:trPr>
          <w:trHeight w:val="2022" w:hRule="atLeast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extDirection w:val="btLr"/>
          </w:tcPr>
          <w:p>
            <w:pPr>
              <w:pStyle w:val="TableParagraph"/>
              <w:spacing w:line="244" w:lineRule="auto" w:before="117"/>
              <w:ind w:left="242" w:right="212" w:firstLine="295"/>
              <w:rPr>
                <w:b/>
                <w:sz w:val="22"/>
              </w:rPr>
            </w:pPr>
            <w:r>
              <w:rPr>
                <w:b/>
                <w:sz w:val="22"/>
              </w:rPr>
              <w:t>Писемне продукування</w:t>
            </w:r>
          </w:p>
        </w:tc>
        <w:tc>
          <w:tcPr>
            <w:tcW w:w="2835" w:type="dxa"/>
          </w:tcPr>
          <w:p>
            <w:pPr>
              <w:pStyle w:val="TableParagraph"/>
              <w:ind w:right="179"/>
              <w:rPr>
                <w:sz w:val="22"/>
              </w:rPr>
            </w:pPr>
            <w:r>
              <w:rPr>
                <w:sz w:val="22"/>
              </w:rPr>
              <w:t>Пише чіткі детальні тексти на різні теми в межах своєї сфери інтересів, синтезуючи та оцінюючи інформацію з низки джерел.</w:t>
            </w:r>
          </w:p>
        </w:tc>
        <w:tc>
          <w:tcPr>
            <w:tcW w:w="2835" w:type="dxa"/>
          </w:tcPr>
          <w:p>
            <w:pPr>
              <w:pStyle w:val="TableParagraph"/>
              <w:ind w:left="117" w:right="409"/>
              <w:rPr>
                <w:sz w:val="22"/>
              </w:rPr>
            </w:pPr>
            <w:r>
              <w:rPr>
                <w:sz w:val="22"/>
              </w:rPr>
              <w:t>Пише прості зв'язні тексти на різноманітні знайомі теми у межах своєї сфери інтересів, об'єднуючи низку окремих коротких елементів у лінійну</w:t>
            </w:r>
          </w:p>
          <w:p>
            <w:pPr>
              <w:pStyle w:val="TableParagraph"/>
              <w:spacing w:line="237" w:lineRule="exact"/>
              <w:ind w:left="117"/>
              <w:rPr>
                <w:sz w:val="22"/>
              </w:rPr>
            </w:pPr>
            <w:r>
              <w:rPr>
                <w:sz w:val="22"/>
              </w:rPr>
              <w:t>послідовність.</w:t>
            </w:r>
          </w:p>
        </w:tc>
        <w:tc>
          <w:tcPr>
            <w:tcW w:w="2838" w:type="dxa"/>
          </w:tcPr>
          <w:p>
            <w:pPr>
              <w:pStyle w:val="TableParagraph"/>
              <w:ind w:left="117" w:right="128"/>
              <w:rPr>
                <w:sz w:val="22"/>
              </w:rPr>
            </w:pPr>
            <w:r>
              <w:rPr>
                <w:sz w:val="22"/>
              </w:rPr>
              <w:t>Пише низку простих фраз і речень, з’єднуючи їх сполучниками «та/і/й»,</w:t>
            </w:r>
          </w:p>
          <w:p>
            <w:pPr>
              <w:pStyle w:val="TableParagraph"/>
              <w:ind w:left="117" w:right="148"/>
              <w:rPr>
                <w:sz w:val="22"/>
              </w:rPr>
            </w:pPr>
            <w:r>
              <w:rPr>
                <w:sz w:val="22"/>
              </w:rPr>
              <w:t>«але/проте», «тому, що» та ін..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617" w:top="1120" w:bottom="800" w:left="900" w:right="720"/>
        </w:sectPr>
      </w:pPr>
    </w:p>
    <w:p>
      <w:pPr>
        <w:pStyle w:val="Heading5"/>
        <w:spacing w:before="75"/>
        <w:ind w:left="1337"/>
        <w:jc w:val="center"/>
      </w:pPr>
      <w:bookmarkStart w:name="_bookmark8" w:id="9"/>
      <w:bookmarkEnd w:id="9"/>
      <w:r>
        <w:rPr>
          <w:b w:val="0"/>
        </w:rPr>
      </w:r>
      <w:r>
        <w:rPr/>
        <w:t>Очікувана соціолінгвістична відповідність на кінець 11-го класу</w:t>
      </w:r>
    </w:p>
    <w:p>
      <w:pPr>
        <w:pStyle w:val="BodyText"/>
        <w:spacing w:before="11"/>
        <w:rPr>
          <w:b/>
          <w:sz w:val="19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3"/>
        <w:gridCol w:w="3305"/>
        <w:gridCol w:w="3306"/>
      </w:tblGrid>
      <w:tr>
        <w:trPr>
          <w:trHeight w:val="1267" w:hRule="atLeast"/>
        </w:trPr>
        <w:tc>
          <w:tcPr>
            <w:tcW w:w="3303" w:type="dxa"/>
          </w:tcPr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37" w:right="220" w:firstLine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Іноземна мова у спеціалізованих школах з поглибленим вивченням</w:t>
            </w:r>
          </w:p>
        </w:tc>
        <w:tc>
          <w:tcPr>
            <w:tcW w:w="3305" w:type="dxa"/>
          </w:tcPr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475" w:right="460" w:firstLine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Іноземна мова у загальноосвітніх навчальних закладах</w:t>
            </w:r>
          </w:p>
        </w:tc>
        <w:tc>
          <w:tcPr>
            <w:tcW w:w="3306" w:type="dxa"/>
          </w:tcPr>
          <w:p>
            <w:pPr>
              <w:pStyle w:val="TableParagraph"/>
              <w:ind w:left="139" w:right="123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Іноземна мова як друга у спеціалізованих школах з поглибленим вивченням та</w:t>
            </w:r>
          </w:p>
          <w:p>
            <w:pPr>
              <w:pStyle w:val="TableParagraph"/>
              <w:spacing w:line="252" w:lineRule="exact" w:before="7"/>
              <w:ind w:left="475" w:right="461" w:firstLine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 загальноосвітніх навчальних закладах</w:t>
            </w:r>
          </w:p>
        </w:tc>
      </w:tr>
      <w:tr>
        <w:trPr>
          <w:trHeight w:val="248" w:hRule="atLeast"/>
        </w:trPr>
        <w:tc>
          <w:tcPr>
            <w:tcW w:w="3303" w:type="dxa"/>
          </w:tcPr>
          <w:p>
            <w:pPr>
              <w:pStyle w:val="TableParagraph"/>
              <w:spacing w:line="229" w:lineRule="exact"/>
              <w:ind w:left="1491" w:right="14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В2</w:t>
            </w:r>
          </w:p>
        </w:tc>
        <w:tc>
          <w:tcPr>
            <w:tcW w:w="3305" w:type="dxa"/>
          </w:tcPr>
          <w:p>
            <w:pPr>
              <w:pStyle w:val="TableParagraph"/>
              <w:spacing w:line="229" w:lineRule="exact"/>
              <w:ind w:left="1493" w:right="14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В1</w:t>
            </w:r>
          </w:p>
        </w:tc>
        <w:tc>
          <w:tcPr>
            <w:tcW w:w="3306" w:type="dxa"/>
          </w:tcPr>
          <w:p>
            <w:pPr>
              <w:pStyle w:val="TableParagraph"/>
              <w:spacing w:line="229" w:lineRule="exact"/>
              <w:ind w:left="1429" w:right="14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А2+</w:t>
            </w:r>
          </w:p>
        </w:tc>
      </w:tr>
      <w:tr>
        <w:trPr>
          <w:trHeight w:val="2529" w:hRule="atLeast"/>
        </w:trPr>
        <w:tc>
          <w:tcPr>
            <w:tcW w:w="3303" w:type="dxa"/>
          </w:tcPr>
          <w:p>
            <w:pPr>
              <w:pStyle w:val="TableParagraph"/>
              <w:ind w:left="117" w:right="149"/>
              <w:rPr>
                <w:sz w:val="22"/>
              </w:rPr>
            </w:pPr>
            <w:r>
              <w:rPr>
                <w:sz w:val="22"/>
              </w:rPr>
              <w:t>Підтримує відносини з досвідченими користувачами виучуваної мови, не викликаючи мимоволі сміху</w:t>
            </w:r>
          </w:p>
          <w:p>
            <w:pPr>
              <w:pStyle w:val="TableParagraph"/>
              <w:ind w:left="117" w:right="117"/>
              <w:rPr>
                <w:sz w:val="22"/>
              </w:rPr>
            </w:pPr>
            <w:r>
              <w:rPr>
                <w:sz w:val="22"/>
              </w:rPr>
              <w:t>чи роздратування та не вимагаючи від співрозмовників поводитися інакше, ніж вони це роблять з</w:t>
            </w:r>
          </w:p>
          <w:p>
            <w:pPr>
              <w:pStyle w:val="TableParagraph"/>
              <w:spacing w:line="252" w:lineRule="exact" w:before="7"/>
              <w:ind w:left="117" w:right="940"/>
              <w:rPr>
                <w:sz w:val="22"/>
              </w:rPr>
            </w:pPr>
            <w:r>
              <w:rPr>
                <w:sz w:val="22"/>
              </w:rPr>
              <w:t>іншими досвідченими користувачами.</w:t>
            </w:r>
          </w:p>
        </w:tc>
        <w:tc>
          <w:tcPr>
            <w:tcW w:w="3305" w:type="dxa"/>
          </w:tcPr>
          <w:p>
            <w:pPr>
              <w:pStyle w:val="TableParagraph"/>
              <w:ind w:left="117" w:right="474"/>
              <w:rPr>
                <w:sz w:val="22"/>
              </w:rPr>
            </w:pPr>
            <w:r>
              <w:rPr>
                <w:sz w:val="22"/>
              </w:rPr>
              <w:t>Виконує широкий спектр мовленнєвих функцій та реагує на них, використовуючи поширені засоби їх вираження в нейтральному регістрі.</w:t>
            </w:r>
          </w:p>
        </w:tc>
        <w:tc>
          <w:tcPr>
            <w:tcW w:w="3306" w:type="dxa"/>
          </w:tcPr>
          <w:p>
            <w:pPr>
              <w:pStyle w:val="TableParagraph"/>
              <w:ind w:left="117" w:right="89"/>
              <w:rPr>
                <w:sz w:val="22"/>
              </w:rPr>
            </w:pPr>
            <w:r>
              <w:rPr>
                <w:sz w:val="22"/>
              </w:rPr>
              <w:t>Виконує і реагує на основні мовленнєві функції, такі як запит, надання та обмін інформацією, а також вираження своїх поглядів і ставлень простими засобами.</w:t>
            </w:r>
          </w:p>
        </w:tc>
      </w:tr>
      <w:tr>
        <w:trPr>
          <w:trHeight w:val="1513" w:hRule="atLeast"/>
        </w:trPr>
        <w:tc>
          <w:tcPr>
            <w:tcW w:w="3303" w:type="dxa"/>
          </w:tcPr>
          <w:p>
            <w:pPr>
              <w:pStyle w:val="TableParagraph"/>
              <w:ind w:left="117" w:right="124"/>
              <w:rPr>
                <w:sz w:val="22"/>
              </w:rPr>
            </w:pPr>
            <w:r>
              <w:rPr>
                <w:sz w:val="22"/>
              </w:rPr>
              <w:t>Належним чином висловлює свої думки у різних ситуаціях, у формулюваннях уникає грубих помилок.</w:t>
            </w:r>
          </w:p>
        </w:tc>
        <w:tc>
          <w:tcPr>
            <w:tcW w:w="3305" w:type="dxa"/>
          </w:tcPr>
          <w:p>
            <w:pPr>
              <w:pStyle w:val="TableParagraph"/>
              <w:ind w:left="117" w:right="194"/>
              <w:rPr>
                <w:sz w:val="22"/>
              </w:rPr>
            </w:pPr>
            <w:r>
              <w:rPr>
                <w:sz w:val="22"/>
              </w:rPr>
              <w:t>Усвідомлює основні правила ввічливості та діє у</w:t>
            </w:r>
          </w:p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відповідності до них.</w:t>
            </w:r>
          </w:p>
        </w:tc>
        <w:tc>
          <w:tcPr>
            <w:tcW w:w="3306" w:type="dxa"/>
          </w:tcPr>
          <w:p>
            <w:pPr>
              <w:pStyle w:val="TableParagraph"/>
              <w:ind w:left="117" w:right="264"/>
              <w:rPr>
                <w:sz w:val="22"/>
              </w:rPr>
            </w:pPr>
            <w:r>
              <w:rPr>
                <w:sz w:val="22"/>
              </w:rPr>
              <w:t>Спілкується просто, але ефективно, використовуючи загальновживані вирази та дотримуючись загальноприйнятих норм</w:t>
            </w:r>
          </w:p>
          <w:p>
            <w:pPr>
              <w:pStyle w:val="TableParagraph"/>
              <w:spacing w:line="232" w:lineRule="exact"/>
              <w:ind w:left="117"/>
              <w:rPr>
                <w:sz w:val="22"/>
              </w:rPr>
            </w:pPr>
            <w:r>
              <w:rPr>
                <w:sz w:val="22"/>
              </w:rPr>
              <w:t>комунікативної поведінки.</w:t>
            </w:r>
          </w:p>
        </w:tc>
      </w:tr>
      <w:tr>
        <w:trPr>
          <w:trHeight w:val="2025" w:hRule="atLeast"/>
        </w:trPr>
        <w:tc>
          <w:tcPr>
            <w:tcW w:w="3303" w:type="dxa"/>
          </w:tcPr>
          <w:p>
            <w:pPr>
              <w:pStyle w:val="TableParagraph"/>
              <w:ind w:left="117" w:right="197"/>
              <w:rPr>
                <w:sz w:val="22"/>
              </w:rPr>
            </w:pPr>
            <w:r>
              <w:rPr>
                <w:sz w:val="22"/>
              </w:rPr>
              <w:t>Пристосовує своє мовлення, дещо модифікуючи його, до ситуацій, що вимагають використання формального і неформального стилю.</w:t>
            </w:r>
          </w:p>
        </w:tc>
        <w:tc>
          <w:tcPr>
            <w:tcW w:w="3305" w:type="dxa"/>
          </w:tcPr>
          <w:p>
            <w:pPr>
              <w:pStyle w:val="TableParagraph"/>
              <w:ind w:left="117" w:right="277"/>
              <w:rPr>
                <w:sz w:val="22"/>
              </w:rPr>
            </w:pPr>
            <w:r>
              <w:rPr>
                <w:sz w:val="22"/>
              </w:rPr>
              <w:t>Усвідомлює і звертає увагу на найважливіші відмінності між звичаями, звичками,</w:t>
            </w:r>
          </w:p>
          <w:p>
            <w:pPr>
              <w:pStyle w:val="TableParagraph"/>
              <w:ind w:left="117" w:right="440"/>
              <w:rPr>
                <w:sz w:val="22"/>
              </w:rPr>
            </w:pPr>
            <w:r>
              <w:rPr>
                <w:sz w:val="22"/>
              </w:rPr>
              <w:t>правилами поводження, цінностями та ідеалами, характерними для власної спільноти та країни</w:t>
            </w:r>
          </w:p>
          <w:p>
            <w:pPr>
              <w:pStyle w:val="TableParagraph"/>
              <w:spacing w:line="234" w:lineRule="exact"/>
              <w:ind w:left="117"/>
              <w:rPr>
                <w:sz w:val="22"/>
              </w:rPr>
            </w:pPr>
            <w:r>
              <w:rPr>
                <w:sz w:val="22"/>
              </w:rPr>
              <w:t>виучуваної мови.</w:t>
            </w:r>
          </w:p>
        </w:tc>
        <w:tc>
          <w:tcPr>
            <w:tcW w:w="330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1"/>
        <w:rPr>
          <w:b/>
          <w:sz w:val="21"/>
        </w:rPr>
      </w:pPr>
    </w:p>
    <w:p>
      <w:pPr>
        <w:pStyle w:val="Heading5"/>
        <w:ind w:left="1336"/>
        <w:jc w:val="center"/>
      </w:pPr>
      <w:bookmarkStart w:name="_bookmark9" w:id="10"/>
      <w:bookmarkEnd w:id="10"/>
      <w:r>
        <w:rPr>
          <w:b w:val="0"/>
        </w:rPr>
      </w:r>
      <w:r>
        <w:rPr/>
        <w:t>Лінгвістична компетенція на кінець 11-го класу</w:t>
      </w:r>
    </w:p>
    <w:p>
      <w:pPr>
        <w:pStyle w:val="BodyText"/>
        <w:spacing w:before="11"/>
        <w:rPr>
          <w:b/>
          <w:sz w:val="19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2"/>
        <w:gridCol w:w="2700"/>
        <w:gridCol w:w="2700"/>
        <w:gridCol w:w="2701"/>
      </w:tblGrid>
      <w:tr>
        <w:trPr>
          <w:trHeight w:val="2023" w:hRule="atLeast"/>
        </w:trPr>
        <w:tc>
          <w:tcPr>
            <w:tcW w:w="1812" w:type="dxa"/>
            <w:vMerge w:val="restart"/>
          </w:tcPr>
          <w:p>
            <w:pPr>
              <w:pStyle w:val="TableParagraph"/>
              <w:ind w:left="117" w:right="132"/>
              <w:rPr>
                <w:b/>
                <w:sz w:val="22"/>
              </w:rPr>
            </w:pPr>
            <w:r>
              <w:rPr>
                <w:b/>
                <w:sz w:val="22"/>
              </w:rPr>
              <w:t>Лінгвістичний діапазон</w:t>
            </w:r>
          </w:p>
        </w:tc>
        <w:tc>
          <w:tcPr>
            <w:tcW w:w="2700" w:type="dxa"/>
          </w:tcPr>
          <w:p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453" w:right="444" w:firstLine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Іноземна мова у спеціалізованих школах з</w:t>
            </w:r>
          </w:p>
          <w:p>
            <w:pPr>
              <w:pStyle w:val="TableParagraph"/>
              <w:spacing w:line="242" w:lineRule="auto"/>
              <w:ind w:left="616" w:right="6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поглибленим вивченням</w:t>
            </w:r>
          </w:p>
        </w:tc>
        <w:tc>
          <w:tcPr>
            <w:tcW w:w="2700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171" w:right="159" w:firstLine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Іноземна мова у загальноосвітніх навчальних закладах</w:t>
            </w:r>
          </w:p>
        </w:tc>
        <w:tc>
          <w:tcPr>
            <w:tcW w:w="2701" w:type="dxa"/>
          </w:tcPr>
          <w:p>
            <w:pPr>
              <w:pStyle w:val="TableParagraph"/>
              <w:ind w:left="152" w:right="1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Іноземна мова як друга у спеціалізованих школах з</w:t>
            </w:r>
          </w:p>
          <w:p>
            <w:pPr>
              <w:pStyle w:val="TableParagraph"/>
              <w:ind w:left="416" w:right="405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поглибленим вивченням та у загальноосвітніх</w:t>
            </w:r>
          </w:p>
          <w:p>
            <w:pPr>
              <w:pStyle w:val="TableParagraph"/>
              <w:spacing w:line="232" w:lineRule="exact"/>
              <w:ind w:left="152" w:right="1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навчальних закладах</w:t>
            </w:r>
          </w:p>
        </w:tc>
      </w:tr>
      <w:tr>
        <w:trPr>
          <w:trHeight w:val="253" w:hRule="atLeast"/>
        </w:trPr>
        <w:tc>
          <w:tcPr>
            <w:tcW w:w="1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spacing w:line="234" w:lineRule="exact"/>
              <w:ind w:left="615" w:right="6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В2</w:t>
            </w:r>
          </w:p>
        </w:tc>
        <w:tc>
          <w:tcPr>
            <w:tcW w:w="2700" w:type="dxa"/>
          </w:tcPr>
          <w:p>
            <w:pPr>
              <w:pStyle w:val="TableParagraph"/>
              <w:spacing w:line="234" w:lineRule="exact"/>
              <w:ind w:left="616" w:right="6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В1</w:t>
            </w:r>
          </w:p>
        </w:tc>
        <w:tc>
          <w:tcPr>
            <w:tcW w:w="2701" w:type="dxa"/>
          </w:tcPr>
          <w:p>
            <w:pPr>
              <w:pStyle w:val="TableParagraph"/>
              <w:spacing w:line="234" w:lineRule="exact"/>
              <w:ind w:left="151" w:right="1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А2+</w:t>
            </w:r>
          </w:p>
        </w:tc>
      </w:tr>
      <w:tr>
        <w:trPr>
          <w:trHeight w:val="3542" w:hRule="atLeast"/>
        </w:trPr>
        <w:tc>
          <w:tcPr>
            <w:tcW w:w="1812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Загальний</w:t>
            </w:r>
          </w:p>
        </w:tc>
        <w:tc>
          <w:tcPr>
            <w:tcW w:w="2700" w:type="dxa"/>
          </w:tcPr>
          <w:p>
            <w:pPr>
              <w:pStyle w:val="TableParagraph"/>
              <w:ind w:left="115" w:right="215"/>
              <w:rPr>
                <w:sz w:val="22"/>
              </w:rPr>
            </w:pPr>
            <w:r>
              <w:rPr>
                <w:sz w:val="22"/>
              </w:rPr>
              <w:t>Володіє достатнім лінгвістичним діапазоном для того, щоб чітко щось описувати, висловлювати свою точку зору й аргументувати її, використовуючи складні мовні конструкції та відверто не підшукуючи слова.</w:t>
            </w:r>
          </w:p>
        </w:tc>
        <w:tc>
          <w:tcPr>
            <w:tcW w:w="2700" w:type="dxa"/>
          </w:tcPr>
          <w:p>
            <w:pPr>
              <w:pStyle w:val="TableParagraph"/>
              <w:ind w:left="115" w:right="118"/>
              <w:rPr>
                <w:sz w:val="22"/>
              </w:rPr>
            </w:pPr>
            <w:r>
              <w:rPr>
                <w:sz w:val="22"/>
              </w:rPr>
              <w:t>Володіє достатнім лінгвістичним діапазоном з достатнім лексичним запасом для висловлювання на такі теми, як сім’я, хобі та інтереси, подорож, останні новини.</w:t>
            </w:r>
          </w:p>
          <w:p>
            <w:pPr>
              <w:pStyle w:val="TableParagraph"/>
              <w:ind w:left="115" w:right="358"/>
              <w:rPr>
                <w:sz w:val="22"/>
              </w:rPr>
            </w:pPr>
            <w:r>
              <w:rPr>
                <w:sz w:val="22"/>
              </w:rPr>
              <w:t>Обмеженість лексики може спричиняти вагання, нерішучість, повторення, а іноді й</w:t>
            </w:r>
          </w:p>
          <w:p>
            <w:pPr>
              <w:pStyle w:val="TableParagraph"/>
              <w:spacing w:line="252" w:lineRule="exact" w:before="5"/>
              <w:ind w:left="115" w:right="802"/>
              <w:rPr>
                <w:sz w:val="22"/>
              </w:rPr>
            </w:pPr>
            <w:r>
              <w:rPr>
                <w:sz w:val="22"/>
              </w:rPr>
              <w:t>труднощі у формулюваннях.</w:t>
            </w:r>
          </w:p>
        </w:tc>
        <w:tc>
          <w:tcPr>
            <w:tcW w:w="2701" w:type="dxa"/>
          </w:tcPr>
          <w:p>
            <w:pPr>
              <w:pStyle w:val="TableParagraph"/>
              <w:ind w:left="116" w:right="245"/>
              <w:rPr>
                <w:sz w:val="22"/>
              </w:rPr>
            </w:pPr>
            <w:r>
              <w:rPr>
                <w:sz w:val="22"/>
              </w:rPr>
              <w:t>Володіє базовим лінгвістичним діапазоном, який дозволяє вправлятися у повсякденних</w:t>
            </w:r>
          </w:p>
          <w:p>
            <w:pPr>
              <w:pStyle w:val="TableParagraph"/>
              <w:ind w:left="116" w:right="408"/>
              <w:rPr>
                <w:sz w:val="22"/>
              </w:rPr>
            </w:pPr>
            <w:r>
              <w:rPr>
                <w:sz w:val="22"/>
              </w:rPr>
              <w:t>передбачуваних ситуаціях, хоча зміст висловлення може страждати через хезітаційні паузи для пошуку слів.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617" w:top="1040" w:bottom="800" w:left="90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0"/>
        <w:gridCol w:w="2722"/>
        <w:gridCol w:w="2719"/>
        <w:gridCol w:w="2722"/>
      </w:tblGrid>
      <w:tr>
        <w:trPr>
          <w:trHeight w:val="5820" w:hRule="atLeast"/>
        </w:trPr>
        <w:tc>
          <w:tcPr>
            <w:tcW w:w="1750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Лексичний</w:t>
            </w:r>
          </w:p>
        </w:tc>
        <w:tc>
          <w:tcPr>
            <w:tcW w:w="2722" w:type="dxa"/>
          </w:tcPr>
          <w:p>
            <w:pPr>
              <w:pStyle w:val="TableParagraph"/>
              <w:ind w:left="115" w:right="200"/>
              <w:rPr>
                <w:sz w:val="22"/>
              </w:rPr>
            </w:pPr>
            <w:r>
              <w:rPr>
                <w:sz w:val="22"/>
              </w:rPr>
              <w:t>Має хороший словниковий запас для своєї сфери діяльності та для більшості загальних тем. Варіює формулювання, щоб уникати частих</w:t>
            </w:r>
          </w:p>
          <w:p>
            <w:pPr>
              <w:pStyle w:val="TableParagraph"/>
              <w:ind w:left="115" w:right="93"/>
              <w:rPr>
                <w:sz w:val="22"/>
              </w:rPr>
            </w:pPr>
            <w:r>
              <w:rPr>
                <w:sz w:val="22"/>
              </w:rPr>
              <w:t>повторень, але лексичні прогалини все ще спричиняють паузи та зайву багатослівність.</w:t>
            </w:r>
          </w:p>
          <w:p>
            <w:pPr>
              <w:pStyle w:val="TableParagraph"/>
              <w:ind w:left="115" w:right="374"/>
              <w:rPr>
                <w:sz w:val="22"/>
              </w:rPr>
            </w:pPr>
            <w:r>
              <w:rPr>
                <w:sz w:val="22"/>
              </w:rPr>
              <w:t>Досить систематично вживає слова у</w:t>
            </w:r>
          </w:p>
          <w:p>
            <w:pPr>
              <w:pStyle w:val="TableParagraph"/>
              <w:ind w:left="115" w:right="506"/>
              <w:rPr>
                <w:sz w:val="22"/>
              </w:rPr>
            </w:pPr>
            <w:r>
              <w:rPr>
                <w:sz w:val="22"/>
              </w:rPr>
              <w:t>правильних словосполученнях у</w:t>
            </w:r>
          </w:p>
          <w:p>
            <w:pPr>
              <w:pStyle w:val="TableParagraph"/>
              <w:ind w:left="115" w:right="122"/>
              <w:rPr>
                <w:sz w:val="22"/>
              </w:rPr>
            </w:pPr>
            <w:r>
              <w:rPr>
                <w:sz w:val="22"/>
              </w:rPr>
              <w:t>більшості контекстів. Розуміє та використовує спеціальну лексику зі своєї сфери діяльності, втім виявляє труднощі з термінологією,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що</w:t>
            </w:r>
          </w:p>
          <w:p>
            <w:pPr>
              <w:pStyle w:val="TableParagraph"/>
              <w:spacing w:line="237" w:lineRule="exact"/>
              <w:ind w:left="115"/>
              <w:rPr>
                <w:sz w:val="22"/>
              </w:rPr>
            </w:pPr>
            <w:r>
              <w:rPr>
                <w:sz w:val="22"/>
              </w:rPr>
              <w:t>виходить за її межі.</w:t>
            </w:r>
          </w:p>
        </w:tc>
        <w:tc>
          <w:tcPr>
            <w:tcW w:w="2719" w:type="dxa"/>
          </w:tcPr>
          <w:p>
            <w:pPr>
              <w:pStyle w:val="TableParagraph"/>
              <w:ind w:left="115" w:right="133"/>
              <w:rPr>
                <w:sz w:val="22"/>
              </w:rPr>
            </w:pPr>
            <w:r>
              <w:rPr>
                <w:sz w:val="22"/>
              </w:rPr>
              <w:t>Має достатній словниковий запас для висловлювання з деякою нерішучістю на більшість повсякденних тем: сім’я, хобі та інтереси, навчання,</w:t>
            </w:r>
          </w:p>
          <w:p>
            <w:pPr>
              <w:pStyle w:val="TableParagraph"/>
              <w:ind w:left="115" w:right="820"/>
              <w:rPr>
                <w:sz w:val="22"/>
              </w:rPr>
            </w:pPr>
            <w:r>
              <w:rPr>
                <w:sz w:val="22"/>
              </w:rPr>
              <w:t>подорож, останні новини.</w:t>
            </w:r>
          </w:p>
        </w:tc>
        <w:tc>
          <w:tcPr>
            <w:tcW w:w="2722" w:type="dxa"/>
          </w:tcPr>
          <w:p>
            <w:pPr>
              <w:pStyle w:val="TableParagraph"/>
              <w:ind w:left="118" w:right="197"/>
              <w:rPr>
                <w:sz w:val="22"/>
              </w:rPr>
            </w:pPr>
            <w:r>
              <w:rPr>
                <w:sz w:val="22"/>
              </w:rPr>
              <w:t>Має достатній словниковий запас для ведення типової</w:t>
            </w:r>
          </w:p>
          <w:p>
            <w:pPr>
              <w:pStyle w:val="TableParagraph"/>
              <w:ind w:left="118" w:right="302"/>
              <w:jc w:val="both"/>
              <w:rPr>
                <w:sz w:val="22"/>
              </w:rPr>
            </w:pPr>
            <w:r>
              <w:rPr>
                <w:sz w:val="22"/>
              </w:rPr>
              <w:t>повсякденної бесіди у знайомих ситуаціях та на знайомі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теми.</w:t>
            </w:r>
          </w:p>
        </w:tc>
      </w:tr>
      <w:tr>
        <w:trPr>
          <w:trHeight w:val="3290" w:hRule="atLeast"/>
        </w:trPr>
        <w:tc>
          <w:tcPr>
            <w:tcW w:w="1750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Граматичний</w:t>
            </w:r>
          </w:p>
        </w:tc>
        <w:tc>
          <w:tcPr>
            <w:tcW w:w="2722" w:type="dxa"/>
          </w:tcPr>
          <w:p>
            <w:pPr>
              <w:pStyle w:val="TableParagraph"/>
              <w:ind w:left="115" w:right="92"/>
              <w:rPr>
                <w:sz w:val="22"/>
              </w:rPr>
            </w:pPr>
            <w:r>
              <w:rPr>
                <w:sz w:val="22"/>
              </w:rPr>
              <w:t>Демонструє відносно високий рівень граматичного контролю.</w:t>
            </w:r>
          </w:p>
          <w:p>
            <w:pPr>
              <w:pStyle w:val="TableParagraph"/>
              <w:spacing w:line="252" w:lineRule="exact"/>
              <w:ind w:left="115"/>
              <w:rPr>
                <w:sz w:val="22"/>
              </w:rPr>
            </w:pPr>
            <w:r>
              <w:rPr>
                <w:sz w:val="22"/>
              </w:rPr>
              <w:t>Не припускається</w:t>
            </w:r>
          </w:p>
          <w:p>
            <w:pPr>
              <w:pStyle w:val="TableParagraph"/>
              <w:ind w:left="115" w:right="115"/>
              <w:rPr>
                <w:sz w:val="22"/>
              </w:rPr>
            </w:pPr>
            <w:r>
              <w:rPr>
                <w:sz w:val="22"/>
              </w:rPr>
              <w:t>помилок, які призводять до непорозумінь. Добре володіє простими мовними структурами та деякими складними граматичними конструкціями, хоча</w:t>
            </w:r>
          </w:p>
          <w:p>
            <w:pPr>
              <w:pStyle w:val="TableParagraph"/>
              <w:spacing w:line="252" w:lineRule="exact" w:before="1"/>
              <w:ind w:left="115" w:right="162"/>
              <w:rPr>
                <w:sz w:val="22"/>
              </w:rPr>
            </w:pPr>
            <w:r>
              <w:rPr>
                <w:sz w:val="22"/>
              </w:rPr>
              <w:t>часто вживає останні з деякими неточностями.</w:t>
            </w:r>
          </w:p>
        </w:tc>
        <w:tc>
          <w:tcPr>
            <w:tcW w:w="2719" w:type="dxa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Вживає досить</w:t>
            </w:r>
          </w:p>
          <w:p>
            <w:pPr>
              <w:pStyle w:val="TableParagraph"/>
              <w:spacing w:before="1"/>
              <w:ind w:left="115" w:right="466"/>
              <w:rPr>
                <w:sz w:val="22"/>
              </w:rPr>
            </w:pPr>
            <w:r>
              <w:rPr>
                <w:sz w:val="22"/>
              </w:rPr>
              <w:t>правильно поширені структури в</w:t>
            </w:r>
          </w:p>
          <w:p>
            <w:pPr>
              <w:pStyle w:val="TableParagraph"/>
              <w:ind w:left="115" w:right="892"/>
              <w:rPr>
                <w:sz w:val="22"/>
              </w:rPr>
            </w:pPr>
            <w:r>
              <w:rPr>
                <w:sz w:val="22"/>
              </w:rPr>
              <w:t>передбачуваних ситуаціях.</w:t>
            </w:r>
          </w:p>
        </w:tc>
        <w:tc>
          <w:tcPr>
            <w:tcW w:w="2722" w:type="dxa"/>
          </w:tcPr>
          <w:p>
            <w:pPr>
              <w:pStyle w:val="TableParagraph"/>
              <w:ind w:left="118" w:right="145"/>
              <w:rPr>
                <w:sz w:val="22"/>
              </w:rPr>
            </w:pPr>
            <w:r>
              <w:rPr>
                <w:sz w:val="22"/>
              </w:rPr>
              <w:t>Вживає прості структури правильно, але може допускати елементарні помилки. Зазвичай, те, що він/вона хоче сказати, є зрозумілим.</w:t>
            </w:r>
          </w:p>
        </w:tc>
      </w:tr>
      <w:tr>
        <w:trPr>
          <w:trHeight w:val="2529" w:hRule="atLeast"/>
        </w:trPr>
        <w:tc>
          <w:tcPr>
            <w:tcW w:w="1750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Фонологічний</w:t>
            </w:r>
          </w:p>
        </w:tc>
        <w:tc>
          <w:tcPr>
            <w:tcW w:w="2722" w:type="dxa"/>
          </w:tcPr>
          <w:p>
            <w:pPr>
              <w:pStyle w:val="TableParagraph"/>
              <w:ind w:left="115" w:right="280"/>
              <w:rPr>
                <w:sz w:val="22"/>
              </w:rPr>
            </w:pPr>
            <w:r>
              <w:rPr>
                <w:sz w:val="22"/>
              </w:rPr>
              <w:t>Загалом використовує належну інтонацію,</w:t>
            </w:r>
          </w:p>
          <w:p>
            <w:pPr>
              <w:pStyle w:val="TableParagraph"/>
              <w:ind w:left="115" w:right="377"/>
              <w:rPr>
                <w:sz w:val="22"/>
              </w:rPr>
            </w:pPr>
            <w:r>
              <w:rPr>
                <w:sz w:val="22"/>
              </w:rPr>
              <w:t>правильно ставить наголос і чітко артикулює звуки. На якість вимови впливають інші мови,</w:t>
            </w:r>
          </w:p>
          <w:p>
            <w:pPr>
              <w:pStyle w:val="TableParagraph"/>
              <w:spacing w:line="252" w:lineRule="exact"/>
              <w:ind w:left="115" w:right="170"/>
              <w:rPr>
                <w:sz w:val="22"/>
              </w:rPr>
            </w:pPr>
            <w:r>
              <w:rPr>
                <w:sz w:val="22"/>
              </w:rPr>
              <w:t>якими він/вона володіє, проте це не заважає розумінню.</w:t>
            </w:r>
          </w:p>
        </w:tc>
        <w:tc>
          <w:tcPr>
            <w:tcW w:w="2719" w:type="dxa"/>
          </w:tcPr>
          <w:p>
            <w:pPr>
              <w:pStyle w:val="TableParagraph"/>
              <w:ind w:left="115" w:right="187"/>
              <w:rPr>
                <w:sz w:val="22"/>
              </w:rPr>
            </w:pPr>
            <w:r>
              <w:rPr>
                <w:sz w:val="22"/>
              </w:rPr>
              <w:t>Вимова в цілому зрозуміла, інтонація та наголос апроксимовані як на рівні речення, так і на рівні слова.</w:t>
            </w:r>
          </w:p>
        </w:tc>
        <w:tc>
          <w:tcPr>
            <w:tcW w:w="2722" w:type="dxa"/>
          </w:tcPr>
          <w:p>
            <w:pPr>
              <w:pStyle w:val="TableParagraph"/>
              <w:ind w:left="118" w:right="90"/>
              <w:rPr>
                <w:sz w:val="22"/>
              </w:rPr>
            </w:pPr>
            <w:r>
              <w:rPr>
                <w:sz w:val="22"/>
              </w:rPr>
              <w:t>Вимова в цілому досить зрозуміла, але співрозмовник може час від часу перепитувати.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617" w:top="1120" w:bottom="800" w:left="900" w:right="7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</w:p>
    <w:p>
      <w:pPr>
        <w:spacing w:line="828" w:lineRule="exact" w:before="77"/>
        <w:ind w:left="2664" w:right="0" w:firstLine="0"/>
        <w:jc w:val="left"/>
        <w:rPr>
          <w:b/>
          <w:sz w:val="72"/>
        </w:rPr>
      </w:pPr>
      <w:bookmarkStart w:name="_bookmark10" w:id="11"/>
      <w:bookmarkEnd w:id="11"/>
      <w:r>
        <w:rPr/>
      </w:r>
      <w:r>
        <w:rPr>
          <w:b/>
          <w:sz w:val="72"/>
        </w:rPr>
        <w:t>Іноземні мови</w:t>
      </w:r>
    </w:p>
    <w:p>
      <w:pPr>
        <w:spacing w:before="0"/>
        <w:ind w:left="1332" w:right="1231" w:firstLine="0"/>
        <w:jc w:val="center"/>
        <w:rPr>
          <w:b/>
          <w:sz w:val="36"/>
        </w:rPr>
      </w:pPr>
      <w:r>
        <w:rPr>
          <w:b/>
          <w:sz w:val="36"/>
        </w:rPr>
        <w:t>у спеціалізованих школах із</w:t>
      </w:r>
      <w:r>
        <w:rPr>
          <w:b/>
          <w:spacing w:val="-15"/>
          <w:sz w:val="36"/>
        </w:rPr>
        <w:t> </w:t>
      </w:r>
      <w:r>
        <w:rPr>
          <w:b/>
          <w:sz w:val="36"/>
        </w:rPr>
        <w:t>поглибленим вивченням іноземних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мов</w:t>
      </w:r>
    </w:p>
    <w:p>
      <w:pPr>
        <w:spacing w:before="1"/>
        <w:ind w:left="2861" w:right="0" w:firstLine="0"/>
        <w:jc w:val="left"/>
        <w:rPr>
          <w:b/>
          <w:sz w:val="72"/>
        </w:rPr>
      </w:pPr>
      <w:r>
        <w:rPr>
          <w:b/>
          <w:sz w:val="72"/>
        </w:rPr>
        <w:t>10 – 11</w:t>
      </w:r>
      <w:r>
        <w:rPr>
          <w:b/>
          <w:spacing w:val="-10"/>
          <w:sz w:val="72"/>
        </w:rPr>
        <w:t> </w:t>
      </w:r>
      <w:r>
        <w:rPr>
          <w:b/>
          <w:sz w:val="72"/>
        </w:rPr>
        <w:t>класи</w:t>
      </w:r>
    </w:p>
    <w:p>
      <w:pPr>
        <w:pStyle w:val="BodyText"/>
        <w:spacing w:before="2"/>
        <w:rPr>
          <w:b/>
          <w:sz w:val="112"/>
        </w:rPr>
      </w:pPr>
    </w:p>
    <w:p>
      <w:pPr>
        <w:spacing w:before="0"/>
        <w:ind w:left="3833" w:right="3632" w:firstLine="0"/>
        <w:jc w:val="left"/>
        <w:rPr>
          <w:b/>
          <w:sz w:val="32"/>
        </w:rPr>
      </w:pPr>
      <w:r>
        <w:rPr>
          <w:b/>
          <w:sz w:val="32"/>
        </w:rPr>
        <w:t>Англійська мова Німецька мова Французька мова Іспанська мова</w:t>
      </w:r>
    </w:p>
    <w:p>
      <w:pPr>
        <w:spacing w:after="0"/>
        <w:jc w:val="left"/>
        <w:rPr>
          <w:sz w:val="32"/>
        </w:rPr>
        <w:sectPr>
          <w:pgSz w:w="11910" w:h="16840"/>
          <w:pgMar w:header="0" w:footer="617" w:top="1580" w:bottom="800" w:left="900" w:right="720"/>
        </w:sectPr>
      </w:pPr>
    </w:p>
    <w:p>
      <w:pPr>
        <w:pStyle w:val="Heading6"/>
        <w:spacing w:before="74"/>
        <w:ind w:left="3437" w:right="427" w:hanging="2895"/>
        <w:jc w:val="left"/>
      </w:pPr>
      <w:bookmarkStart w:name="_bookmark11" w:id="12"/>
      <w:bookmarkEnd w:id="12"/>
      <w:r>
        <w:rPr>
          <w:b w:val="0"/>
        </w:rPr>
      </w:r>
      <w:r>
        <w:rPr/>
        <w:t>Очікувані результати навчально-пізнавальної діяльності учнів на кінець 11-го класу (Комунікативна компетентність)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232" w:right="232"/>
      </w:pPr>
      <w:r>
        <w:rPr/>
        <w:t>Навчальна програма є рамковою, а відтак проміжні результати за класами визначають вчителі, орієнтуючись на кінцевий результат.</w:t>
      </w:r>
    </w:p>
    <w:p>
      <w:pPr>
        <w:pStyle w:val="BodyText"/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425"/>
        <w:gridCol w:w="2694"/>
        <w:gridCol w:w="5815"/>
      </w:tblGrid>
      <w:tr>
        <w:trPr>
          <w:trHeight w:val="1559" w:hRule="atLeast"/>
        </w:trPr>
        <w:tc>
          <w:tcPr>
            <w:tcW w:w="989" w:type="dxa"/>
            <w:vMerge w:val="restart"/>
            <w:textDirection w:val="btLr"/>
          </w:tcPr>
          <w:p>
            <w:pPr>
              <w:pStyle w:val="TableParagraph"/>
              <w:spacing w:line="244" w:lineRule="auto" w:before="120"/>
              <w:ind w:left="124" w:right="121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Комунікативні види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мовленнєвої</w:t>
            </w:r>
            <w:r>
              <w:rPr>
                <w:b/>
                <w:w w:val="100"/>
                <w:sz w:val="22"/>
              </w:rPr>
              <w:t> </w:t>
            </w:r>
            <w:r>
              <w:rPr>
                <w:b/>
                <w:sz w:val="22"/>
              </w:rPr>
              <w:t>діяльності</w:t>
            </w:r>
          </w:p>
        </w:tc>
        <w:tc>
          <w:tcPr>
            <w:tcW w:w="3119" w:type="dxa"/>
            <w:gridSpan w:val="2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80"/>
              <w:ind w:left="381"/>
              <w:rPr>
                <w:b/>
                <w:sz w:val="22"/>
              </w:rPr>
            </w:pPr>
            <w:r>
              <w:rPr>
                <w:b/>
                <w:sz w:val="22"/>
              </w:rPr>
              <w:t>Комунікативні уміння</w:t>
            </w:r>
          </w:p>
        </w:tc>
        <w:tc>
          <w:tcPr>
            <w:tcW w:w="5815" w:type="dxa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ind w:left="335" w:right="328"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Рівень та дескриптори володіння іноземною мовою на кінець 11-го класу відповідно до Загальноєвропейських Рекомендацій з мовної освіти: вивчення, викладання, оцінювання</w:t>
            </w:r>
          </w:p>
        </w:tc>
      </w:tr>
      <w:tr>
        <w:trPr>
          <w:trHeight w:val="700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>
            <w:pPr>
              <w:pStyle w:val="TableParagraph"/>
              <w:spacing w:before="4"/>
              <w:ind w:left="0"/>
              <w:rPr>
                <w:sz w:val="19"/>
              </w:rPr>
            </w:pPr>
          </w:p>
          <w:p>
            <w:pPr>
              <w:pStyle w:val="TableParagraph"/>
              <w:ind w:left="2743" w:right="27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В2</w:t>
            </w:r>
          </w:p>
        </w:tc>
      </w:tr>
      <w:tr>
        <w:trPr>
          <w:trHeight w:val="2023" w:hRule="atLeast"/>
        </w:trPr>
        <w:tc>
          <w:tcPr>
            <w:tcW w:w="989" w:type="dxa"/>
            <w:vMerge w:val="restart"/>
            <w:textDirection w:val="btLr"/>
          </w:tcPr>
          <w:p>
            <w:pPr>
              <w:pStyle w:val="TableParagraph"/>
              <w:spacing w:before="11"/>
              <w:ind w:left="0"/>
              <w:rPr>
                <w:sz w:val="31"/>
              </w:rPr>
            </w:pPr>
          </w:p>
          <w:p>
            <w:pPr>
              <w:pStyle w:val="TableParagraph"/>
              <w:ind w:left="0" w:right="11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Рецептивні</w:t>
            </w:r>
          </w:p>
        </w:tc>
        <w:tc>
          <w:tcPr>
            <w:tcW w:w="425" w:type="dxa"/>
            <w:vMerge w:val="restart"/>
            <w:textDirection w:val="btLr"/>
          </w:tcPr>
          <w:p>
            <w:pPr>
              <w:pStyle w:val="TableParagraph"/>
              <w:spacing w:before="117"/>
              <w:ind w:left="0" w:right="10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Сприймання на слух</w:t>
            </w:r>
          </w:p>
        </w:tc>
        <w:tc>
          <w:tcPr>
            <w:tcW w:w="26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В цілому</w:t>
            </w:r>
          </w:p>
        </w:tc>
        <w:tc>
          <w:tcPr>
            <w:tcW w:w="5815" w:type="dxa"/>
          </w:tcPr>
          <w:p>
            <w:pPr>
              <w:pStyle w:val="TableParagraph"/>
              <w:ind w:right="611"/>
              <w:rPr>
                <w:sz w:val="22"/>
              </w:rPr>
            </w:pPr>
            <w:r>
              <w:rPr>
                <w:sz w:val="22"/>
              </w:rPr>
              <w:t>Розуміє основну думку складних за змістом та структурою висловлень на конкретні й абстрактні теми, зокрема на ті, які відповідають обраному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профілю, якщо мовлення нормативне.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Стежить за поширеним висловленням і складною аргументацією в дискусії за умови, що тема досить</w:t>
            </w:r>
          </w:p>
          <w:p>
            <w:pPr>
              <w:pStyle w:val="TableParagraph"/>
              <w:spacing w:line="252" w:lineRule="exact" w:before="5"/>
              <w:ind w:right="949"/>
              <w:rPr>
                <w:sz w:val="22"/>
              </w:rPr>
            </w:pPr>
            <w:r>
              <w:rPr>
                <w:sz w:val="22"/>
              </w:rPr>
              <w:t>знайома, а напрям дискусії окреслено чіткими маркерами.</w:t>
            </w:r>
          </w:p>
        </w:tc>
      </w:tr>
      <w:tr>
        <w:trPr>
          <w:trHeight w:val="1261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>
            <w:pPr>
              <w:pStyle w:val="TableParagraph"/>
              <w:ind w:right="179"/>
              <w:rPr>
                <w:sz w:val="22"/>
              </w:rPr>
            </w:pPr>
            <w:r>
              <w:rPr>
                <w:sz w:val="22"/>
              </w:rPr>
              <w:t>Розуміння розмови між іншими людьми</w:t>
            </w:r>
          </w:p>
        </w:tc>
        <w:tc>
          <w:tcPr>
            <w:tcW w:w="5815" w:type="dxa"/>
          </w:tcPr>
          <w:p>
            <w:pPr>
              <w:pStyle w:val="TableParagraph"/>
              <w:ind w:right="118"/>
              <w:rPr>
                <w:sz w:val="22"/>
              </w:rPr>
            </w:pPr>
            <w:r>
              <w:rPr>
                <w:sz w:val="22"/>
              </w:rPr>
              <w:t>Докладаючи певних зусиль, розуміє більшу частину сказаного іншими людьми, але може мати труднощі у спілкуванні з досвідченими користувачами виучуваної мови, якщо вони жодним чином не модифікують своє</w:t>
            </w:r>
          </w:p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мовлення.</w:t>
            </w:r>
          </w:p>
        </w:tc>
      </w:tr>
      <w:tr>
        <w:trPr>
          <w:trHeight w:val="758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>
            <w:pPr>
              <w:pStyle w:val="TableParagraph"/>
              <w:ind w:right="500"/>
              <w:rPr>
                <w:sz w:val="22"/>
              </w:rPr>
            </w:pPr>
            <w:r>
              <w:rPr>
                <w:sz w:val="22"/>
              </w:rPr>
              <w:t>Розуміє основні аргументи за чи проти певної ідеї, якщо мовлення учасників обговорення чітке й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нормативне.</w:t>
            </w:r>
          </w:p>
        </w:tc>
      </w:tr>
      <w:tr>
        <w:trPr>
          <w:trHeight w:val="757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Розуміє хронологічну послідовність тривалого</w:t>
            </w:r>
          </w:p>
          <w:p>
            <w:pPr>
              <w:pStyle w:val="TableParagraph"/>
              <w:spacing w:line="252" w:lineRule="exact" w:before="6"/>
              <w:ind w:right="503"/>
              <w:rPr>
                <w:sz w:val="22"/>
              </w:rPr>
            </w:pPr>
            <w:r>
              <w:rPr>
                <w:sz w:val="22"/>
              </w:rPr>
              <w:t>неформального мовлення, наприклад, оповідання або історії.</w:t>
            </w:r>
          </w:p>
        </w:tc>
      </w:tr>
      <w:tr>
        <w:trPr>
          <w:trHeight w:val="556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Слухання наживо</w:t>
            </w:r>
          </w:p>
        </w:tc>
        <w:tc>
          <w:tcPr>
            <w:tcW w:w="581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Розуміє складну аргументацію в доповіді/лекції, якщо мовлення чітке, а тема досить знайома.</w:t>
            </w:r>
          </w:p>
        </w:tc>
      </w:tr>
      <w:tr>
        <w:trPr>
          <w:trHeight w:val="558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>
            <w:pPr>
              <w:pStyle w:val="TableParagraph"/>
              <w:ind w:right="925"/>
              <w:rPr>
                <w:sz w:val="22"/>
              </w:rPr>
            </w:pPr>
            <w:r>
              <w:rPr>
                <w:sz w:val="22"/>
              </w:rPr>
              <w:t>Відрізняє основну думку від недоречностей та відступів за умови нормативного мовлення.</w:t>
            </w:r>
          </w:p>
        </w:tc>
      </w:tr>
      <w:tr>
        <w:trPr>
          <w:trHeight w:val="561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>
            <w:pPr>
              <w:pStyle w:val="TableParagraph"/>
              <w:spacing w:before="2"/>
              <w:ind w:right="292"/>
              <w:rPr>
                <w:sz w:val="22"/>
              </w:rPr>
            </w:pPr>
            <w:r>
              <w:rPr>
                <w:sz w:val="22"/>
              </w:rPr>
              <w:t>Визнає точку зору доповідача/лектора та відрізняє її від фактів, які викладаються.</w:t>
            </w:r>
          </w:p>
        </w:tc>
      </w:tr>
      <w:tr>
        <w:trPr>
          <w:trHeight w:val="758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>
            <w:pPr>
              <w:pStyle w:val="TableParagraph"/>
              <w:ind w:right="102"/>
              <w:rPr>
                <w:sz w:val="22"/>
              </w:rPr>
            </w:pPr>
            <w:r>
              <w:rPr>
                <w:sz w:val="22"/>
              </w:rPr>
              <w:t>Слухання оголошень та інструкцій</w:t>
            </w:r>
          </w:p>
        </w:tc>
        <w:tc>
          <w:tcPr>
            <w:tcW w:w="5815" w:type="dxa"/>
          </w:tcPr>
          <w:p>
            <w:pPr>
              <w:pStyle w:val="TableParagraph"/>
              <w:ind w:right="210"/>
              <w:rPr>
                <w:sz w:val="22"/>
              </w:rPr>
            </w:pPr>
            <w:r>
              <w:rPr>
                <w:sz w:val="22"/>
              </w:rPr>
              <w:t>Розуміє оголошення та повідомлення на конкретні та абстрактні теми за умови нормативного мовлення у</w:t>
            </w:r>
          </w:p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помірному темпі.</w:t>
            </w:r>
          </w:p>
        </w:tc>
      </w:tr>
      <w:tr>
        <w:trPr>
          <w:trHeight w:val="506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>
            <w:pPr>
              <w:pStyle w:val="TableParagraph"/>
              <w:spacing w:line="254" w:lineRule="exact" w:before="3"/>
              <w:ind w:right="769"/>
              <w:rPr>
                <w:sz w:val="22"/>
              </w:rPr>
            </w:pPr>
            <w:r>
              <w:rPr>
                <w:sz w:val="22"/>
              </w:rPr>
              <w:t>Розуміє детальні інструкції на тому рівні, щоб їх успішно виконувати.</w:t>
            </w:r>
          </w:p>
        </w:tc>
      </w:tr>
      <w:tr>
        <w:trPr>
          <w:trHeight w:val="1007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42" w:lineRule="auto"/>
              <w:ind w:right="668"/>
              <w:rPr>
                <w:sz w:val="22"/>
              </w:rPr>
            </w:pPr>
            <w:r>
              <w:rPr>
                <w:sz w:val="22"/>
              </w:rPr>
              <w:t>Слухання радіо та аудіозаписів</w:t>
            </w:r>
          </w:p>
        </w:tc>
        <w:tc>
          <w:tcPr>
            <w:tcW w:w="5815" w:type="dxa"/>
          </w:tcPr>
          <w:p>
            <w:pPr>
              <w:pStyle w:val="TableParagraph"/>
              <w:ind w:right="385"/>
              <w:rPr>
                <w:sz w:val="22"/>
              </w:rPr>
            </w:pPr>
            <w:r>
              <w:rPr>
                <w:sz w:val="22"/>
              </w:rPr>
              <w:t>Розуміє більшість документальних радіопрограм та інших записаних або ефірних аудіо матеріалів за умови нормативного мовлення; визначає настрій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мовця та емоційне забарвлення висловлення.</w:t>
            </w:r>
          </w:p>
        </w:tc>
      </w:tr>
      <w:tr>
        <w:trPr>
          <w:trHeight w:val="561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>
            <w:pPr>
              <w:pStyle w:val="TableParagraph"/>
              <w:ind w:right="109"/>
              <w:rPr>
                <w:sz w:val="22"/>
              </w:rPr>
            </w:pPr>
            <w:r>
              <w:rPr>
                <w:sz w:val="22"/>
              </w:rPr>
              <w:t>Аудіо-візуальне сприймання (телепрограми, фільми, відеозаписи)</w:t>
            </w:r>
          </w:p>
        </w:tc>
        <w:tc>
          <w:tcPr>
            <w:tcW w:w="5815" w:type="dxa"/>
          </w:tcPr>
          <w:p>
            <w:pPr>
              <w:pStyle w:val="TableParagraph"/>
              <w:ind w:right="368"/>
              <w:rPr>
                <w:sz w:val="22"/>
              </w:rPr>
            </w:pPr>
            <w:r>
              <w:rPr>
                <w:sz w:val="22"/>
              </w:rPr>
              <w:t>Розуміє більшість теленовин і суспільно-політичних програм.</w:t>
            </w:r>
          </w:p>
        </w:tc>
      </w:tr>
      <w:tr>
        <w:trPr>
          <w:trHeight w:val="758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>
            <w:pPr>
              <w:pStyle w:val="TableParagraph"/>
              <w:ind w:right="154"/>
              <w:rPr>
                <w:sz w:val="22"/>
              </w:rPr>
            </w:pPr>
            <w:r>
              <w:rPr>
                <w:sz w:val="22"/>
              </w:rPr>
              <w:t>Розуміє зміст більшості фільмів різного типу, інтерв’ю наживо, токшоу, вистав за умови нормативного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мовлення.</w:t>
            </w:r>
          </w:p>
        </w:tc>
      </w:tr>
    </w:tbl>
    <w:p>
      <w:pPr>
        <w:spacing w:after="0" w:line="232" w:lineRule="exact"/>
        <w:rPr>
          <w:sz w:val="22"/>
        </w:rPr>
        <w:sectPr>
          <w:pgSz w:w="11910" w:h="16840"/>
          <w:pgMar w:header="0" w:footer="617" w:top="1040" w:bottom="880" w:left="90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425"/>
        <w:gridCol w:w="2694"/>
        <w:gridCol w:w="5815"/>
      </w:tblGrid>
      <w:tr>
        <w:trPr>
          <w:trHeight w:val="1519" w:hRule="atLeast"/>
        </w:trPr>
        <w:tc>
          <w:tcPr>
            <w:tcW w:w="989" w:type="dxa"/>
            <w:vMerge w:val="restart"/>
            <w:textDirection w:val="btLr"/>
          </w:tcPr>
          <w:p>
            <w:pPr>
              <w:pStyle w:val="TableParagraph"/>
              <w:spacing w:before="11"/>
              <w:ind w:left="0"/>
              <w:rPr>
                <w:sz w:val="31"/>
              </w:rPr>
            </w:pPr>
          </w:p>
          <w:p>
            <w:pPr>
              <w:pStyle w:val="TableParagraph"/>
              <w:ind w:left="0" w:right="10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Рецептивні</w:t>
            </w:r>
          </w:p>
        </w:tc>
        <w:tc>
          <w:tcPr>
            <w:tcW w:w="425" w:type="dxa"/>
            <w:vMerge w:val="restart"/>
            <w:textDirection w:val="btLr"/>
          </w:tcPr>
          <w:p>
            <w:pPr>
              <w:pStyle w:val="TableParagraph"/>
              <w:spacing w:before="117"/>
              <w:ind w:left="0" w:right="10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Зорове сприймання</w:t>
            </w:r>
          </w:p>
        </w:tc>
        <w:tc>
          <w:tcPr>
            <w:tcW w:w="2694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В цілому</w:t>
            </w:r>
          </w:p>
        </w:tc>
        <w:tc>
          <w:tcPr>
            <w:tcW w:w="5815" w:type="dxa"/>
          </w:tcPr>
          <w:p>
            <w:pPr>
              <w:pStyle w:val="TableParagraph"/>
              <w:ind w:right="186"/>
              <w:rPr>
                <w:sz w:val="22"/>
              </w:rPr>
            </w:pPr>
            <w:r>
              <w:rPr>
                <w:sz w:val="22"/>
              </w:rPr>
              <w:t>Читає з великою мірою незалежності, пристосовуючи стиль і швидкість читання до різних типів текстів та цілей, вибірково використовуючи відповідні довідкові матеріали. Володіє широким активним словниковим запасом, але може мати певні труднощі з рідко</w:t>
            </w: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вживаними ідіомами.</w:t>
            </w:r>
          </w:p>
        </w:tc>
      </w:tr>
      <w:tr>
        <w:trPr>
          <w:trHeight w:val="520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Читання листів</w:t>
            </w:r>
          </w:p>
        </w:tc>
        <w:tc>
          <w:tcPr>
            <w:tcW w:w="581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Читає листи, пов’язані зі сферою особистих інтересів,</w:t>
            </w:r>
          </w:p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і легко визначає основну думку.</w:t>
            </w:r>
          </w:p>
        </w:tc>
      </w:tr>
      <w:tr>
        <w:trPr>
          <w:trHeight w:val="801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>
            <w:pPr>
              <w:pStyle w:val="TableParagraph"/>
              <w:ind w:right="175"/>
              <w:jc w:val="both"/>
              <w:rPr>
                <w:sz w:val="22"/>
              </w:rPr>
            </w:pPr>
            <w:r>
              <w:rPr>
                <w:sz w:val="22"/>
              </w:rPr>
              <w:t>Розуміє зміст особистих електронних листів і дописів у соцмережах, навіть якщо вжито слова, які належать до нестандартного стилю.</w:t>
            </w:r>
          </w:p>
        </w:tc>
      </w:tr>
      <w:tr>
        <w:trPr>
          <w:trHeight w:val="505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>
            <w:pPr>
              <w:pStyle w:val="TableParagraph"/>
              <w:ind w:right="1210"/>
              <w:rPr>
                <w:sz w:val="22"/>
              </w:rPr>
            </w:pPr>
            <w:r>
              <w:rPr>
                <w:sz w:val="22"/>
              </w:rPr>
              <w:t>Читання для орієнтування</w:t>
            </w:r>
          </w:p>
        </w:tc>
        <w:tc>
          <w:tcPr>
            <w:tcW w:w="581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Швидко переглядає довгі та складні тексти,</w:t>
            </w:r>
          </w:p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знаходячи потрібні деталі.</w:t>
            </w:r>
          </w:p>
        </w:tc>
      </w:tr>
      <w:tr>
        <w:trPr>
          <w:trHeight w:val="1012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>
            <w:pPr>
              <w:pStyle w:val="TableParagraph"/>
              <w:ind w:right="286"/>
              <w:rPr>
                <w:sz w:val="22"/>
              </w:rPr>
            </w:pPr>
            <w:r>
              <w:rPr>
                <w:sz w:val="22"/>
              </w:rPr>
              <w:t>Швидко визначає зміст і доречність новин, статей та доповідей на теми, пов’язані з обраним профілем,</w:t>
            </w:r>
          </w:p>
          <w:p>
            <w:pPr>
              <w:pStyle w:val="TableParagraph"/>
              <w:spacing w:line="252" w:lineRule="exact"/>
              <w:ind w:right="488"/>
              <w:rPr>
                <w:sz w:val="22"/>
              </w:rPr>
            </w:pPr>
            <w:r>
              <w:rPr>
                <w:sz w:val="22"/>
              </w:rPr>
              <w:t>приймає рішення щодо необхідності їх детального опрацювання.</w:t>
            </w:r>
          </w:p>
        </w:tc>
      </w:tr>
      <w:tr>
        <w:trPr>
          <w:trHeight w:val="758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>
            <w:pPr>
              <w:pStyle w:val="TableParagraph"/>
              <w:ind w:right="91"/>
              <w:rPr>
                <w:sz w:val="22"/>
              </w:rPr>
            </w:pPr>
            <w:r>
              <w:rPr>
                <w:sz w:val="22"/>
              </w:rPr>
              <w:t>Читання для інформації та аргументації</w:t>
            </w:r>
          </w:p>
        </w:tc>
        <w:tc>
          <w:tcPr>
            <w:tcW w:w="5815" w:type="dxa"/>
          </w:tcPr>
          <w:p>
            <w:pPr>
              <w:pStyle w:val="TableParagraph"/>
              <w:ind w:right="535"/>
              <w:rPr>
                <w:sz w:val="22"/>
              </w:rPr>
            </w:pPr>
            <w:r>
              <w:rPr>
                <w:sz w:val="22"/>
              </w:rPr>
              <w:t>Розуміє статті та доповіді, пов’язані з сучасними проблемами, якщо автор має чітку позицію і точку</w:t>
            </w: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зору.</w:t>
            </w:r>
          </w:p>
        </w:tc>
      </w:tr>
      <w:tr>
        <w:trPr>
          <w:trHeight w:val="505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Розрізняє тексти, що надають фактичну інформацію, і</w:t>
            </w:r>
          </w:p>
          <w:p>
            <w:pPr>
              <w:pStyle w:val="TableParagraph"/>
              <w:spacing w:line="237" w:lineRule="exact" w:before="1"/>
              <w:rPr>
                <w:sz w:val="22"/>
              </w:rPr>
            </w:pPr>
            <w:r>
              <w:rPr>
                <w:sz w:val="22"/>
              </w:rPr>
              <w:t>ті, які ставлять мету в чомусь переконати читачів.</w:t>
            </w:r>
          </w:p>
        </w:tc>
      </w:tr>
      <w:tr>
        <w:trPr>
          <w:trHeight w:val="758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Розпізнає різні структури у дискурсивних текстах:</w:t>
            </w:r>
          </w:p>
          <w:p>
            <w:pPr>
              <w:pStyle w:val="TableParagraph"/>
              <w:spacing w:line="252" w:lineRule="exact" w:before="6"/>
              <w:ind w:right="448"/>
              <w:rPr>
                <w:sz w:val="22"/>
              </w:rPr>
            </w:pPr>
            <w:r>
              <w:rPr>
                <w:sz w:val="22"/>
              </w:rPr>
              <w:t>аргументи та контраргументи, причинно-наслідкові зв’язки, пропозиції щодо розв’язання проблем.</w:t>
            </w:r>
          </w:p>
        </w:tc>
      </w:tr>
      <w:tr>
        <w:trPr>
          <w:trHeight w:val="760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Читання інструкцій</w:t>
            </w:r>
          </w:p>
        </w:tc>
        <w:tc>
          <w:tcPr>
            <w:tcW w:w="5815" w:type="dxa"/>
          </w:tcPr>
          <w:p>
            <w:pPr>
              <w:pStyle w:val="TableParagraph"/>
              <w:ind w:right="343"/>
              <w:rPr>
                <w:sz w:val="22"/>
              </w:rPr>
            </w:pPr>
            <w:r>
              <w:rPr>
                <w:sz w:val="22"/>
              </w:rPr>
              <w:t>Розуміє довгі складні інструкції, пов’язані з обраним профілем, зокрема умови та застереження, якщо є</w:t>
            </w:r>
          </w:p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змога повторно прочитати складні місця у тексті.</w:t>
            </w:r>
          </w:p>
        </w:tc>
      </w:tr>
      <w:tr>
        <w:trPr>
          <w:trHeight w:val="1516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>
            <w:pPr>
              <w:pStyle w:val="TableParagraph"/>
              <w:ind w:right="1223"/>
              <w:rPr>
                <w:sz w:val="22"/>
              </w:rPr>
            </w:pPr>
            <w:r>
              <w:rPr>
                <w:sz w:val="22"/>
              </w:rPr>
              <w:t>Читання для задоволення</w:t>
            </w:r>
          </w:p>
        </w:tc>
        <w:tc>
          <w:tcPr>
            <w:tcW w:w="5815" w:type="dxa"/>
          </w:tcPr>
          <w:p>
            <w:pPr>
              <w:pStyle w:val="TableParagraph"/>
              <w:ind w:right="122"/>
              <w:rPr>
                <w:sz w:val="22"/>
              </w:rPr>
            </w:pPr>
            <w:r>
              <w:rPr>
                <w:sz w:val="22"/>
              </w:rPr>
              <w:t>Читає для задоволення зі значною мірою незалежності, пристосовуючи стиль і темп читання до різних текстів (наприклад, журналів, простих романів, історичних книг, біографій, книг з описом подорожей, путівників, текстів пісень, поезій), вибірково</w:t>
            </w: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використовуючи довідкові джерела.</w:t>
            </w:r>
          </w:p>
        </w:tc>
      </w:tr>
      <w:tr>
        <w:trPr>
          <w:trHeight w:val="760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>
            <w:pPr>
              <w:pStyle w:val="TableParagraph"/>
              <w:spacing w:line="252" w:lineRule="exact" w:before="1"/>
              <w:ind w:right="350"/>
              <w:rPr>
                <w:sz w:val="22"/>
              </w:rPr>
            </w:pPr>
            <w:r>
              <w:rPr>
                <w:sz w:val="22"/>
              </w:rPr>
              <w:t>Читає тексти з чітким розповідним сюжетом, які написані простою мовою, якщо не існує обмежень у часі для користування словником.</w:t>
            </w:r>
          </w:p>
        </w:tc>
      </w:tr>
      <w:tr>
        <w:trPr>
          <w:trHeight w:val="1516" w:hRule="atLeast"/>
        </w:trPr>
        <w:tc>
          <w:tcPr>
            <w:tcW w:w="989" w:type="dxa"/>
            <w:vMerge w:val="restart"/>
            <w:textDirection w:val="btLr"/>
          </w:tcPr>
          <w:p>
            <w:pPr>
              <w:pStyle w:val="TableParagraph"/>
              <w:spacing w:before="11"/>
              <w:ind w:left="0"/>
              <w:rPr>
                <w:sz w:val="31"/>
              </w:rPr>
            </w:pPr>
          </w:p>
          <w:p>
            <w:pPr>
              <w:pStyle w:val="TableParagraph"/>
              <w:ind w:left="0" w:right="10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Інтеракційні</w:t>
            </w:r>
          </w:p>
        </w:tc>
        <w:tc>
          <w:tcPr>
            <w:tcW w:w="425" w:type="dxa"/>
            <w:vMerge w:val="restart"/>
            <w:textDirection w:val="btLr"/>
          </w:tcPr>
          <w:p>
            <w:pPr>
              <w:pStyle w:val="TableParagraph"/>
              <w:spacing w:before="117"/>
              <w:ind w:left="2545"/>
              <w:rPr>
                <w:b/>
                <w:sz w:val="22"/>
              </w:rPr>
            </w:pPr>
            <w:r>
              <w:rPr>
                <w:b/>
                <w:sz w:val="22"/>
              </w:rPr>
              <w:t>Усна взаємодія</w:t>
            </w:r>
          </w:p>
        </w:tc>
        <w:tc>
          <w:tcPr>
            <w:tcW w:w="269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В цілому</w:t>
            </w:r>
          </w:p>
        </w:tc>
        <w:tc>
          <w:tcPr>
            <w:tcW w:w="5815" w:type="dxa"/>
          </w:tcPr>
          <w:p>
            <w:pPr>
              <w:pStyle w:val="TableParagraph"/>
              <w:ind w:right="176"/>
              <w:rPr>
                <w:sz w:val="22"/>
              </w:rPr>
            </w:pPr>
            <w:r>
              <w:rPr>
                <w:sz w:val="22"/>
              </w:rPr>
              <w:t>Спілкується досить вільно і спонтанно, що уможливлює безпроблемну регулярну взаємодію і тривалі відносини з досвідченими користувачами виучуваної мови. Наголошує на особистій значущості</w:t>
            </w:r>
          </w:p>
          <w:p>
            <w:pPr>
              <w:pStyle w:val="TableParagraph"/>
              <w:spacing w:line="252" w:lineRule="exact"/>
              <w:ind w:right="174"/>
              <w:rPr>
                <w:sz w:val="22"/>
              </w:rPr>
            </w:pPr>
            <w:r>
              <w:rPr>
                <w:sz w:val="22"/>
              </w:rPr>
              <w:t>подій та досвіду, чітко пояснює та обґрунтовує власні переконання, наводячи відповідні аргументи.</w:t>
            </w:r>
          </w:p>
        </w:tc>
      </w:tr>
      <w:tr>
        <w:trPr>
          <w:trHeight w:val="505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>
            <w:pPr>
              <w:pStyle w:val="TableParagraph"/>
              <w:ind w:right="621"/>
              <w:rPr>
                <w:sz w:val="22"/>
              </w:rPr>
            </w:pPr>
            <w:r>
              <w:rPr>
                <w:sz w:val="22"/>
              </w:rPr>
              <w:t>Бесіда, дискусія та розуміння співрозмовника</w:t>
            </w:r>
          </w:p>
        </w:tc>
        <w:tc>
          <w:tcPr>
            <w:tcW w:w="5815" w:type="dxa"/>
          </w:tcPr>
          <w:p>
            <w:pPr>
              <w:pStyle w:val="TableParagraph"/>
              <w:spacing w:line="252" w:lineRule="exact" w:before="1"/>
              <w:ind w:right="830"/>
              <w:rPr>
                <w:sz w:val="22"/>
              </w:rPr>
            </w:pPr>
            <w:r>
              <w:rPr>
                <w:sz w:val="22"/>
              </w:rPr>
              <w:t>У деталях розуміє сказане навіть у шумному середовищі, за умови нормативного мовлення.</w:t>
            </w:r>
          </w:p>
        </w:tc>
      </w:tr>
      <w:tr>
        <w:trPr>
          <w:trHeight w:val="506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>
            <w:pPr>
              <w:pStyle w:val="TableParagraph"/>
              <w:spacing w:line="252" w:lineRule="exact" w:before="1"/>
              <w:ind w:right="136"/>
              <w:rPr>
                <w:sz w:val="22"/>
              </w:rPr>
            </w:pPr>
            <w:r>
              <w:rPr>
                <w:sz w:val="22"/>
              </w:rPr>
              <w:t>Бере активну участь у бесіді на загальні теми навіть у шумному середовищі.</w:t>
            </w:r>
          </w:p>
        </w:tc>
      </w:tr>
      <w:tr>
        <w:trPr>
          <w:trHeight w:val="1266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>
            <w:pPr>
              <w:pStyle w:val="TableParagraph"/>
              <w:ind w:right="100"/>
              <w:rPr>
                <w:sz w:val="22"/>
              </w:rPr>
            </w:pPr>
            <w:r>
              <w:rPr>
                <w:sz w:val="22"/>
              </w:rPr>
              <w:t>Підтримує відносини з досвідченими користувачами виучуваної мови, не викликаючи негативних емоцій та не вимагаючи від співрозмовників поводитися інакше, ніж вони поводяться з іншими досвідченими</w:t>
            </w:r>
          </w:p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користувачами.</w:t>
            </w:r>
          </w:p>
        </w:tc>
      </w:tr>
      <w:tr>
        <w:trPr>
          <w:trHeight w:val="506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Передає відтінки емоцій і наголошує на особистій</w:t>
            </w:r>
          </w:p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значущості подій та досвіду.</w:t>
            </w:r>
          </w:p>
        </w:tc>
      </w:tr>
    </w:tbl>
    <w:p>
      <w:pPr>
        <w:spacing w:after="0" w:line="239" w:lineRule="exact"/>
        <w:rPr>
          <w:sz w:val="22"/>
        </w:rPr>
        <w:sectPr>
          <w:pgSz w:w="11910" w:h="16840"/>
          <w:pgMar w:header="0" w:footer="617" w:top="1120" w:bottom="800" w:left="90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425"/>
        <w:gridCol w:w="2694"/>
        <w:gridCol w:w="5815"/>
      </w:tblGrid>
      <w:tr>
        <w:trPr>
          <w:trHeight w:val="1267" w:hRule="atLeast"/>
        </w:trPr>
        <w:tc>
          <w:tcPr>
            <w:tcW w:w="989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69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815" w:type="dxa"/>
          </w:tcPr>
          <w:p>
            <w:pPr>
              <w:pStyle w:val="TableParagraph"/>
              <w:ind w:right="99"/>
              <w:rPr>
                <w:sz w:val="22"/>
              </w:rPr>
            </w:pPr>
            <w:r>
              <w:rPr>
                <w:sz w:val="22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пропозиції, робить</w:t>
            </w:r>
          </w:p>
          <w:p>
            <w:pPr>
              <w:pStyle w:val="TableParagraph"/>
              <w:spacing w:line="252" w:lineRule="exact" w:before="1"/>
              <w:ind w:right="220"/>
              <w:rPr>
                <w:sz w:val="22"/>
              </w:rPr>
            </w:pPr>
            <w:r>
              <w:rPr>
                <w:sz w:val="22"/>
              </w:rPr>
              <w:t>припущення та відповідає на припущення, які робить співрозмовник.</w:t>
            </w:r>
          </w:p>
        </w:tc>
      </w:tr>
      <w:tr>
        <w:trPr>
          <w:trHeight w:val="1264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>
            <w:pPr>
              <w:pStyle w:val="TableParagraph"/>
              <w:ind w:right="523"/>
              <w:rPr>
                <w:sz w:val="22"/>
              </w:rPr>
            </w:pPr>
            <w:r>
              <w:rPr>
                <w:sz w:val="22"/>
              </w:rPr>
              <w:t>Розуміє, доклавши незначних зусиль, більшість сказаного під час дискусії, але може мати певні труднощі, якщо вступає в дискусію з кількома досвідченими користувачами виучуваної мови, які</w:t>
            </w: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жодним чином не модифікують своє мовлення.</w:t>
            </w:r>
          </w:p>
        </w:tc>
      </w:tr>
      <w:tr>
        <w:trPr>
          <w:trHeight w:val="757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>
            <w:pPr>
              <w:pStyle w:val="TableParagraph"/>
              <w:ind w:right="428"/>
              <w:rPr>
                <w:sz w:val="22"/>
              </w:rPr>
            </w:pPr>
            <w:r>
              <w:rPr>
                <w:sz w:val="22"/>
              </w:rPr>
              <w:t>Висловлює та обґрунтовує власну думку під час дискусії, надаючи відповідні пояснення, аргументи,</w:t>
            </w: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коментарі.</w:t>
            </w:r>
          </w:p>
        </w:tc>
      </w:tr>
      <w:tr>
        <w:trPr>
          <w:trHeight w:val="261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>
            <w:pPr>
              <w:pStyle w:val="TableParagraph"/>
              <w:spacing w:line="242" w:lineRule="auto"/>
              <w:ind w:right="860"/>
              <w:rPr>
                <w:sz w:val="22"/>
              </w:rPr>
            </w:pPr>
            <w:r>
              <w:rPr>
                <w:sz w:val="22"/>
              </w:rPr>
              <w:t>Цілеспрямована співпраця</w:t>
            </w:r>
          </w:p>
        </w:tc>
        <w:tc>
          <w:tcPr>
            <w:tcW w:w="5815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Правильно розуміє детальні інструкції.</w:t>
            </w:r>
          </w:p>
        </w:tc>
      </w:tr>
      <w:tr>
        <w:trPr>
          <w:trHeight w:val="506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Допомагає у процесі роботи, запрошуючи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інших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приєднатися, висловити свою думку і таке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інше.</w:t>
            </w:r>
          </w:p>
        </w:tc>
      </w:tr>
      <w:tr>
        <w:trPr>
          <w:trHeight w:val="757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>
            <w:pPr>
              <w:pStyle w:val="TableParagraph"/>
              <w:ind w:right="476"/>
              <w:rPr>
                <w:sz w:val="22"/>
              </w:rPr>
            </w:pPr>
            <w:r>
              <w:rPr>
                <w:sz w:val="22"/>
              </w:rPr>
              <w:t>Докладно описує проблему чи ситуацію, розмірковуючи про причини та наслідки, зважуючи</w:t>
            </w: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переваги та недоліки різних підходів.</w:t>
            </w:r>
          </w:p>
        </w:tc>
      </w:tr>
      <w:tr>
        <w:trPr>
          <w:trHeight w:val="760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>
            <w:pPr>
              <w:pStyle w:val="TableParagraph"/>
              <w:spacing w:line="242" w:lineRule="auto"/>
              <w:ind w:right="301"/>
              <w:rPr>
                <w:sz w:val="22"/>
              </w:rPr>
            </w:pPr>
            <w:r>
              <w:rPr>
                <w:sz w:val="22"/>
              </w:rPr>
              <w:t>Отримання товарів та послуг</w:t>
            </w:r>
          </w:p>
        </w:tc>
        <w:tc>
          <w:tcPr>
            <w:tcW w:w="581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Повідомляє власні вимоги та ставить детальні</w:t>
            </w:r>
          </w:p>
          <w:p>
            <w:pPr>
              <w:pStyle w:val="TableParagraph"/>
              <w:spacing w:line="252" w:lineRule="exact" w:before="6"/>
              <w:ind w:right="645"/>
              <w:rPr>
                <w:sz w:val="22"/>
              </w:rPr>
            </w:pPr>
            <w:r>
              <w:rPr>
                <w:sz w:val="22"/>
              </w:rPr>
              <w:t>запитання щодо комплексних послуг, наприклад, угоди про оренду.</w:t>
            </w:r>
          </w:p>
        </w:tc>
      </w:tr>
      <w:tr>
        <w:trPr>
          <w:trHeight w:val="505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Пояснює проблему, що виникла, та домагається</w:t>
            </w:r>
          </w:p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поступок від постачальника послуг.</w:t>
            </w:r>
          </w:p>
        </w:tc>
      </w:tr>
      <w:tr>
        <w:trPr>
          <w:trHeight w:val="251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Обмін інформацією</w:t>
            </w:r>
          </w:p>
        </w:tc>
        <w:tc>
          <w:tcPr>
            <w:tcW w:w="5815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Достовірно передає детальну інформацію.</w:t>
            </w:r>
          </w:p>
        </w:tc>
      </w:tr>
      <w:tr>
        <w:trPr>
          <w:trHeight w:val="760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restart"/>
            <w:textDirection w:val="btLr"/>
          </w:tcPr>
          <w:p>
            <w:pPr>
              <w:pStyle w:val="TableParagraph"/>
              <w:spacing w:before="117"/>
              <w:ind w:left="2881"/>
              <w:rPr>
                <w:b/>
                <w:sz w:val="22"/>
              </w:rPr>
            </w:pPr>
            <w:r>
              <w:rPr>
                <w:b/>
                <w:sz w:val="22"/>
              </w:rPr>
              <w:t>Писемна взаємодія</w:t>
            </w:r>
          </w:p>
        </w:tc>
        <w:tc>
          <w:tcPr>
            <w:tcW w:w="269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В цілому</w:t>
            </w:r>
          </w:p>
        </w:tc>
        <w:tc>
          <w:tcPr>
            <w:tcW w:w="581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Повідомляє новини та викладає власну думку в</w:t>
            </w:r>
          </w:p>
          <w:p>
            <w:pPr>
              <w:pStyle w:val="TableParagraph"/>
              <w:spacing w:line="252" w:lineRule="exact" w:before="6"/>
              <w:ind w:right="653"/>
              <w:rPr>
                <w:sz w:val="22"/>
              </w:rPr>
            </w:pPr>
            <w:r>
              <w:rPr>
                <w:sz w:val="22"/>
              </w:rPr>
              <w:t>письмовій формі, зіставляючи її з думками інших людей.</w:t>
            </w:r>
          </w:p>
        </w:tc>
      </w:tr>
      <w:tr>
        <w:trPr>
          <w:trHeight w:val="1010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Листування</w:t>
            </w:r>
          </w:p>
        </w:tc>
        <w:tc>
          <w:tcPr>
            <w:tcW w:w="5815" w:type="dxa"/>
          </w:tcPr>
          <w:p>
            <w:pPr>
              <w:pStyle w:val="TableParagraph"/>
              <w:ind w:right="139"/>
              <w:rPr>
                <w:sz w:val="22"/>
              </w:rPr>
            </w:pPr>
            <w:r>
              <w:rPr>
                <w:sz w:val="22"/>
              </w:rPr>
              <w:t>Пише листи, передаючи відтінки емоцій, та наголошуючи на особистій значущості подій і досвіду; коментує новини й думки, висловлені</w:t>
            </w: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співрозмовником.</w:t>
            </w:r>
          </w:p>
        </w:tc>
      </w:tr>
      <w:tr>
        <w:trPr>
          <w:trHeight w:val="505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Правильно оформлює особисті та ділові листи</w:t>
            </w:r>
          </w:p>
          <w:p>
            <w:pPr>
              <w:pStyle w:val="TableParagraph"/>
              <w:spacing w:line="237" w:lineRule="exact" w:before="1"/>
              <w:rPr>
                <w:sz w:val="22"/>
              </w:rPr>
            </w:pPr>
            <w:r>
              <w:rPr>
                <w:sz w:val="22"/>
              </w:rPr>
              <w:t>відповідно до контексту.</w:t>
            </w:r>
          </w:p>
        </w:tc>
      </w:tr>
      <w:tr>
        <w:trPr>
          <w:trHeight w:val="760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Пише офіційні електронні/традиційні листи:</w:t>
            </w:r>
          </w:p>
          <w:p>
            <w:pPr>
              <w:pStyle w:val="TableParagraph"/>
              <w:spacing w:line="252" w:lineRule="exact" w:before="6"/>
              <w:ind w:right="262"/>
              <w:rPr>
                <w:sz w:val="22"/>
              </w:rPr>
            </w:pPr>
            <w:r>
              <w:rPr>
                <w:sz w:val="22"/>
              </w:rPr>
              <w:t>запрошення, подяки або вибачення, оформлюючи їх відповідно до усталених норм.</w:t>
            </w:r>
          </w:p>
        </w:tc>
      </w:tr>
      <w:tr>
        <w:trPr>
          <w:trHeight w:val="505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Пише ділові листи по суті справи, оформлюючи їх</w:t>
            </w:r>
          </w:p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відповідно до усталених норм.</w:t>
            </w:r>
          </w:p>
        </w:tc>
      </w:tr>
      <w:tr>
        <w:trPr>
          <w:trHeight w:val="758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>
            <w:pPr>
              <w:pStyle w:val="TableParagraph"/>
              <w:ind w:right="468"/>
              <w:rPr>
                <w:sz w:val="22"/>
              </w:rPr>
            </w:pPr>
            <w:r>
              <w:rPr>
                <w:sz w:val="22"/>
              </w:rPr>
              <w:t>Отримує звичайним чи електронним листом необхідну інформацію, опрацьовує її та пересилає</w:t>
            </w: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іншим людям.</w:t>
            </w:r>
          </w:p>
        </w:tc>
      </w:tr>
      <w:tr>
        <w:trPr>
          <w:trHeight w:val="758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Записки, повідомлення</w:t>
            </w:r>
          </w:p>
        </w:tc>
        <w:tc>
          <w:tcPr>
            <w:tcW w:w="581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Приймає або залишає складні особисті або ділові</w:t>
            </w:r>
          </w:p>
          <w:p>
            <w:pPr>
              <w:pStyle w:val="TableParagraph"/>
              <w:spacing w:line="252" w:lineRule="exact" w:before="6"/>
              <w:ind w:right="264"/>
              <w:rPr>
                <w:sz w:val="22"/>
              </w:rPr>
            </w:pPr>
            <w:r>
              <w:rPr>
                <w:sz w:val="22"/>
              </w:rPr>
              <w:t>повідомлення, за можливості попросити роз'яснення або удосконалення.</w:t>
            </w:r>
          </w:p>
        </w:tc>
      </w:tr>
      <w:tr>
        <w:trPr>
          <w:trHeight w:val="1518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restart"/>
            <w:textDirection w:val="btLr"/>
          </w:tcPr>
          <w:p>
            <w:pPr>
              <w:pStyle w:val="TableParagraph"/>
              <w:spacing w:before="117"/>
              <w:ind w:left="927"/>
              <w:rPr>
                <w:b/>
                <w:sz w:val="22"/>
              </w:rPr>
            </w:pPr>
            <w:r>
              <w:rPr>
                <w:b/>
                <w:sz w:val="22"/>
              </w:rPr>
              <w:t>Онлайн взаємодія</w:t>
            </w:r>
          </w:p>
        </w:tc>
        <w:tc>
          <w:tcPr>
            <w:tcW w:w="2694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В цілому</w:t>
            </w:r>
          </w:p>
        </w:tc>
        <w:tc>
          <w:tcPr>
            <w:tcW w:w="5815" w:type="dxa"/>
          </w:tcPr>
          <w:p>
            <w:pPr>
              <w:pStyle w:val="TableParagraph"/>
              <w:ind w:right="210"/>
              <w:rPr>
                <w:sz w:val="22"/>
              </w:rPr>
            </w:pPr>
            <w:r>
              <w:rPr>
                <w:sz w:val="22"/>
              </w:rPr>
              <w:t>Співпрацює онлайн у групі задля виконання завдання, розробляючи та аргументуючи пропозиції, запитуючи роз’яснення та залагоджуючи можливі непорозуміння; ефективно пов’язує власні дописи з тими, що передували їм у гілці, якщо модератор</w:t>
            </w: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допомагає вести дискусію.</w:t>
            </w:r>
          </w:p>
        </w:tc>
      </w:tr>
      <w:tr>
        <w:trPr>
          <w:trHeight w:val="1519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42" w:lineRule="auto"/>
              <w:ind w:right="202"/>
              <w:rPr>
                <w:sz w:val="22"/>
              </w:rPr>
            </w:pPr>
            <w:r>
              <w:rPr>
                <w:sz w:val="22"/>
              </w:rPr>
              <w:t>Онлайн спілкування та дискусія</w:t>
            </w:r>
          </w:p>
        </w:tc>
        <w:tc>
          <w:tcPr>
            <w:tcW w:w="5815" w:type="dxa"/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sz w:val="22"/>
              </w:rPr>
              <w:t>Бере активну участь в онлайн дискусіях, висловлюючи власну точку зору та реагуючи на точки зору співрозмовників з тем, що викликають певний інтерес, за умови, що співрозмовник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уникає</w:t>
            </w:r>
          </w:p>
          <w:p>
            <w:pPr>
              <w:pStyle w:val="TableParagraph"/>
              <w:spacing w:line="252" w:lineRule="exact"/>
              <w:ind w:right="95"/>
              <w:rPr>
                <w:sz w:val="22"/>
              </w:rPr>
            </w:pPr>
            <w:r>
              <w:rPr>
                <w:sz w:val="22"/>
              </w:rPr>
              <w:t>нестандартних і складних формулювань та дає час на написання відповіді.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header="0" w:footer="617" w:top="1120" w:bottom="800" w:left="90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425"/>
        <w:gridCol w:w="2694"/>
        <w:gridCol w:w="5815"/>
      </w:tblGrid>
      <w:tr>
        <w:trPr>
          <w:trHeight w:val="1012" w:hRule="atLeast"/>
        </w:trPr>
        <w:tc>
          <w:tcPr>
            <w:tcW w:w="989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69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815" w:type="dxa"/>
          </w:tcPr>
          <w:p>
            <w:pPr>
              <w:pStyle w:val="TableParagraph"/>
              <w:ind w:right="679"/>
              <w:rPr>
                <w:sz w:val="22"/>
              </w:rPr>
            </w:pPr>
            <w:r>
              <w:rPr>
                <w:sz w:val="22"/>
              </w:rPr>
              <w:t>Здійснює онлайн обмін інформацією з кількома учасниками, ефективно пов’язує власні дописи з</w:t>
            </w:r>
          </w:p>
          <w:p>
            <w:pPr>
              <w:pStyle w:val="TableParagraph"/>
              <w:spacing w:line="252" w:lineRule="exact" w:before="5"/>
              <w:ind w:right="716"/>
              <w:rPr>
                <w:sz w:val="22"/>
              </w:rPr>
            </w:pPr>
            <w:r>
              <w:rPr>
                <w:sz w:val="22"/>
              </w:rPr>
              <w:t>тими, що передували їм у гілці, якщо модератор допомагає вести дискусію.</w:t>
            </w:r>
          </w:p>
        </w:tc>
      </w:tr>
      <w:tr>
        <w:trPr>
          <w:trHeight w:val="1010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>
            <w:pPr>
              <w:pStyle w:val="TableParagraph"/>
              <w:ind w:right="212"/>
              <w:rPr>
                <w:sz w:val="22"/>
              </w:rPr>
            </w:pPr>
            <w:r>
              <w:rPr>
                <w:sz w:val="22"/>
              </w:rPr>
              <w:t>Розпізнає непорозуміння та розбіжності в думках, що виникають під час онлай взаємодії, та може впоратися з ними, якщо співрозмовник бажає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співпрацювати.</w:t>
            </w:r>
          </w:p>
        </w:tc>
      </w:tr>
      <w:tr>
        <w:trPr>
          <w:trHeight w:val="1010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ind w:right="746"/>
              <w:rPr>
                <w:sz w:val="22"/>
              </w:rPr>
            </w:pPr>
            <w:r>
              <w:rPr>
                <w:sz w:val="22"/>
              </w:rPr>
              <w:t>Цілеспрямована онлайн співпраця</w:t>
            </w:r>
          </w:p>
        </w:tc>
        <w:tc>
          <w:tcPr>
            <w:tcW w:w="5815" w:type="dxa"/>
          </w:tcPr>
          <w:p>
            <w:pPr>
              <w:pStyle w:val="TableParagraph"/>
              <w:ind w:right="278"/>
              <w:rPr>
                <w:sz w:val="22"/>
              </w:rPr>
            </w:pPr>
            <w:r>
              <w:rPr>
                <w:sz w:val="22"/>
              </w:rPr>
              <w:t>Працює онлайн спільно з іншими членами групи над проектом, дає/отримує інструкції, обґрунтовує</w:t>
            </w:r>
          </w:p>
          <w:p>
            <w:pPr>
              <w:pStyle w:val="TableParagraph"/>
              <w:spacing w:line="254" w:lineRule="exact" w:before="1"/>
              <w:ind w:right="372"/>
              <w:rPr>
                <w:sz w:val="22"/>
              </w:rPr>
            </w:pPr>
            <w:r>
              <w:rPr>
                <w:sz w:val="22"/>
              </w:rPr>
              <w:t>пропозиції та просить роз’яснення задля виконання спільних завдань.</w:t>
            </w:r>
          </w:p>
        </w:tc>
      </w:tr>
      <w:tr>
        <w:trPr>
          <w:trHeight w:val="767" w:hRule="atLeast"/>
        </w:trPr>
        <w:tc>
          <w:tcPr>
            <w:tcW w:w="989" w:type="dxa"/>
            <w:vMerge w:val="restart"/>
            <w:textDirection w:val="btLr"/>
          </w:tcPr>
          <w:p>
            <w:pPr>
              <w:pStyle w:val="TableParagraph"/>
              <w:spacing w:before="11"/>
              <w:ind w:left="0"/>
              <w:rPr>
                <w:sz w:val="31"/>
              </w:rPr>
            </w:pPr>
          </w:p>
          <w:p>
            <w:pPr>
              <w:pStyle w:val="TableParagraph"/>
              <w:ind w:left="0" w:right="10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Продуктивні</w:t>
            </w:r>
          </w:p>
        </w:tc>
        <w:tc>
          <w:tcPr>
            <w:tcW w:w="425" w:type="dxa"/>
            <w:vMerge w:val="restart"/>
            <w:textDirection w:val="btLr"/>
          </w:tcPr>
          <w:p>
            <w:pPr>
              <w:pStyle w:val="TableParagraph"/>
              <w:spacing w:before="117"/>
              <w:ind w:left="3713"/>
              <w:rPr>
                <w:b/>
                <w:sz w:val="22"/>
              </w:rPr>
            </w:pPr>
            <w:r>
              <w:rPr>
                <w:b/>
                <w:sz w:val="22"/>
              </w:rPr>
              <w:t>Усне продукування</w:t>
            </w:r>
          </w:p>
        </w:tc>
        <w:tc>
          <w:tcPr>
            <w:tcW w:w="2694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В цілому</w:t>
            </w:r>
          </w:p>
        </w:tc>
        <w:tc>
          <w:tcPr>
            <w:tcW w:w="5815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Чітко й докладно описує і презентує широкий спектр</w:t>
            </w:r>
          </w:p>
          <w:p>
            <w:pPr>
              <w:pStyle w:val="TableParagraph"/>
              <w:spacing w:line="252" w:lineRule="exact" w:before="6"/>
              <w:ind w:right="922"/>
              <w:rPr>
                <w:sz w:val="22"/>
              </w:rPr>
            </w:pPr>
            <w:r>
              <w:rPr>
                <w:sz w:val="22"/>
              </w:rPr>
              <w:t>тем, що належать до кола інтересів, наводячи додаткові аргументи та відповідні приклади.</w:t>
            </w:r>
          </w:p>
        </w:tc>
      </w:tr>
      <w:tr>
        <w:trPr>
          <w:trHeight w:val="505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>
            <w:pPr>
              <w:pStyle w:val="TableParagraph"/>
              <w:ind w:right="264"/>
              <w:rPr>
                <w:sz w:val="22"/>
              </w:rPr>
            </w:pPr>
            <w:r>
              <w:rPr>
                <w:sz w:val="22"/>
              </w:rPr>
              <w:t>Тривалий монолог: опис власного досвіду</w:t>
            </w:r>
          </w:p>
        </w:tc>
        <w:tc>
          <w:tcPr>
            <w:tcW w:w="5815" w:type="dxa"/>
          </w:tcPr>
          <w:p>
            <w:pPr>
              <w:pStyle w:val="TableParagraph"/>
              <w:spacing w:line="254" w:lineRule="exact" w:before="3"/>
              <w:ind w:right="759"/>
              <w:rPr>
                <w:sz w:val="22"/>
              </w:rPr>
            </w:pPr>
            <w:r>
              <w:rPr>
                <w:sz w:val="22"/>
              </w:rPr>
              <w:t>Дає чіткі, докладні описи широкого кола питань, пов’язаних зі сферою інтересів.</w:t>
            </w:r>
          </w:p>
        </w:tc>
      </w:tr>
      <w:tr>
        <w:trPr>
          <w:trHeight w:val="501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Докладно описує значущість для себе певних подій та</w:t>
            </w:r>
          </w:p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досвіду.</w:t>
            </w:r>
          </w:p>
        </w:tc>
      </w:tr>
      <w:tr>
        <w:trPr>
          <w:trHeight w:val="515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>
            <w:pPr>
              <w:pStyle w:val="TableParagraph"/>
              <w:ind w:right="526"/>
              <w:rPr>
                <w:sz w:val="22"/>
              </w:rPr>
            </w:pPr>
            <w:r>
              <w:rPr>
                <w:sz w:val="22"/>
              </w:rPr>
              <w:t>Тривалий монолог: надання інформації</w:t>
            </w:r>
          </w:p>
        </w:tc>
        <w:tc>
          <w:tcPr>
            <w:tcW w:w="581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Достовірно передає детальну інформацію.</w:t>
            </w:r>
          </w:p>
        </w:tc>
      </w:tr>
      <w:tr>
        <w:trPr>
          <w:trHeight w:val="505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>
            <w:pPr>
              <w:pStyle w:val="TableParagraph"/>
              <w:spacing w:line="254" w:lineRule="exact" w:before="3"/>
              <w:ind w:right="460"/>
              <w:rPr>
                <w:sz w:val="22"/>
              </w:rPr>
            </w:pPr>
            <w:r>
              <w:rPr>
                <w:sz w:val="22"/>
              </w:rPr>
              <w:t>Чітко й докладно описує порядок дій, які необхідно виконати.</w:t>
            </w:r>
          </w:p>
        </w:tc>
      </w:tr>
      <w:tr>
        <w:trPr>
          <w:trHeight w:val="755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>
            <w:pPr>
              <w:pStyle w:val="TableParagraph"/>
              <w:ind w:right="201"/>
              <w:rPr>
                <w:sz w:val="22"/>
              </w:rPr>
            </w:pPr>
            <w:r>
              <w:rPr>
                <w:sz w:val="22"/>
              </w:rPr>
              <w:t>Тривалий монолог: обґрунтування власної думки</w:t>
            </w:r>
          </w:p>
        </w:tc>
        <w:tc>
          <w:tcPr>
            <w:tcW w:w="5815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Чітко й докладно аргументує власну думку,</w:t>
            </w:r>
          </w:p>
          <w:p>
            <w:pPr>
              <w:pStyle w:val="TableParagraph"/>
              <w:spacing w:line="252" w:lineRule="exact" w:before="6"/>
              <w:ind w:right="182"/>
              <w:rPr>
                <w:sz w:val="22"/>
              </w:rPr>
            </w:pPr>
            <w:r>
              <w:rPr>
                <w:sz w:val="22"/>
              </w:rPr>
              <w:t>підкріплюючи її додатковими деталями та доречними прикладами.</w:t>
            </w:r>
          </w:p>
        </w:tc>
      </w:tr>
      <w:tr>
        <w:trPr>
          <w:trHeight w:val="269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Вибудовує ланцюг логічних аргументів.</w:t>
            </w:r>
          </w:p>
        </w:tc>
      </w:tr>
      <w:tr>
        <w:trPr>
          <w:trHeight w:val="505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Пояснює певну точку зору щодо актуальних питань,</w:t>
            </w:r>
          </w:p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представляючи переваги та недоліки різних варіантів.</w:t>
            </w:r>
          </w:p>
        </w:tc>
      </w:tr>
      <w:tr>
        <w:trPr>
          <w:trHeight w:val="760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>
            <w:pPr>
              <w:pStyle w:val="TableParagraph"/>
              <w:ind w:right="1164"/>
              <w:rPr>
                <w:sz w:val="22"/>
              </w:rPr>
            </w:pPr>
            <w:r>
              <w:rPr>
                <w:sz w:val="22"/>
              </w:rPr>
              <w:t>Виступ перед аудиторією</w:t>
            </w:r>
          </w:p>
        </w:tc>
        <w:tc>
          <w:tcPr>
            <w:tcW w:w="581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Робить чітку підготовлену презентацію, наводячи</w:t>
            </w:r>
          </w:p>
          <w:p>
            <w:pPr>
              <w:pStyle w:val="TableParagraph"/>
              <w:spacing w:line="252" w:lineRule="exact" w:before="6"/>
              <w:ind w:right="259"/>
              <w:rPr>
                <w:sz w:val="22"/>
              </w:rPr>
            </w:pPr>
            <w:r>
              <w:rPr>
                <w:sz w:val="22"/>
              </w:rPr>
              <w:t>аргументи за та проти певної точки зору, пояснюючи переваги та недоліки різних варіантів.</w:t>
            </w:r>
          </w:p>
        </w:tc>
      </w:tr>
      <w:tr>
        <w:trPr>
          <w:trHeight w:val="755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>
            <w:pPr>
              <w:pStyle w:val="TableParagraph"/>
              <w:spacing w:line="252" w:lineRule="exact" w:before="2"/>
              <w:ind w:right="347"/>
              <w:rPr>
                <w:sz w:val="22"/>
              </w:rPr>
            </w:pPr>
            <w:r>
              <w:rPr>
                <w:sz w:val="22"/>
              </w:rPr>
              <w:t>Дає відповідь досить впевнено і спонтанно на низку уточнюючих запитань, не напружуючи ні себе, ні слухачів.</w:t>
            </w:r>
          </w:p>
        </w:tc>
      </w:tr>
      <w:tr>
        <w:trPr>
          <w:trHeight w:val="754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restart"/>
            <w:textDirection w:val="btLr"/>
          </w:tcPr>
          <w:p>
            <w:pPr>
              <w:pStyle w:val="TableParagraph"/>
              <w:spacing w:before="117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Писемне продукування</w:t>
            </w:r>
          </w:p>
        </w:tc>
        <w:tc>
          <w:tcPr>
            <w:tcW w:w="2694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В цілому</w:t>
            </w:r>
          </w:p>
        </w:tc>
        <w:tc>
          <w:tcPr>
            <w:tcW w:w="5815" w:type="dxa"/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sz w:val="22"/>
              </w:rPr>
              <w:t>Пише чіткі детальні тексти на різні теми в межах своєї сфери інтересів, синтезуючи та оцінюючи інформацію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з низки джерел.</w:t>
            </w:r>
          </w:p>
        </w:tc>
      </w:tr>
      <w:tr>
        <w:trPr>
          <w:trHeight w:val="506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Творче письмо</w:t>
            </w:r>
          </w:p>
        </w:tc>
        <w:tc>
          <w:tcPr>
            <w:tcW w:w="5815" w:type="dxa"/>
          </w:tcPr>
          <w:p>
            <w:pPr>
              <w:pStyle w:val="TableParagraph"/>
              <w:spacing w:line="256" w:lineRule="exact" w:before="1"/>
              <w:ind w:right="611"/>
              <w:rPr>
                <w:sz w:val="22"/>
              </w:rPr>
            </w:pPr>
            <w:r>
              <w:rPr>
                <w:sz w:val="22"/>
              </w:rPr>
              <w:t>Пише чіткі, детальні описи на різноманітні теми, пов’язані зі сферою інтересів.</w:t>
            </w:r>
          </w:p>
        </w:tc>
      </w:tr>
      <w:tr>
        <w:trPr>
          <w:trHeight w:val="247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Пише відгук на фільм, книгу або п’єсу.</w:t>
            </w:r>
          </w:p>
        </w:tc>
      </w:tr>
      <w:tr>
        <w:trPr>
          <w:trHeight w:val="757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Доповіді</w:t>
            </w:r>
          </w:p>
        </w:tc>
        <w:tc>
          <w:tcPr>
            <w:tcW w:w="5815" w:type="dxa"/>
          </w:tcPr>
          <w:p>
            <w:pPr>
              <w:pStyle w:val="TableParagraph"/>
              <w:ind w:right="199"/>
              <w:rPr>
                <w:sz w:val="22"/>
              </w:rPr>
            </w:pPr>
            <w:r>
              <w:rPr>
                <w:sz w:val="22"/>
              </w:rPr>
              <w:t>Пише есе або доповідь, де наводить аргументи за чи проти певної точки зору, пояснює переваги та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недоліки різних варіантів.</w:t>
            </w:r>
          </w:p>
        </w:tc>
      </w:tr>
      <w:tr>
        <w:trPr>
          <w:trHeight w:val="506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Синтезує інформацію та аргументи з низки джерел.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617" w:top="1360" w:bottom="800" w:left="900" w:right="720"/>
        </w:sectPr>
      </w:pPr>
    </w:p>
    <w:p>
      <w:pPr>
        <w:pStyle w:val="Heading6"/>
        <w:spacing w:before="74"/>
        <w:ind w:left="742" w:right="0"/>
        <w:jc w:val="left"/>
      </w:pPr>
      <w:bookmarkStart w:name="_bookmark12" w:id="13"/>
      <w:bookmarkEnd w:id="13"/>
      <w:r>
        <w:rPr>
          <w:b w:val="0"/>
        </w:rPr>
      </w:r>
      <w:r>
        <w:rPr/>
        <w:t>Орієнтовні параметри для оцінювання навчально-пізнавальних досягнень учнів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32"/>
      </w:pPr>
      <w:r>
        <w:rPr/>
        <w:t>Ці параметри стосуються лише оцінювання і не слугують основними орієнтирами у навчанні.</w:t>
      </w:r>
    </w:p>
    <w:p>
      <w:pPr>
        <w:pStyle w:val="BodyText"/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2"/>
        <w:gridCol w:w="3620"/>
        <w:gridCol w:w="3621"/>
      </w:tblGrid>
      <w:tr>
        <w:trPr>
          <w:trHeight w:val="253" w:hRule="atLeast"/>
        </w:trPr>
        <w:tc>
          <w:tcPr>
            <w:tcW w:w="2682" w:type="dxa"/>
            <w:vMerge w:val="restart"/>
          </w:tcPr>
          <w:p>
            <w:pPr>
              <w:pStyle w:val="TableParagraph"/>
              <w:ind w:left="946" w:right="9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Уміння</w:t>
            </w:r>
          </w:p>
        </w:tc>
        <w:tc>
          <w:tcPr>
            <w:tcW w:w="7241" w:type="dxa"/>
            <w:gridSpan w:val="2"/>
          </w:tcPr>
          <w:p>
            <w:pPr>
              <w:pStyle w:val="TableParagraph"/>
              <w:spacing w:line="234" w:lineRule="exact"/>
              <w:ind w:left="3342" w:right="33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Клас</w:t>
            </w:r>
          </w:p>
        </w:tc>
      </w:tr>
      <w:tr>
        <w:trPr>
          <w:trHeight w:val="371" w:hRule="atLeast"/>
        </w:trPr>
        <w:tc>
          <w:tcPr>
            <w:tcW w:w="2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</w:tcPr>
          <w:p>
            <w:pPr>
              <w:pStyle w:val="TableParagraph"/>
              <w:ind w:left="1386" w:right="13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3621" w:type="dxa"/>
          </w:tcPr>
          <w:p>
            <w:pPr>
              <w:pStyle w:val="TableParagraph"/>
              <w:ind w:left="1383" w:right="13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</w:tr>
      <w:tr>
        <w:trPr>
          <w:trHeight w:val="253" w:hRule="atLeast"/>
        </w:trPr>
        <w:tc>
          <w:tcPr>
            <w:tcW w:w="2682" w:type="dxa"/>
            <w:vMerge w:val="restart"/>
          </w:tcPr>
          <w:p>
            <w:pPr>
              <w:pStyle w:val="TableParagraph"/>
              <w:ind w:left="117" w:right="428"/>
              <w:rPr>
                <w:sz w:val="22"/>
              </w:rPr>
            </w:pPr>
            <w:r>
              <w:rPr>
                <w:sz w:val="22"/>
              </w:rPr>
              <w:t>Сприймання на слух (Аудіювання)</w:t>
            </w:r>
          </w:p>
        </w:tc>
        <w:tc>
          <w:tcPr>
            <w:tcW w:w="7241" w:type="dxa"/>
            <w:gridSpan w:val="2"/>
          </w:tcPr>
          <w:p>
            <w:pPr>
              <w:pStyle w:val="TableParagraph"/>
              <w:spacing w:line="234" w:lineRule="exact"/>
              <w:ind w:left="1072"/>
              <w:rPr>
                <w:sz w:val="22"/>
              </w:rPr>
            </w:pPr>
            <w:r>
              <w:rPr>
                <w:sz w:val="22"/>
              </w:rPr>
              <w:t>Обсяг прослуханого у запису матеріалу (у межах)</w:t>
            </w:r>
          </w:p>
        </w:tc>
      </w:tr>
      <w:tr>
        <w:trPr>
          <w:trHeight w:val="371" w:hRule="atLeast"/>
        </w:trPr>
        <w:tc>
          <w:tcPr>
            <w:tcW w:w="2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</w:tcPr>
          <w:p>
            <w:pPr>
              <w:pStyle w:val="TableParagraph"/>
              <w:ind w:left="1383" w:right="1373"/>
              <w:jc w:val="center"/>
              <w:rPr>
                <w:sz w:val="22"/>
              </w:rPr>
            </w:pPr>
            <w:r>
              <w:rPr>
                <w:sz w:val="22"/>
              </w:rPr>
              <w:t>3-4 хв</w:t>
            </w:r>
          </w:p>
        </w:tc>
        <w:tc>
          <w:tcPr>
            <w:tcW w:w="3621" w:type="dxa"/>
          </w:tcPr>
          <w:p>
            <w:pPr>
              <w:pStyle w:val="TableParagraph"/>
              <w:ind w:left="1381" w:right="1376"/>
              <w:jc w:val="center"/>
              <w:rPr>
                <w:sz w:val="22"/>
              </w:rPr>
            </w:pPr>
            <w:r>
              <w:rPr>
                <w:sz w:val="22"/>
              </w:rPr>
              <w:t>3-4 хв</w:t>
            </w:r>
          </w:p>
        </w:tc>
      </w:tr>
      <w:tr>
        <w:trPr>
          <w:trHeight w:val="253" w:hRule="atLeast"/>
        </w:trPr>
        <w:tc>
          <w:tcPr>
            <w:tcW w:w="2682" w:type="dxa"/>
            <w:vMerge w:val="restart"/>
          </w:tcPr>
          <w:p>
            <w:pPr>
              <w:pStyle w:val="TableParagraph"/>
              <w:spacing w:before="2"/>
              <w:ind w:left="117" w:right="501"/>
              <w:rPr>
                <w:sz w:val="22"/>
              </w:rPr>
            </w:pPr>
            <w:r>
              <w:rPr>
                <w:sz w:val="22"/>
              </w:rPr>
              <w:t>Зорове сприймання (Читання)</w:t>
            </w:r>
          </w:p>
        </w:tc>
        <w:tc>
          <w:tcPr>
            <w:tcW w:w="7241" w:type="dxa"/>
            <w:gridSpan w:val="2"/>
          </w:tcPr>
          <w:p>
            <w:pPr>
              <w:pStyle w:val="TableParagraph"/>
              <w:spacing w:line="232" w:lineRule="exact" w:before="2"/>
              <w:ind w:left="1602"/>
              <w:rPr>
                <w:sz w:val="22"/>
              </w:rPr>
            </w:pPr>
            <w:r>
              <w:rPr>
                <w:sz w:val="22"/>
              </w:rPr>
              <w:t>Обсяг одного тексту у словах (у межах)</w:t>
            </w:r>
          </w:p>
        </w:tc>
      </w:tr>
      <w:tr>
        <w:trPr>
          <w:trHeight w:val="374" w:hRule="atLeast"/>
        </w:trPr>
        <w:tc>
          <w:tcPr>
            <w:tcW w:w="2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</w:tcPr>
          <w:p>
            <w:pPr>
              <w:pStyle w:val="TableParagraph"/>
              <w:ind w:left="1388" w:right="1373"/>
              <w:jc w:val="center"/>
              <w:rPr>
                <w:sz w:val="22"/>
              </w:rPr>
            </w:pPr>
            <w:r>
              <w:rPr>
                <w:sz w:val="22"/>
              </w:rPr>
              <w:t>350-400</w:t>
            </w:r>
          </w:p>
        </w:tc>
        <w:tc>
          <w:tcPr>
            <w:tcW w:w="3621" w:type="dxa"/>
          </w:tcPr>
          <w:p>
            <w:pPr>
              <w:pStyle w:val="TableParagraph"/>
              <w:ind w:left="1386" w:right="1376"/>
              <w:jc w:val="center"/>
              <w:rPr>
                <w:sz w:val="22"/>
              </w:rPr>
            </w:pPr>
            <w:r>
              <w:rPr>
                <w:sz w:val="22"/>
              </w:rPr>
              <w:t>400-450</w:t>
            </w:r>
          </w:p>
        </w:tc>
      </w:tr>
      <w:tr>
        <w:trPr>
          <w:trHeight w:val="505" w:hRule="atLeast"/>
        </w:trPr>
        <w:tc>
          <w:tcPr>
            <w:tcW w:w="2682" w:type="dxa"/>
            <w:vMerge w:val="restart"/>
          </w:tcPr>
          <w:p>
            <w:pPr>
              <w:pStyle w:val="TableParagraph"/>
              <w:ind w:left="117" w:right="957"/>
              <w:rPr>
                <w:sz w:val="22"/>
              </w:rPr>
            </w:pPr>
            <w:r>
              <w:rPr>
                <w:sz w:val="22"/>
              </w:rPr>
              <w:t>Усна взаємодія (Діалог)</w:t>
            </w:r>
          </w:p>
        </w:tc>
        <w:tc>
          <w:tcPr>
            <w:tcW w:w="7241" w:type="dxa"/>
            <w:gridSpan w:val="2"/>
          </w:tcPr>
          <w:p>
            <w:pPr>
              <w:pStyle w:val="TableParagraph"/>
              <w:spacing w:line="252" w:lineRule="exact" w:before="4"/>
              <w:ind w:left="1293" w:right="490" w:hanging="776"/>
              <w:rPr>
                <w:sz w:val="22"/>
              </w:rPr>
            </w:pPr>
            <w:r>
              <w:rPr>
                <w:sz w:val="22"/>
              </w:rPr>
              <w:t>Висловлення кожного співрозмовника у репліках, правильно оформлених у мовному відношенні (у межах)</w:t>
            </w:r>
          </w:p>
        </w:tc>
      </w:tr>
      <w:tr>
        <w:trPr>
          <w:trHeight w:val="370" w:hRule="atLeast"/>
        </w:trPr>
        <w:tc>
          <w:tcPr>
            <w:tcW w:w="2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</w:tcPr>
          <w:p>
            <w:pPr>
              <w:pStyle w:val="TableParagraph"/>
              <w:spacing w:line="251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3621" w:type="dxa"/>
          </w:tcPr>
          <w:p>
            <w:pPr>
              <w:pStyle w:val="TableParagraph"/>
              <w:spacing w:line="251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  <w:tr>
        <w:trPr>
          <w:trHeight w:val="254" w:hRule="atLeast"/>
        </w:trPr>
        <w:tc>
          <w:tcPr>
            <w:tcW w:w="2682" w:type="dxa"/>
            <w:vMerge w:val="restart"/>
          </w:tcPr>
          <w:p>
            <w:pPr>
              <w:pStyle w:val="TableParagraph"/>
              <w:ind w:left="117" w:right="570"/>
              <w:rPr>
                <w:sz w:val="22"/>
              </w:rPr>
            </w:pPr>
            <w:r>
              <w:rPr>
                <w:sz w:val="22"/>
              </w:rPr>
              <w:t>Усне продукування (Монолог)</w:t>
            </w:r>
          </w:p>
        </w:tc>
        <w:tc>
          <w:tcPr>
            <w:tcW w:w="7241" w:type="dxa"/>
            <w:gridSpan w:val="2"/>
          </w:tcPr>
          <w:p>
            <w:pPr>
              <w:pStyle w:val="TableParagraph"/>
              <w:spacing w:line="234" w:lineRule="exact"/>
              <w:ind w:left="1513"/>
              <w:rPr>
                <w:sz w:val="22"/>
              </w:rPr>
            </w:pPr>
            <w:r>
              <w:rPr>
                <w:sz w:val="22"/>
              </w:rPr>
              <w:t>Обсяг висловлення у реченнях (у межах)</w:t>
            </w:r>
          </w:p>
        </w:tc>
      </w:tr>
      <w:tr>
        <w:trPr>
          <w:trHeight w:val="371" w:hRule="atLeast"/>
        </w:trPr>
        <w:tc>
          <w:tcPr>
            <w:tcW w:w="2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</w:tcPr>
          <w:p>
            <w:pPr>
              <w:pStyle w:val="TableParagraph"/>
              <w:ind w:left="1388" w:right="1373"/>
              <w:jc w:val="center"/>
              <w:rPr>
                <w:sz w:val="22"/>
              </w:rPr>
            </w:pPr>
            <w:r>
              <w:rPr>
                <w:sz w:val="22"/>
              </w:rPr>
              <w:t>12-13</w:t>
            </w:r>
          </w:p>
        </w:tc>
        <w:tc>
          <w:tcPr>
            <w:tcW w:w="3621" w:type="dxa"/>
          </w:tcPr>
          <w:p>
            <w:pPr>
              <w:pStyle w:val="TableParagraph"/>
              <w:ind w:left="1386" w:right="1376"/>
              <w:jc w:val="center"/>
              <w:rPr>
                <w:sz w:val="22"/>
              </w:rPr>
            </w:pPr>
            <w:r>
              <w:rPr>
                <w:sz w:val="22"/>
              </w:rPr>
              <w:t>13-14</w:t>
            </w:r>
          </w:p>
        </w:tc>
      </w:tr>
      <w:tr>
        <w:trPr>
          <w:trHeight w:val="254" w:hRule="atLeast"/>
        </w:trPr>
        <w:tc>
          <w:tcPr>
            <w:tcW w:w="2682" w:type="dxa"/>
            <w:vMerge w:val="restart"/>
          </w:tcPr>
          <w:p>
            <w:pPr>
              <w:pStyle w:val="TableParagraph"/>
              <w:ind w:left="117" w:right="155"/>
              <w:rPr>
                <w:sz w:val="22"/>
              </w:rPr>
            </w:pPr>
            <w:r>
              <w:rPr>
                <w:sz w:val="22"/>
              </w:rPr>
              <w:t>Писемне продукування (Письмо)</w:t>
            </w:r>
          </w:p>
        </w:tc>
        <w:tc>
          <w:tcPr>
            <w:tcW w:w="7241" w:type="dxa"/>
            <w:gridSpan w:val="2"/>
          </w:tcPr>
          <w:p>
            <w:pPr>
              <w:pStyle w:val="TableParagraph"/>
              <w:spacing w:line="234" w:lineRule="exact"/>
              <w:ind w:left="966"/>
              <w:rPr>
                <w:sz w:val="22"/>
              </w:rPr>
            </w:pPr>
            <w:r>
              <w:rPr>
                <w:sz w:val="22"/>
              </w:rPr>
              <w:t>Обсяг письмового повідомлення у словах (у межах)</w:t>
            </w:r>
          </w:p>
        </w:tc>
      </w:tr>
      <w:tr>
        <w:trPr>
          <w:trHeight w:val="373" w:hRule="atLeast"/>
        </w:trPr>
        <w:tc>
          <w:tcPr>
            <w:tcW w:w="2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</w:tcPr>
          <w:p>
            <w:pPr>
              <w:pStyle w:val="TableParagraph"/>
              <w:ind w:left="1388" w:right="1373"/>
              <w:jc w:val="center"/>
              <w:rPr>
                <w:sz w:val="22"/>
              </w:rPr>
            </w:pPr>
            <w:r>
              <w:rPr>
                <w:sz w:val="22"/>
              </w:rPr>
              <w:t>150-180</w:t>
            </w:r>
          </w:p>
        </w:tc>
        <w:tc>
          <w:tcPr>
            <w:tcW w:w="3621" w:type="dxa"/>
          </w:tcPr>
          <w:p>
            <w:pPr>
              <w:pStyle w:val="TableParagraph"/>
              <w:ind w:left="1386" w:right="1376"/>
              <w:jc w:val="center"/>
              <w:rPr>
                <w:sz w:val="22"/>
              </w:rPr>
            </w:pPr>
            <w:r>
              <w:rPr>
                <w:sz w:val="22"/>
              </w:rPr>
              <w:t>180-200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0" w:footer="617" w:top="1040" w:bottom="800" w:left="900" w:right="720"/>
        </w:sectPr>
      </w:pPr>
    </w:p>
    <w:p>
      <w:pPr>
        <w:pStyle w:val="Heading4"/>
      </w:pPr>
      <w:bookmarkStart w:name="_bookmark13" w:id="14"/>
      <w:bookmarkEnd w:id="14"/>
      <w:r>
        <w:rPr>
          <w:b w:val="0"/>
        </w:rPr>
      </w:r>
      <w:r>
        <w:rPr/>
        <w:t>Англійська</w:t>
      </w:r>
      <w:r>
        <w:rPr>
          <w:spacing w:val="-7"/>
        </w:rPr>
        <w:t> </w:t>
      </w:r>
      <w:r>
        <w:rPr/>
        <w:t>мова</w:t>
      </w:r>
    </w:p>
    <w:p>
      <w:pPr>
        <w:pStyle w:val="BodyText"/>
        <w:spacing w:before="256"/>
        <w:ind w:left="232" w:right="125" w:firstLine="360"/>
        <w:jc w:val="both"/>
      </w:pPr>
      <w:r>
        <w:rPr/>
        <w:t>Навчальна програма є рамковою, а відтак не обмежує діяльність учителів у виборі порядку вивчення та змісту кожної теми. Деякі теми можуть вивчатись інтегровано, наприклад, Україна + Країни виучуваної мови, Шкільне життя + Робота і</w:t>
      </w:r>
      <w:r>
        <w:rPr>
          <w:spacing w:val="-8"/>
        </w:rPr>
        <w:t> </w:t>
      </w:r>
      <w:r>
        <w:rPr/>
        <w:t>професії.</w:t>
      </w:r>
    </w:p>
    <w:p>
      <w:pPr>
        <w:pStyle w:val="BodyText"/>
        <w:ind w:left="232" w:right="125" w:firstLine="360"/>
        <w:jc w:val="both"/>
      </w:pPr>
      <w:r>
        <w:rPr/>
        <w:t>Мовний</w:t>
      </w:r>
      <w:r>
        <w:rPr>
          <w:spacing w:val="-17"/>
        </w:rPr>
        <w:t> </w:t>
      </w:r>
      <w:r>
        <w:rPr/>
        <w:t>інвентар</w:t>
      </w:r>
      <w:r>
        <w:rPr>
          <w:spacing w:val="-19"/>
        </w:rPr>
        <w:t> </w:t>
      </w:r>
      <w:r>
        <w:rPr/>
        <w:t>добирається</w:t>
      </w:r>
      <w:r>
        <w:rPr>
          <w:spacing w:val="-15"/>
        </w:rPr>
        <w:t> </w:t>
      </w:r>
      <w:r>
        <w:rPr/>
        <w:t>відповідно</w:t>
      </w:r>
      <w:r>
        <w:rPr>
          <w:spacing w:val="-18"/>
        </w:rPr>
        <w:t> </w:t>
      </w:r>
      <w:r>
        <w:rPr/>
        <w:t>до</w:t>
      </w:r>
      <w:r>
        <w:rPr>
          <w:spacing w:val="-17"/>
        </w:rPr>
        <w:t> </w:t>
      </w:r>
      <w:r>
        <w:rPr/>
        <w:t>комунікативної</w:t>
      </w:r>
      <w:r>
        <w:rPr>
          <w:spacing w:val="-19"/>
        </w:rPr>
        <w:t> </w:t>
      </w:r>
      <w:r>
        <w:rPr/>
        <w:t>ситуації,</w:t>
      </w:r>
      <w:r>
        <w:rPr>
          <w:spacing w:val="-14"/>
        </w:rPr>
        <w:t> </w:t>
      </w:r>
      <w:r>
        <w:rPr/>
        <w:t>потреб</w:t>
      </w:r>
      <w:r>
        <w:rPr>
          <w:spacing w:val="-17"/>
        </w:rPr>
        <w:t> </w:t>
      </w:r>
      <w:r>
        <w:rPr/>
        <w:t>учнів</w:t>
      </w:r>
      <w:r>
        <w:rPr>
          <w:spacing w:val="-15"/>
        </w:rPr>
        <w:t> </w:t>
      </w:r>
      <w:r>
        <w:rPr/>
        <w:t>та</w:t>
      </w:r>
      <w:r>
        <w:rPr>
          <w:spacing w:val="-20"/>
        </w:rPr>
        <w:t> </w:t>
      </w:r>
      <w:r>
        <w:rPr/>
        <w:t>принципу концентричного навчання. Він не є метою навчання, тому й не розглядається як окремі лексичні або граматичні</w:t>
      </w:r>
      <w:r>
        <w:rPr>
          <w:spacing w:val="-3"/>
        </w:rPr>
        <w:t> </w:t>
      </w:r>
      <w:r>
        <w:rPr/>
        <w:t>теми.</w:t>
      </w:r>
    </w:p>
    <w:p>
      <w:pPr>
        <w:pStyle w:val="BodyText"/>
      </w:pPr>
    </w:p>
    <w:p>
      <w:pPr>
        <w:pStyle w:val="Heading6"/>
        <w:ind w:left="232" w:right="0"/>
        <w:jc w:val="left"/>
      </w:pPr>
      <w:bookmarkStart w:name="_bookmark14" w:id="15"/>
      <w:bookmarkEnd w:id="15"/>
      <w:r>
        <w:rPr>
          <w:b w:val="0"/>
        </w:rPr>
      </w:r>
      <w:r>
        <w:rPr/>
        <w:t>10-ий клас</w:t>
      </w:r>
    </w:p>
    <w:p>
      <w:pPr>
        <w:pStyle w:val="BodyText"/>
        <w:rPr>
          <w:b/>
        </w:rPr>
      </w:pPr>
    </w:p>
    <w:p>
      <w:pPr>
        <w:spacing w:before="0"/>
        <w:ind w:left="1337" w:right="1175" w:firstLine="0"/>
        <w:jc w:val="center"/>
        <w:rPr>
          <w:b/>
          <w:sz w:val="22"/>
        </w:rPr>
      </w:pPr>
      <w:r>
        <w:rPr>
          <w:b/>
          <w:sz w:val="22"/>
        </w:rPr>
        <w:t>Загальні характеристики ситуативного спілкування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3118"/>
        <w:gridCol w:w="5106"/>
      </w:tblGrid>
      <w:tr>
        <w:trPr>
          <w:trHeight w:val="506" w:hRule="atLeast"/>
        </w:trPr>
        <w:tc>
          <w:tcPr>
            <w:tcW w:w="1697" w:type="dxa"/>
          </w:tcPr>
          <w:p>
            <w:pPr>
              <w:pStyle w:val="TableParagraph"/>
              <w:spacing w:line="252" w:lineRule="exact" w:before="4"/>
              <w:ind w:left="117" w:right="209"/>
              <w:rPr>
                <w:b/>
                <w:sz w:val="22"/>
              </w:rPr>
            </w:pPr>
            <w:r>
              <w:rPr>
                <w:b/>
                <w:sz w:val="22"/>
              </w:rPr>
              <w:t>Сфера спілкування</w:t>
            </w:r>
          </w:p>
        </w:tc>
        <w:tc>
          <w:tcPr>
            <w:tcW w:w="3118" w:type="dxa"/>
          </w:tcPr>
          <w:p>
            <w:pPr>
              <w:pStyle w:val="TableParagraph"/>
              <w:spacing w:line="252" w:lineRule="exact" w:before="4"/>
              <w:ind w:left="115" w:right="413"/>
              <w:rPr>
                <w:b/>
                <w:sz w:val="22"/>
              </w:rPr>
            </w:pPr>
            <w:r>
              <w:rPr>
                <w:b/>
                <w:sz w:val="22"/>
              </w:rPr>
              <w:t>Тематика ситуативного спілкування</w:t>
            </w:r>
          </w:p>
        </w:tc>
        <w:tc>
          <w:tcPr>
            <w:tcW w:w="5106" w:type="dxa"/>
          </w:tcPr>
          <w:p>
            <w:pPr>
              <w:pStyle w:val="TableParagraph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Мовленнєві функції</w:t>
            </w:r>
          </w:p>
        </w:tc>
      </w:tr>
      <w:tr>
        <w:trPr>
          <w:trHeight w:val="756" w:hRule="atLeast"/>
        </w:trPr>
        <w:tc>
          <w:tcPr>
            <w:tcW w:w="1697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Особистісна</w:t>
            </w:r>
          </w:p>
        </w:tc>
        <w:tc>
          <w:tcPr>
            <w:tcW w:w="3118" w:type="dxa"/>
          </w:tcPr>
          <w:p>
            <w:pPr>
              <w:pStyle w:val="TableParagraph"/>
              <w:ind w:left="115" w:right="469"/>
              <w:rPr>
                <w:sz w:val="22"/>
              </w:rPr>
            </w:pPr>
            <w:r>
              <w:rPr>
                <w:sz w:val="22"/>
              </w:rPr>
              <w:t>Я, моя родина, мої друзі Спорт і дозвілля</w:t>
            </w:r>
          </w:p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Харчування</w:t>
            </w:r>
          </w:p>
        </w:tc>
        <w:tc>
          <w:tcPr>
            <w:tcW w:w="5106" w:type="dxa"/>
            <w:vMerge w:val="restart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478" w:val="left" w:leader="none"/>
                <w:tab w:pos="479" w:val="left" w:leader="none"/>
              </w:tabs>
              <w:spacing w:line="237" w:lineRule="auto" w:before="0" w:after="0"/>
              <w:ind w:left="478" w:right="1038" w:hanging="361"/>
              <w:jc w:val="left"/>
              <w:rPr>
                <w:sz w:val="22"/>
              </w:rPr>
            </w:pPr>
            <w:r>
              <w:rPr>
                <w:sz w:val="22"/>
              </w:rPr>
              <w:t>описувати ситуації та реалії життя, аналізувати їхні причини і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наслідки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78" w:val="left" w:leader="none"/>
                <w:tab w:pos="479" w:val="left" w:leader="none"/>
              </w:tabs>
              <w:spacing w:line="268" w:lineRule="exact" w:before="1" w:after="0"/>
              <w:ind w:left="47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власні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припущення,</w:t>
            </w:r>
          </w:p>
          <w:p>
            <w:pPr>
              <w:pStyle w:val="TableParagraph"/>
              <w:spacing w:line="252" w:lineRule="exact"/>
              <w:ind w:left="478"/>
              <w:rPr>
                <w:sz w:val="22"/>
              </w:rPr>
            </w:pPr>
            <w:r>
              <w:rPr>
                <w:sz w:val="22"/>
              </w:rPr>
              <w:t>прогнозувати ймовірність подій і наслідків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78" w:val="left" w:leader="none"/>
                <w:tab w:pos="479" w:val="left" w:leader="none"/>
              </w:tabs>
              <w:spacing w:line="268" w:lineRule="exact" w:before="1" w:after="0"/>
              <w:ind w:left="47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описувати події в їхній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логічній</w:t>
            </w:r>
          </w:p>
          <w:p>
            <w:pPr>
              <w:pStyle w:val="TableParagraph"/>
              <w:ind w:left="478" w:right="287"/>
              <w:rPr>
                <w:sz w:val="22"/>
              </w:rPr>
            </w:pPr>
            <w:r>
              <w:rPr>
                <w:sz w:val="22"/>
              </w:rPr>
              <w:t>послiдовності, висловлюючи власну точку зору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78" w:val="left" w:leader="none"/>
                <w:tab w:pos="479" w:val="left" w:leader="none"/>
              </w:tabs>
              <w:spacing w:line="268" w:lineRule="exact" w:before="1" w:after="0"/>
              <w:ind w:left="47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обговорювати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перспективи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78" w:val="left" w:leader="none"/>
                <w:tab w:pos="479" w:val="left" w:leader="none"/>
              </w:tabs>
              <w:spacing w:line="268" w:lineRule="exact" w:before="0" w:after="0"/>
              <w:ind w:left="47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давати поради, реагувати на поради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інших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78" w:val="left" w:leader="none"/>
                <w:tab w:pos="479" w:val="left" w:leader="none"/>
              </w:tabs>
              <w:spacing w:line="268" w:lineRule="exact" w:before="0" w:after="0"/>
              <w:ind w:left="47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аргументувати свою точку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зору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78" w:val="left" w:leader="none"/>
                <w:tab w:pos="479" w:val="left" w:leader="none"/>
              </w:tabs>
              <w:spacing w:line="252" w:lineRule="exact" w:before="18" w:after="0"/>
              <w:ind w:left="478" w:right="504" w:hanging="361"/>
              <w:jc w:val="left"/>
              <w:rPr>
                <w:sz w:val="22"/>
              </w:rPr>
            </w:pPr>
            <w:r>
              <w:rPr>
                <w:sz w:val="22"/>
              </w:rPr>
              <w:t>вступати в дискусію, привертаючи увагу співрозмовника</w:t>
            </w:r>
          </w:p>
        </w:tc>
      </w:tr>
      <w:tr>
        <w:trPr>
          <w:trHeight w:val="1264" w:hRule="atLeast"/>
        </w:trPr>
        <w:tc>
          <w:tcPr>
            <w:tcW w:w="16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Публічна</w:t>
            </w:r>
          </w:p>
        </w:tc>
        <w:tc>
          <w:tcPr>
            <w:tcW w:w="3118" w:type="dxa"/>
          </w:tcPr>
          <w:p>
            <w:pPr>
              <w:pStyle w:val="TableParagraph"/>
              <w:ind w:left="115" w:right="1208"/>
              <w:rPr>
                <w:sz w:val="22"/>
              </w:rPr>
            </w:pPr>
            <w:r>
              <w:rPr>
                <w:sz w:val="22"/>
              </w:rPr>
              <w:t>Природа і погода Живопис</w:t>
            </w:r>
          </w:p>
          <w:p>
            <w:pPr>
              <w:pStyle w:val="TableParagraph"/>
              <w:ind w:left="115" w:right="346"/>
              <w:rPr>
                <w:sz w:val="22"/>
              </w:rPr>
            </w:pPr>
            <w:r>
              <w:rPr>
                <w:sz w:val="22"/>
              </w:rPr>
              <w:t>Наука і технічний прогрес Україна</w:t>
            </w:r>
          </w:p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Країни виучуваної мови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6" w:hRule="atLeast"/>
        </w:trPr>
        <w:tc>
          <w:tcPr>
            <w:tcW w:w="16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Освітня</w:t>
            </w:r>
          </w:p>
        </w:tc>
        <w:tc>
          <w:tcPr>
            <w:tcW w:w="3118" w:type="dxa"/>
          </w:tcPr>
          <w:p>
            <w:pPr>
              <w:pStyle w:val="TableParagraph"/>
              <w:ind w:left="115" w:right="1174"/>
              <w:rPr>
                <w:sz w:val="22"/>
              </w:rPr>
            </w:pPr>
            <w:r>
              <w:rPr>
                <w:sz w:val="22"/>
              </w:rPr>
              <w:t>Шкільне життя Робота і професії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  <w:rPr>
          <w:b/>
          <w:sz w:val="21"/>
        </w:rPr>
      </w:pPr>
    </w:p>
    <w:p>
      <w:pPr>
        <w:spacing w:before="1"/>
        <w:ind w:left="1333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лексика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3"/>
        <w:gridCol w:w="6232"/>
      </w:tblGrid>
      <w:tr>
        <w:trPr>
          <w:trHeight w:val="253" w:hRule="atLeast"/>
        </w:trPr>
        <w:tc>
          <w:tcPr>
            <w:tcW w:w="3683" w:type="dxa"/>
          </w:tcPr>
          <w:p>
            <w:pPr>
              <w:pStyle w:val="TableParagraph"/>
              <w:spacing w:line="234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</w:p>
        </w:tc>
        <w:tc>
          <w:tcPr>
            <w:tcW w:w="6232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Лексичний діапазон</w:t>
            </w:r>
          </w:p>
        </w:tc>
      </w:tr>
      <w:tr>
        <w:trPr>
          <w:trHeight w:val="1264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Я, моя родина, мої друзі</w:t>
            </w:r>
          </w:p>
        </w:tc>
        <w:tc>
          <w:tcPr>
            <w:tcW w:w="6232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особистість та її якості</w:t>
            </w:r>
          </w:p>
          <w:p>
            <w:pPr>
              <w:pStyle w:val="TableParagraph"/>
              <w:ind w:right="2386"/>
              <w:rPr>
                <w:sz w:val="22"/>
              </w:rPr>
            </w:pPr>
            <w:r>
              <w:rPr>
                <w:sz w:val="22"/>
              </w:rPr>
              <w:t>види особистісних стосунків стосунки з товаришами взаємодопомога</w:t>
            </w:r>
          </w:p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вирішення конфліктів</w:t>
            </w:r>
          </w:p>
        </w:tc>
      </w:tr>
      <w:tr>
        <w:trPr>
          <w:trHeight w:val="757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Спорт і дозвілля</w:t>
            </w:r>
          </w:p>
        </w:tc>
        <w:tc>
          <w:tcPr>
            <w:tcW w:w="6232" w:type="dxa"/>
          </w:tcPr>
          <w:p>
            <w:pPr>
              <w:pStyle w:val="TableParagraph"/>
              <w:ind w:right="1708"/>
              <w:rPr>
                <w:sz w:val="22"/>
              </w:rPr>
            </w:pPr>
            <w:r>
              <w:rPr>
                <w:sz w:val="22"/>
              </w:rPr>
              <w:t>роль спорту в житті суспільства та людини спортивні події/змагання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здоров'я та спорт</w:t>
            </w:r>
          </w:p>
        </w:tc>
      </w:tr>
      <w:tr>
        <w:trPr>
          <w:trHeight w:val="1267" w:hRule="atLeast"/>
        </w:trPr>
        <w:tc>
          <w:tcPr>
            <w:tcW w:w="3683" w:type="dxa"/>
          </w:tcPr>
          <w:p>
            <w:pPr>
              <w:pStyle w:val="TableParagraph"/>
              <w:spacing w:before="2"/>
              <w:ind w:left="117"/>
              <w:rPr>
                <w:sz w:val="22"/>
              </w:rPr>
            </w:pPr>
            <w:r>
              <w:rPr>
                <w:sz w:val="22"/>
              </w:rPr>
              <w:t>Харчування</w:t>
            </w:r>
          </w:p>
        </w:tc>
        <w:tc>
          <w:tcPr>
            <w:tcW w:w="6232" w:type="dxa"/>
          </w:tcPr>
          <w:p>
            <w:pPr>
              <w:pStyle w:val="TableParagraph"/>
              <w:spacing w:before="2"/>
              <w:ind w:right="1272"/>
              <w:rPr>
                <w:sz w:val="22"/>
              </w:rPr>
            </w:pPr>
            <w:r>
              <w:rPr>
                <w:sz w:val="22"/>
              </w:rPr>
              <w:t>національні страви України та країн, мова яких вивчається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смаки, уподобання</w:t>
            </w:r>
          </w:p>
          <w:p>
            <w:pPr>
              <w:pStyle w:val="TableParagraph"/>
              <w:spacing w:line="252" w:lineRule="exact" w:before="6"/>
              <w:ind w:right="3697"/>
              <w:rPr>
                <w:sz w:val="22"/>
              </w:rPr>
            </w:pPr>
            <w:r>
              <w:rPr>
                <w:sz w:val="22"/>
              </w:rPr>
              <w:t>здорова та корисна їжа шкідливі звички</w:t>
            </w:r>
          </w:p>
        </w:tc>
      </w:tr>
      <w:tr>
        <w:trPr>
          <w:trHeight w:val="756" w:hRule="atLeast"/>
        </w:trPr>
        <w:tc>
          <w:tcPr>
            <w:tcW w:w="3683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Природа і погода</w:t>
            </w:r>
          </w:p>
        </w:tc>
        <w:tc>
          <w:tcPr>
            <w:tcW w:w="6232" w:type="dxa"/>
          </w:tcPr>
          <w:p>
            <w:pPr>
              <w:pStyle w:val="TableParagraph"/>
              <w:ind w:right="2386"/>
              <w:rPr>
                <w:sz w:val="22"/>
              </w:rPr>
            </w:pPr>
            <w:r>
              <w:rPr>
                <w:sz w:val="22"/>
              </w:rPr>
              <w:t>природні катаклізми та їх види вплив погоди на здоров’я та настрій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захист природи</w:t>
            </w:r>
          </w:p>
        </w:tc>
      </w:tr>
      <w:tr>
        <w:trPr>
          <w:trHeight w:val="1012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Живопис</w:t>
            </w:r>
          </w:p>
        </w:tc>
        <w:tc>
          <w:tcPr>
            <w:tcW w:w="62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жанри живопису</w:t>
            </w:r>
          </w:p>
          <w:p>
            <w:pPr>
              <w:pStyle w:val="TableParagraph"/>
              <w:spacing w:line="252" w:lineRule="exact" w:before="6"/>
              <w:ind w:right="1794"/>
              <w:rPr>
                <w:sz w:val="22"/>
              </w:rPr>
            </w:pPr>
            <w:r>
              <w:rPr>
                <w:sz w:val="22"/>
              </w:rPr>
              <w:t>відомі художники та їхні твори відвідування музею, виставки або галереї українські митці</w:t>
            </w:r>
          </w:p>
        </w:tc>
      </w:tr>
      <w:tr>
        <w:trPr>
          <w:trHeight w:val="1009" w:hRule="atLeast"/>
        </w:trPr>
        <w:tc>
          <w:tcPr>
            <w:tcW w:w="3683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Наука і технічний прогрес</w:t>
            </w:r>
          </w:p>
        </w:tc>
        <w:tc>
          <w:tcPr>
            <w:tcW w:w="623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комп'ютерне обладнання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сучасні засоби комунікації та інформації</w:t>
            </w:r>
          </w:p>
          <w:p>
            <w:pPr>
              <w:pStyle w:val="TableParagraph"/>
              <w:spacing w:line="252" w:lineRule="exact" w:before="6"/>
              <w:ind w:right="2326"/>
              <w:rPr>
                <w:sz w:val="22"/>
              </w:rPr>
            </w:pPr>
            <w:r>
              <w:rPr>
                <w:sz w:val="22"/>
              </w:rPr>
              <w:t>вплив науки на розвиток суспільства технології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header="0" w:footer="617" w:top="1040" w:bottom="880" w:left="90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3"/>
        <w:gridCol w:w="6232"/>
      </w:tblGrid>
      <w:tr>
        <w:trPr>
          <w:trHeight w:val="760" w:hRule="atLeast"/>
        </w:trPr>
        <w:tc>
          <w:tcPr>
            <w:tcW w:w="3683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Україна</w:t>
            </w:r>
          </w:p>
        </w:tc>
        <w:tc>
          <w:tcPr>
            <w:tcW w:w="6232" w:type="dxa"/>
          </w:tcPr>
          <w:p>
            <w:pPr>
              <w:pStyle w:val="TableParagraph"/>
              <w:ind w:right="2157"/>
              <w:rPr>
                <w:sz w:val="22"/>
              </w:rPr>
            </w:pPr>
            <w:r>
              <w:rPr>
                <w:sz w:val="22"/>
              </w:rPr>
              <w:t>адміністративний та політичний устрій природні ресурси</w:t>
            </w:r>
          </w:p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державні свята</w:t>
            </w:r>
          </w:p>
        </w:tc>
      </w:tr>
      <w:tr>
        <w:trPr>
          <w:trHeight w:val="757" w:hRule="atLeast"/>
        </w:trPr>
        <w:tc>
          <w:tcPr>
            <w:tcW w:w="3683" w:type="dxa"/>
          </w:tcPr>
          <w:p>
            <w:pPr>
              <w:pStyle w:val="TableParagraph"/>
              <w:ind w:left="117" w:right="745"/>
              <w:rPr>
                <w:sz w:val="22"/>
              </w:rPr>
            </w:pPr>
            <w:r>
              <w:rPr>
                <w:sz w:val="22"/>
              </w:rPr>
              <w:t>Країни виучуваної мови (за вибором)</w:t>
            </w:r>
          </w:p>
        </w:tc>
        <w:tc>
          <w:tcPr>
            <w:tcW w:w="6232" w:type="dxa"/>
          </w:tcPr>
          <w:p>
            <w:pPr>
              <w:pStyle w:val="TableParagraph"/>
              <w:ind w:right="2157"/>
              <w:rPr>
                <w:sz w:val="22"/>
              </w:rPr>
            </w:pPr>
            <w:r>
              <w:rPr>
                <w:sz w:val="22"/>
              </w:rPr>
              <w:t>адміністративний та політичний устрій природні ресурси</w:t>
            </w: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державні свята</w:t>
            </w:r>
          </w:p>
        </w:tc>
      </w:tr>
      <w:tr>
        <w:trPr>
          <w:trHeight w:val="506" w:hRule="atLeast"/>
        </w:trPr>
        <w:tc>
          <w:tcPr>
            <w:tcW w:w="368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Шкільне життя</w:t>
            </w:r>
          </w:p>
        </w:tc>
        <w:tc>
          <w:tcPr>
            <w:tcW w:w="6232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заклади освіти</w:t>
            </w:r>
          </w:p>
          <w:p>
            <w:pPr>
              <w:pStyle w:val="TableParagraph"/>
              <w:spacing w:line="237" w:lineRule="exact" w:before="1"/>
              <w:rPr>
                <w:sz w:val="22"/>
              </w:rPr>
            </w:pPr>
            <w:r>
              <w:rPr>
                <w:sz w:val="22"/>
              </w:rPr>
              <w:t>освіта в Україні та за кордоном</w:t>
            </w:r>
          </w:p>
        </w:tc>
      </w:tr>
      <w:tr>
        <w:trPr>
          <w:trHeight w:val="253" w:hRule="atLeast"/>
        </w:trPr>
        <w:tc>
          <w:tcPr>
            <w:tcW w:w="3683" w:type="dxa"/>
          </w:tcPr>
          <w:p>
            <w:pPr>
              <w:pStyle w:val="TableParagraph"/>
              <w:spacing w:line="234" w:lineRule="exact"/>
              <w:ind w:left="117"/>
              <w:rPr>
                <w:sz w:val="22"/>
              </w:rPr>
            </w:pPr>
            <w:r>
              <w:rPr>
                <w:sz w:val="22"/>
              </w:rPr>
              <w:t>Робота і професії</w:t>
            </w:r>
          </w:p>
        </w:tc>
        <w:tc>
          <w:tcPr>
            <w:tcW w:w="6232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сучасні професії</w:t>
            </w:r>
          </w:p>
        </w:tc>
      </w:tr>
    </w:tbl>
    <w:p>
      <w:pPr>
        <w:pStyle w:val="BodyText"/>
        <w:spacing w:before="3"/>
        <w:rPr>
          <w:b/>
          <w:sz w:val="13"/>
        </w:rPr>
      </w:pPr>
    </w:p>
    <w:p>
      <w:pPr>
        <w:spacing w:before="94"/>
        <w:ind w:left="1336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граматика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8"/>
        <w:gridCol w:w="6657"/>
      </w:tblGrid>
      <w:tr>
        <w:trPr>
          <w:trHeight w:val="254" w:hRule="atLeast"/>
        </w:trPr>
        <w:tc>
          <w:tcPr>
            <w:tcW w:w="3258" w:type="dxa"/>
          </w:tcPr>
          <w:p>
            <w:pPr>
              <w:pStyle w:val="TableParagraph"/>
              <w:spacing w:line="234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Категорія</w:t>
            </w:r>
          </w:p>
        </w:tc>
        <w:tc>
          <w:tcPr>
            <w:tcW w:w="6657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Структура</w:t>
            </w:r>
          </w:p>
        </w:tc>
      </w:tr>
      <w:tr>
        <w:trPr>
          <w:trHeight w:val="1012" w:hRule="atLeast"/>
        </w:trPr>
        <w:tc>
          <w:tcPr>
            <w:tcW w:w="3258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Clause</w:t>
            </w:r>
          </w:p>
        </w:tc>
        <w:tc>
          <w:tcPr>
            <w:tcW w:w="6657" w:type="dxa"/>
          </w:tcPr>
          <w:p>
            <w:pPr>
              <w:pStyle w:val="TableParagraph"/>
              <w:ind w:right="2380"/>
              <w:rPr>
                <w:sz w:val="22"/>
              </w:rPr>
            </w:pPr>
            <w:r>
              <w:rPr>
                <w:sz w:val="22"/>
              </w:rPr>
              <w:t>Past Perfect with adverbial clauses of time first and second conditionals</w:t>
            </w:r>
          </w:p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so … that for results and consequences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declarative sentence + so/therefore + daclarative sentence</w:t>
            </w:r>
          </w:p>
        </w:tc>
      </w:tr>
      <w:tr>
        <w:trPr>
          <w:trHeight w:val="251" w:hRule="atLeast"/>
        </w:trPr>
        <w:tc>
          <w:tcPr>
            <w:tcW w:w="3258" w:type="dxa"/>
          </w:tcPr>
          <w:p>
            <w:pPr>
              <w:pStyle w:val="TableParagraph"/>
              <w:spacing w:line="232" w:lineRule="exact"/>
              <w:ind w:left="117"/>
              <w:rPr>
                <w:sz w:val="22"/>
              </w:rPr>
            </w:pPr>
            <w:r>
              <w:rPr>
                <w:sz w:val="22"/>
              </w:rPr>
              <w:t>Modality</w:t>
            </w:r>
          </w:p>
        </w:tc>
        <w:tc>
          <w:tcPr>
            <w:tcW w:w="665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use(d) to/would + infinitive for past routines and habits</w:t>
            </w:r>
          </w:p>
        </w:tc>
      </w:tr>
      <w:tr>
        <w:trPr>
          <w:trHeight w:val="253" w:hRule="atLeast"/>
        </w:trPr>
        <w:tc>
          <w:tcPr>
            <w:tcW w:w="3258" w:type="dxa"/>
          </w:tcPr>
          <w:p>
            <w:pPr>
              <w:pStyle w:val="TableParagraph"/>
              <w:spacing w:line="234" w:lineRule="exact"/>
              <w:ind w:left="117"/>
              <w:rPr>
                <w:sz w:val="22"/>
              </w:rPr>
            </w:pPr>
            <w:r>
              <w:rPr>
                <w:sz w:val="22"/>
              </w:rPr>
              <w:t>Phrasal Verb</w:t>
            </w:r>
          </w:p>
        </w:tc>
        <w:tc>
          <w:tcPr>
            <w:tcW w:w="6657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phrasal and prepositional verbs: position of indirect object</w:t>
            </w:r>
          </w:p>
        </w:tc>
      </w:tr>
      <w:tr>
        <w:trPr>
          <w:trHeight w:val="251" w:hRule="atLeast"/>
        </w:trPr>
        <w:tc>
          <w:tcPr>
            <w:tcW w:w="3258" w:type="dxa"/>
          </w:tcPr>
          <w:p>
            <w:pPr>
              <w:pStyle w:val="TableParagraph"/>
              <w:spacing w:line="232" w:lineRule="exact"/>
              <w:ind w:left="117"/>
              <w:rPr>
                <w:sz w:val="22"/>
              </w:rPr>
            </w:pPr>
            <w:r>
              <w:rPr>
                <w:sz w:val="22"/>
              </w:rPr>
              <w:t>Phrase</w:t>
            </w:r>
          </w:p>
        </w:tc>
        <w:tc>
          <w:tcPr>
            <w:tcW w:w="665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verbs taking gerund</w:t>
            </w:r>
          </w:p>
        </w:tc>
      </w:tr>
      <w:tr>
        <w:trPr>
          <w:trHeight w:val="760" w:hRule="atLeast"/>
        </w:trPr>
        <w:tc>
          <w:tcPr>
            <w:tcW w:w="3258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Preposition</w:t>
            </w:r>
          </w:p>
        </w:tc>
        <w:tc>
          <w:tcPr>
            <w:tcW w:w="6657" w:type="dxa"/>
          </w:tcPr>
          <w:p>
            <w:pPr>
              <w:pStyle w:val="TableParagraph"/>
              <w:ind w:right="972"/>
              <w:rPr>
                <w:sz w:val="22"/>
              </w:rPr>
            </w:pPr>
            <w:r>
              <w:rPr>
                <w:sz w:val="22"/>
              </w:rPr>
              <w:t>prepositions of reason and purpose: due to, owing to, so, because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prepositions in time phrases, e.g.: before, for, since, till, until, by</w:t>
            </w:r>
          </w:p>
        </w:tc>
      </w:tr>
      <w:tr>
        <w:trPr>
          <w:trHeight w:val="1305" w:hRule="atLeast"/>
        </w:trPr>
        <w:tc>
          <w:tcPr>
            <w:tcW w:w="3258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Verb</w:t>
            </w:r>
          </w:p>
        </w:tc>
        <w:tc>
          <w:tcPr>
            <w:tcW w:w="6657" w:type="dxa"/>
          </w:tcPr>
          <w:p>
            <w:pPr>
              <w:pStyle w:val="TableParagraph"/>
              <w:ind w:right="4140"/>
              <w:rPr>
                <w:sz w:val="22"/>
              </w:rPr>
            </w:pPr>
            <w:r>
              <w:rPr>
                <w:sz w:val="22"/>
              </w:rPr>
              <w:t>Past Perfect Continuous Future Continuous Future Perfect</w:t>
            </w:r>
          </w:p>
          <w:p>
            <w:pPr>
              <w:pStyle w:val="TableParagraph"/>
              <w:ind w:right="3468"/>
              <w:rPr>
                <w:sz w:val="22"/>
              </w:rPr>
            </w:pPr>
            <w:r>
              <w:rPr>
                <w:sz w:val="22"/>
              </w:rPr>
              <w:t>Going to / will for predictions verb + ’-ing’ vs. + ’to’ infinitive</w:t>
            </w:r>
          </w:p>
        </w:tc>
      </w:tr>
    </w:tbl>
    <w:p>
      <w:pPr>
        <w:pStyle w:val="BodyText"/>
        <w:spacing w:before="10"/>
        <w:rPr>
          <w:b/>
          <w:sz w:val="21"/>
        </w:rPr>
      </w:pPr>
    </w:p>
    <w:p>
      <w:pPr>
        <w:pStyle w:val="Heading6"/>
        <w:ind w:left="232" w:right="0"/>
        <w:jc w:val="left"/>
      </w:pPr>
      <w:bookmarkStart w:name="_bookmark15" w:id="16"/>
      <w:bookmarkEnd w:id="16"/>
      <w:r>
        <w:rPr>
          <w:b w:val="0"/>
        </w:rPr>
      </w:r>
      <w:r>
        <w:rPr/>
        <w:t>11-ий клас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331" w:right="1231" w:firstLine="0"/>
        <w:jc w:val="center"/>
        <w:rPr>
          <w:b/>
          <w:sz w:val="22"/>
        </w:rPr>
      </w:pPr>
      <w:r>
        <w:rPr>
          <w:b/>
          <w:sz w:val="22"/>
        </w:rPr>
        <w:t>Загальні характеристики ситуативного спілкування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3118"/>
        <w:gridCol w:w="5106"/>
      </w:tblGrid>
      <w:tr>
        <w:trPr>
          <w:trHeight w:val="506" w:hRule="atLeast"/>
        </w:trPr>
        <w:tc>
          <w:tcPr>
            <w:tcW w:w="1697" w:type="dxa"/>
          </w:tcPr>
          <w:p>
            <w:pPr>
              <w:pStyle w:val="TableParagraph"/>
              <w:spacing w:line="252" w:lineRule="exact" w:before="4"/>
              <w:ind w:left="117" w:right="209"/>
              <w:rPr>
                <w:b/>
                <w:sz w:val="22"/>
              </w:rPr>
            </w:pPr>
            <w:r>
              <w:rPr>
                <w:b/>
                <w:sz w:val="22"/>
              </w:rPr>
              <w:t>Сфера спілкування</w:t>
            </w:r>
          </w:p>
        </w:tc>
        <w:tc>
          <w:tcPr>
            <w:tcW w:w="3118" w:type="dxa"/>
          </w:tcPr>
          <w:p>
            <w:pPr>
              <w:pStyle w:val="TableParagraph"/>
              <w:spacing w:line="252" w:lineRule="exact" w:before="4"/>
              <w:ind w:left="115" w:right="413"/>
              <w:rPr>
                <w:b/>
                <w:sz w:val="22"/>
              </w:rPr>
            </w:pPr>
            <w:r>
              <w:rPr>
                <w:b/>
                <w:sz w:val="22"/>
              </w:rPr>
              <w:t>Тематика ситуативного спілкування</w:t>
            </w:r>
          </w:p>
        </w:tc>
        <w:tc>
          <w:tcPr>
            <w:tcW w:w="5106" w:type="dxa"/>
          </w:tcPr>
          <w:p>
            <w:pPr>
              <w:pStyle w:val="TableParagraph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Мовленнєві функції</w:t>
            </w:r>
          </w:p>
        </w:tc>
      </w:tr>
      <w:tr>
        <w:trPr>
          <w:trHeight w:val="755" w:hRule="atLeast"/>
        </w:trPr>
        <w:tc>
          <w:tcPr>
            <w:tcW w:w="1697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Особистісна</w:t>
            </w:r>
          </w:p>
        </w:tc>
        <w:tc>
          <w:tcPr>
            <w:tcW w:w="3118" w:type="dxa"/>
          </w:tcPr>
          <w:p>
            <w:pPr>
              <w:pStyle w:val="TableParagraph"/>
              <w:ind w:left="115" w:right="469"/>
              <w:rPr>
                <w:sz w:val="22"/>
              </w:rPr>
            </w:pPr>
            <w:r>
              <w:rPr>
                <w:sz w:val="22"/>
              </w:rPr>
              <w:t>Я, моя родина, мої друзі Харчування</w:t>
            </w:r>
          </w:p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Дозвілля</w:t>
            </w:r>
          </w:p>
        </w:tc>
        <w:tc>
          <w:tcPr>
            <w:tcW w:w="5106" w:type="dxa"/>
            <w:vMerge w:val="restart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478" w:val="left" w:leader="none"/>
                <w:tab w:pos="479" w:val="left" w:leader="none"/>
              </w:tabs>
              <w:spacing w:line="237" w:lineRule="auto" w:before="2" w:after="0"/>
              <w:ind w:left="478" w:right="307" w:hanging="361"/>
              <w:jc w:val="left"/>
              <w:rPr>
                <w:sz w:val="22"/>
              </w:rPr>
            </w:pPr>
            <w:r>
              <w:rPr>
                <w:sz w:val="22"/>
              </w:rPr>
              <w:t>описувати життєві події, проблеми, власні досягнення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тощо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78" w:val="left" w:leader="none"/>
                <w:tab w:pos="479" w:val="left" w:leader="none"/>
              </w:tabs>
              <w:spacing w:line="237" w:lineRule="auto" w:before="3" w:after="0"/>
              <w:ind w:left="478" w:right="705" w:hanging="361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емоційне ставлення до ситуації або предмета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обговорення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78" w:val="left" w:leader="none"/>
                <w:tab w:pos="479" w:val="left" w:leader="none"/>
              </w:tabs>
              <w:spacing w:line="237" w:lineRule="auto" w:before="4" w:after="0"/>
              <w:ind w:left="478" w:right="322" w:hanging="361"/>
              <w:jc w:val="left"/>
              <w:rPr>
                <w:sz w:val="22"/>
              </w:rPr>
            </w:pPr>
            <w:r>
              <w:rPr>
                <w:sz w:val="22"/>
              </w:rPr>
              <w:t>порівнювати (звичаї, традиції, стилі життя тощо)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78" w:val="left" w:leader="none"/>
                <w:tab w:pos="479" w:val="left" w:leader="none"/>
              </w:tabs>
              <w:spacing w:line="237" w:lineRule="auto" w:before="4" w:after="0"/>
              <w:ind w:left="478" w:right="141" w:hanging="361"/>
              <w:jc w:val="left"/>
              <w:rPr>
                <w:sz w:val="22"/>
              </w:rPr>
            </w:pPr>
            <w:r>
              <w:rPr>
                <w:sz w:val="22"/>
              </w:rPr>
              <w:t>обговорювати перспективи, давати поради, реагувати на поради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інших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78" w:val="left" w:leader="none"/>
                <w:tab w:pos="479" w:val="left" w:leader="none"/>
              </w:tabs>
              <w:spacing w:line="237" w:lineRule="auto" w:before="3" w:after="0"/>
              <w:ind w:left="478" w:right="623" w:hanging="361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й аргументувати власну точку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зору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78" w:val="left" w:leader="none"/>
                <w:tab w:pos="479" w:val="left" w:leader="none"/>
              </w:tabs>
              <w:spacing w:line="237" w:lineRule="auto" w:before="4" w:after="0"/>
              <w:ind w:left="478" w:right="504" w:hanging="361"/>
              <w:jc w:val="left"/>
              <w:rPr>
                <w:sz w:val="22"/>
              </w:rPr>
            </w:pPr>
            <w:r>
              <w:rPr>
                <w:sz w:val="22"/>
              </w:rPr>
              <w:t>вступати в дискусію, привертаючи увагу співрозмовника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78" w:val="left" w:leader="none"/>
                <w:tab w:pos="479" w:val="left" w:leader="none"/>
              </w:tabs>
              <w:spacing w:line="237" w:lineRule="auto" w:before="3" w:after="0"/>
              <w:ind w:left="478" w:right="103" w:hanging="361"/>
              <w:jc w:val="left"/>
              <w:rPr>
                <w:sz w:val="22"/>
              </w:rPr>
            </w:pPr>
            <w:r>
              <w:rPr>
                <w:sz w:val="22"/>
              </w:rPr>
              <w:t>підтримувати дискусію, розгортаючи її зміст, уточнюючи, вносячи корективи у висловлення співрозмовників або змінюючи тему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розмови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78" w:val="left" w:leader="none"/>
                <w:tab w:pos="479" w:val="left" w:leader="none"/>
              </w:tabs>
              <w:spacing w:line="269" w:lineRule="exact" w:before="5" w:after="0"/>
              <w:ind w:left="47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побажання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78" w:val="left" w:leader="none"/>
                <w:tab w:pos="479" w:val="left" w:leader="none"/>
              </w:tabs>
              <w:spacing w:line="237" w:lineRule="auto" w:before="2" w:after="0"/>
              <w:ind w:left="478" w:right="371" w:hanging="361"/>
              <w:jc w:val="left"/>
              <w:rPr>
                <w:sz w:val="22"/>
              </w:rPr>
            </w:pPr>
            <w:r>
              <w:rPr>
                <w:sz w:val="22"/>
              </w:rPr>
              <w:t>демонструвати зацiкавленість у предметі розмови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78" w:val="left" w:leader="none"/>
                <w:tab w:pos="479" w:val="left" w:leader="none"/>
              </w:tabs>
              <w:spacing w:line="268" w:lineRule="exact" w:before="1" w:after="0"/>
              <w:ind w:left="47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підводити підсумки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обговорення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78" w:val="left" w:leader="none"/>
                <w:tab w:pos="479" w:val="left" w:leader="none"/>
              </w:tabs>
              <w:spacing w:line="247" w:lineRule="exact" w:before="0" w:after="0"/>
              <w:ind w:left="47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завершувати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розмову</w:t>
            </w:r>
          </w:p>
        </w:tc>
      </w:tr>
      <w:tr>
        <w:trPr>
          <w:trHeight w:val="1265" w:hRule="atLeast"/>
        </w:trPr>
        <w:tc>
          <w:tcPr>
            <w:tcW w:w="16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Публічна</w:t>
            </w:r>
          </w:p>
        </w:tc>
        <w:tc>
          <w:tcPr>
            <w:tcW w:w="3118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Мистецтво</w:t>
            </w:r>
          </w:p>
          <w:p>
            <w:pPr>
              <w:pStyle w:val="TableParagraph"/>
              <w:spacing w:before="1"/>
              <w:ind w:left="115" w:right="346"/>
              <w:rPr>
                <w:sz w:val="22"/>
              </w:rPr>
            </w:pPr>
            <w:r>
              <w:rPr>
                <w:sz w:val="22"/>
              </w:rPr>
              <w:t>Наука і технічний прогрес Подорож</w:t>
            </w:r>
          </w:p>
          <w:p>
            <w:pPr>
              <w:pStyle w:val="TableParagraph"/>
              <w:spacing w:line="252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Україна в світі</w:t>
            </w:r>
          </w:p>
          <w:p>
            <w:pPr>
              <w:pStyle w:val="TableParagraph"/>
              <w:spacing w:line="231" w:lineRule="exact"/>
              <w:ind w:left="115"/>
              <w:rPr>
                <w:sz w:val="22"/>
              </w:rPr>
            </w:pPr>
            <w:r>
              <w:rPr>
                <w:sz w:val="22"/>
              </w:rPr>
              <w:t>Країни виучуваної мови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34" w:hRule="atLeast"/>
        </w:trPr>
        <w:tc>
          <w:tcPr>
            <w:tcW w:w="1697" w:type="dxa"/>
          </w:tcPr>
          <w:p>
            <w:pPr>
              <w:pStyle w:val="TableParagraph"/>
              <w:spacing w:before="2"/>
              <w:ind w:left="117"/>
              <w:rPr>
                <w:sz w:val="22"/>
              </w:rPr>
            </w:pPr>
            <w:r>
              <w:rPr>
                <w:sz w:val="22"/>
              </w:rPr>
              <w:t>Освітня</w:t>
            </w:r>
          </w:p>
        </w:tc>
        <w:tc>
          <w:tcPr>
            <w:tcW w:w="3118" w:type="dxa"/>
          </w:tcPr>
          <w:p>
            <w:pPr>
              <w:pStyle w:val="TableParagraph"/>
              <w:spacing w:before="2"/>
              <w:ind w:left="115" w:right="1174"/>
              <w:rPr>
                <w:sz w:val="22"/>
              </w:rPr>
            </w:pPr>
            <w:r>
              <w:rPr>
                <w:sz w:val="22"/>
              </w:rPr>
              <w:t>Шкільне життя Робота і професії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617" w:top="1120" w:bottom="880" w:left="900" w:right="720"/>
        </w:sectPr>
      </w:pPr>
    </w:p>
    <w:p>
      <w:pPr>
        <w:spacing w:before="74"/>
        <w:ind w:left="1333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лексика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3"/>
        <w:gridCol w:w="6232"/>
      </w:tblGrid>
      <w:tr>
        <w:trPr>
          <w:trHeight w:val="254" w:hRule="atLeast"/>
        </w:trPr>
        <w:tc>
          <w:tcPr>
            <w:tcW w:w="3683" w:type="dxa"/>
          </w:tcPr>
          <w:p>
            <w:pPr>
              <w:pStyle w:val="TableParagraph"/>
              <w:spacing w:line="234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</w:p>
        </w:tc>
        <w:tc>
          <w:tcPr>
            <w:tcW w:w="6232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Лексичний діапазон</w:t>
            </w:r>
          </w:p>
        </w:tc>
      </w:tr>
      <w:tr>
        <w:trPr>
          <w:trHeight w:val="1012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Я, моя родина, мої друзі</w:t>
            </w:r>
          </w:p>
        </w:tc>
        <w:tc>
          <w:tcPr>
            <w:tcW w:w="6232" w:type="dxa"/>
          </w:tcPr>
          <w:p>
            <w:pPr>
              <w:pStyle w:val="TableParagraph"/>
              <w:ind w:right="2828"/>
              <w:rPr>
                <w:sz w:val="22"/>
              </w:rPr>
            </w:pPr>
            <w:r>
              <w:rPr>
                <w:sz w:val="22"/>
              </w:rPr>
              <w:t>права та обов’язки молоді норми поведінки та спілкування</w:t>
            </w:r>
          </w:p>
          <w:p>
            <w:pPr>
              <w:pStyle w:val="TableParagraph"/>
              <w:spacing w:line="252" w:lineRule="exact" w:before="5"/>
              <w:ind w:right="1950"/>
              <w:rPr>
                <w:sz w:val="22"/>
              </w:rPr>
            </w:pPr>
            <w:r>
              <w:rPr>
                <w:sz w:val="22"/>
              </w:rPr>
              <w:t>толерантність, гуманність, благодійність ведення домашнього господарства</w:t>
            </w:r>
          </w:p>
        </w:tc>
      </w:tr>
      <w:tr>
        <w:trPr>
          <w:trHeight w:val="1007" w:hRule="atLeast"/>
        </w:trPr>
        <w:tc>
          <w:tcPr>
            <w:tcW w:w="3683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Харчування</w:t>
            </w:r>
          </w:p>
        </w:tc>
        <w:tc>
          <w:tcPr>
            <w:tcW w:w="6232" w:type="dxa"/>
          </w:tcPr>
          <w:p>
            <w:pPr>
              <w:pStyle w:val="TableParagraph"/>
              <w:ind w:right="3592"/>
              <w:rPr>
                <w:sz w:val="22"/>
              </w:rPr>
            </w:pPr>
            <w:r>
              <w:rPr>
                <w:sz w:val="22"/>
              </w:rPr>
              <w:t>їжа, напої й закуски корисна та шкідлива їжа</w:t>
            </w:r>
          </w:p>
          <w:p>
            <w:pPr>
              <w:pStyle w:val="TableParagraph"/>
              <w:spacing w:line="252" w:lineRule="exact" w:before="2"/>
              <w:ind w:right="3633"/>
              <w:rPr>
                <w:sz w:val="22"/>
              </w:rPr>
            </w:pPr>
            <w:r>
              <w:rPr>
                <w:sz w:val="22"/>
              </w:rPr>
              <w:t>пріоритети в харчуванні рецепти страв</w:t>
            </w:r>
          </w:p>
        </w:tc>
      </w:tr>
      <w:tr>
        <w:trPr>
          <w:trHeight w:val="1262" w:hRule="atLeast"/>
        </w:trPr>
        <w:tc>
          <w:tcPr>
            <w:tcW w:w="3683" w:type="dxa"/>
          </w:tcPr>
          <w:p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Дозвілля</w:t>
            </w:r>
          </w:p>
        </w:tc>
        <w:tc>
          <w:tcPr>
            <w:tcW w:w="623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клуби за інтересами</w:t>
            </w:r>
          </w:p>
          <w:p>
            <w:pPr>
              <w:pStyle w:val="TableParagraph"/>
              <w:ind w:right="2569"/>
              <w:rPr>
                <w:sz w:val="22"/>
              </w:rPr>
            </w:pPr>
            <w:r>
              <w:rPr>
                <w:sz w:val="22"/>
              </w:rPr>
              <w:t>кіно, театр, телебачення, Інтернет улюблена вистава/фільм</w:t>
            </w:r>
          </w:p>
          <w:p>
            <w:pPr>
              <w:pStyle w:val="TableParagraph"/>
              <w:spacing w:line="252" w:lineRule="exact" w:before="4"/>
              <w:ind w:right="1327"/>
              <w:rPr>
                <w:sz w:val="22"/>
              </w:rPr>
            </w:pPr>
            <w:r>
              <w:rPr>
                <w:sz w:val="22"/>
              </w:rPr>
              <w:t>характеристика фільму/вистави/телепрограми фестивалі</w:t>
            </w:r>
          </w:p>
        </w:tc>
      </w:tr>
      <w:tr>
        <w:trPr>
          <w:trHeight w:val="756" w:hRule="atLeast"/>
        </w:trPr>
        <w:tc>
          <w:tcPr>
            <w:tcW w:w="3683" w:type="dxa"/>
          </w:tcPr>
          <w:p>
            <w:pPr>
              <w:pStyle w:val="TableParagraph"/>
              <w:spacing w:line="252" w:lineRule="exact"/>
              <w:ind w:left="117"/>
              <w:rPr>
                <w:sz w:val="22"/>
              </w:rPr>
            </w:pPr>
            <w:r>
              <w:rPr>
                <w:sz w:val="22"/>
              </w:rPr>
              <w:t>Мистецтво</w:t>
            </w:r>
          </w:p>
        </w:tc>
        <w:tc>
          <w:tcPr>
            <w:tcW w:w="623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види та жанри мистецтва</w:t>
            </w:r>
          </w:p>
          <w:p>
            <w:pPr>
              <w:pStyle w:val="TableParagraph"/>
              <w:spacing w:line="254" w:lineRule="exact" w:before="2"/>
              <w:ind w:right="999"/>
              <w:rPr>
                <w:sz w:val="22"/>
              </w:rPr>
            </w:pPr>
            <w:r>
              <w:rPr>
                <w:sz w:val="22"/>
              </w:rPr>
              <w:t>відвідування мистецьких закладів для самоосвіти емоції</w:t>
            </w:r>
          </w:p>
        </w:tc>
      </w:tr>
      <w:tr>
        <w:trPr>
          <w:trHeight w:val="1260" w:hRule="atLeast"/>
        </w:trPr>
        <w:tc>
          <w:tcPr>
            <w:tcW w:w="3683" w:type="dxa"/>
          </w:tcPr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sz w:val="22"/>
              </w:rPr>
              <w:t>Наука і технічний прогрес</w:t>
            </w:r>
          </w:p>
        </w:tc>
        <w:tc>
          <w:tcPr>
            <w:tcW w:w="623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галузі науки</w:t>
            </w:r>
          </w:p>
          <w:p>
            <w:pPr>
              <w:pStyle w:val="TableParagraph"/>
              <w:spacing w:before="1"/>
              <w:ind w:right="586"/>
              <w:rPr>
                <w:sz w:val="22"/>
              </w:rPr>
            </w:pPr>
            <w:r>
              <w:rPr>
                <w:sz w:val="22"/>
              </w:rPr>
              <w:t>вплив науково-технічного прогресу на життя людини і довкілля</w:t>
            </w:r>
          </w:p>
          <w:p>
            <w:pPr>
              <w:pStyle w:val="TableParagraph"/>
              <w:spacing w:line="254" w:lineRule="exact" w:before="1"/>
              <w:ind w:right="1087"/>
              <w:rPr>
                <w:sz w:val="22"/>
              </w:rPr>
            </w:pPr>
            <w:r>
              <w:rPr>
                <w:sz w:val="22"/>
              </w:rPr>
              <w:t>розвиток науки і техніки в Україні та за кордоном обладнання та персонал</w:t>
            </w:r>
          </w:p>
        </w:tc>
      </w:tr>
      <w:tr>
        <w:trPr>
          <w:trHeight w:val="502" w:hRule="atLeast"/>
        </w:trPr>
        <w:tc>
          <w:tcPr>
            <w:tcW w:w="3683" w:type="dxa"/>
          </w:tcPr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sz w:val="22"/>
              </w:rPr>
              <w:t>Подорож</w:t>
            </w:r>
          </w:p>
        </w:tc>
        <w:tc>
          <w:tcPr>
            <w:tcW w:w="623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подорож Україною та країнами виучуваної мови</w:t>
            </w:r>
          </w:p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види туризму</w:t>
            </w:r>
          </w:p>
        </w:tc>
      </w:tr>
      <w:tr>
        <w:trPr>
          <w:trHeight w:val="1264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Україна в світі</w:t>
            </w:r>
          </w:p>
        </w:tc>
        <w:tc>
          <w:tcPr>
            <w:tcW w:w="6232" w:type="dxa"/>
          </w:tcPr>
          <w:p>
            <w:pPr>
              <w:pStyle w:val="TableParagraph"/>
              <w:ind w:right="1287"/>
              <w:rPr>
                <w:sz w:val="22"/>
              </w:rPr>
            </w:pPr>
            <w:r>
              <w:rPr>
                <w:sz w:val="22"/>
              </w:rPr>
              <w:t>міжнародні організації: ЄС, ООН, Рада Європи законодавчі акти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право</w:t>
            </w:r>
          </w:p>
          <w:p>
            <w:pPr>
              <w:pStyle w:val="TableParagraph"/>
              <w:spacing w:line="252" w:lineRule="exact" w:before="7"/>
              <w:ind w:right="3868"/>
              <w:rPr>
                <w:sz w:val="22"/>
              </w:rPr>
            </w:pPr>
            <w:r>
              <w:rPr>
                <w:sz w:val="22"/>
              </w:rPr>
              <w:t>норми етикету благодійна діяльність</w:t>
            </w:r>
          </w:p>
        </w:tc>
      </w:tr>
      <w:tr>
        <w:trPr>
          <w:trHeight w:val="755" w:hRule="atLeast"/>
        </w:trPr>
        <w:tc>
          <w:tcPr>
            <w:tcW w:w="3683" w:type="dxa"/>
          </w:tcPr>
          <w:p>
            <w:pPr>
              <w:pStyle w:val="TableParagraph"/>
              <w:ind w:left="117" w:right="745"/>
              <w:rPr>
                <w:sz w:val="22"/>
              </w:rPr>
            </w:pPr>
            <w:r>
              <w:rPr>
                <w:sz w:val="22"/>
              </w:rPr>
              <w:t>Країни виучуваної мови (за вибором)</w:t>
            </w:r>
          </w:p>
        </w:tc>
        <w:tc>
          <w:tcPr>
            <w:tcW w:w="6232" w:type="dxa"/>
          </w:tcPr>
          <w:p>
            <w:pPr>
              <w:pStyle w:val="TableParagraph"/>
              <w:spacing w:line="252" w:lineRule="exact" w:before="2"/>
              <w:ind w:right="3893"/>
              <w:rPr>
                <w:sz w:val="22"/>
              </w:rPr>
            </w:pPr>
            <w:r>
              <w:rPr>
                <w:sz w:val="22"/>
              </w:rPr>
              <w:t>міжнародні відносини знаменні події видатні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люди</w:t>
            </w:r>
          </w:p>
        </w:tc>
      </w:tr>
      <w:tr>
        <w:trPr>
          <w:trHeight w:val="1009" w:hRule="atLeast"/>
        </w:trPr>
        <w:tc>
          <w:tcPr>
            <w:tcW w:w="3683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Шкільне життя</w:t>
            </w:r>
          </w:p>
        </w:tc>
        <w:tc>
          <w:tcPr>
            <w:tcW w:w="6232" w:type="dxa"/>
          </w:tcPr>
          <w:p>
            <w:pPr>
              <w:pStyle w:val="TableParagraph"/>
              <w:ind w:right="3690"/>
              <w:rPr>
                <w:sz w:val="22"/>
              </w:rPr>
            </w:pPr>
            <w:r>
              <w:rPr>
                <w:sz w:val="22"/>
              </w:rPr>
              <w:t>стосунки з товаришами випускні іспити</w:t>
            </w:r>
          </w:p>
          <w:p>
            <w:pPr>
              <w:pStyle w:val="TableParagraph"/>
              <w:spacing w:line="252" w:lineRule="exact" w:before="2"/>
              <w:ind w:right="2459"/>
              <w:rPr>
                <w:sz w:val="22"/>
              </w:rPr>
            </w:pPr>
            <w:r>
              <w:rPr>
                <w:sz w:val="22"/>
              </w:rPr>
              <w:t>перспектива на майбутнє навчання міжнародні освітні програми</w:t>
            </w:r>
          </w:p>
        </w:tc>
      </w:tr>
      <w:tr>
        <w:trPr>
          <w:trHeight w:val="756" w:hRule="atLeast"/>
        </w:trPr>
        <w:tc>
          <w:tcPr>
            <w:tcW w:w="3683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Робота і професії</w:t>
            </w:r>
          </w:p>
        </w:tc>
        <w:tc>
          <w:tcPr>
            <w:tcW w:w="623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профорієнтація</w:t>
            </w:r>
          </w:p>
          <w:p>
            <w:pPr>
              <w:pStyle w:val="TableParagraph"/>
              <w:spacing w:line="254" w:lineRule="exact" w:before="2"/>
              <w:ind w:right="1556"/>
              <w:rPr>
                <w:sz w:val="22"/>
              </w:rPr>
            </w:pPr>
            <w:r>
              <w:rPr>
                <w:sz w:val="22"/>
              </w:rPr>
              <w:t>престижні професії в Україні та за кордоном плани на майбутнє</w:t>
            </w:r>
          </w:p>
        </w:tc>
      </w:tr>
    </w:tbl>
    <w:p>
      <w:pPr>
        <w:spacing w:after="0" w:line="254" w:lineRule="exact"/>
        <w:rPr>
          <w:sz w:val="22"/>
        </w:rPr>
        <w:sectPr>
          <w:pgSz w:w="11910" w:h="16840"/>
          <w:pgMar w:header="0" w:footer="617" w:top="1040" w:bottom="880" w:left="900" w:right="720"/>
        </w:sectPr>
      </w:pPr>
    </w:p>
    <w:p>
      <w:pPr>
        <w:spacing w:before="74"/>
        <w:ind w:left="1336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граматика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8"/>
        <w:gridCol w:w="6657"/>
      </w:tblGrid>
      <w:tr>
        <w:trPr>
          <w:trHeight w:val="254" w:hRule="atLeast"/>
        </w:trPr>
        <w:tc>
          <w:tcPr>
            <w:tcW w:w="3258" w:type="dxa"/>
          </w:tcPr>
          <w:p>
            <w:pPr>
              <w:pStyle w:val="TableParagraph"/>
              <w:spacing w:line="234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Категорія</w:t>
            </w:r>
          </w:p>
        </w:tc>
        <w:tc>
          <w:tcPr>
            <w:tcW w:w="6657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Структура</w:t>
            </w:r>
          </w:p>
        </w:tc>
      </w:tr>
      <w:tr>
        <w:trPr>
          <w:trHeight w:val="757" w:hRule="atLeast"/>
        </w:trPr>
        <w:tc>
          <w:tcPr>
            <w:tcW w:w="3258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Adjective</w:t>
            </w:r>
          </w:p>
        </w:tc>
        <w:tc>
          <w:tcPr>
            <w:tcW w:w="6657" w:type="dxa"/>
          </w:tcPr>
          <w:p>
            <w:pPr>
              <w:pStyle w:val="TableParagraph"/>
              <w:ind w:right="972"/>
              <w:rPr>
                <w:sz w:val="22"/>
              </w:rPr>
            </w:pPr>
            <w:r>
              <w:rPr>
                <w:sz w:val="22"/>
              </w:rPr>
              <w:t>adjectives formed with suffixes/prefixes (overview) compound adjectives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present/past participles as adjectives</w:t>
            </w:r>
          </w:p>
        </w:tc>
      </w:tr>
      <w:tr>
        <w:trPr>
          <w:trHeight w:val="506" w:hRule="atLeast"/>
        </w:trPr>
        <w:tc>
          <w:tcPr>
            <w:tcW w:w="3258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Adverb</w:t>
            </w:r>
          </w:p>
        </w:tc>
        <w:tc>
          <w:tcPr>
            <w:tcW w:w="6657" w:type="dxa"/>
          </w:tcPr>
          <w:p>
            <w:pPr>
              <w:pStyle w:val="TableParagraph"/>
              <w:spacing w:line="254" w:lineRule="exact" w:before="3"/>
              <w:ind w:right="1388"/>
              <w:rPr>
                <w:sz w:val="22"/>
              </w:rPr>
            </w:pPr>
            <w:r>
              <w:rPr>
                <w:sz w:val="22"/>
              </w:rPr>
              <w:t>common linking words for chronological sequence advanced adverbials of time: beforehand, afterwards</w:t>
            </w:r>
          </w:p>
        </w:tc>
      </w:tr>
      <w:tr>
        <w:trPr>
          <w:trHeight w:val="1259" w:hRule="atLeast"/>
        </w:trPr>
        <w:tc>
          <w:tcPr>
            <w:tcW w:w="3258" w:type="dxa"/>
          </w:tcPr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sz w:val="22"/>
              </w:rPr>
              <w:t>Clause</w:t>
            </w:r>
          </w:p>
        </w:tc>
        <w:tc>
          <w:tcPr>
            <w:tcW w:w="6657" w:type="dxa"/>
          </w:tcPr>
          <w:p>
            <w:pPr>
              <w:pStyle w:val="TableParagraph"/>
              <w:spacing w:line="242" w:lineRule="auto"/>
              <w:ind w:right="2550"/>
              <w:rPr>
                <w:sz w:val="22"/>
              </w:rPr>
            </w:pPr>
            <w:r>
              <w:rPr>
                <w:sz w:val="22"/>
              </w:rPr>
              <w:t>defining vs. non-defining relative clauses overview of relative pronouns</w:t>
            </w:r>
          </w:p>
          <w:p>
            <w:pPr>
              <w:pStyle w:val="TableParagraph"/>
              <w:spacing w:line="242" w:lineRule="auto"/>
              <w:ind w:right="2856"/>
              <w:rPr>
                <w:sz w:val="22"/>
              </w:rPr>
            </w:pPr>
            <w:r>
              <w:rPr>
                <w:sz w:val="22"/>
              </w:rPr>
              <w:t>first, second and third conditional reported speech with changed tenses</w:t>
            </w:r>
          </w:p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reporting verbs + that + complement clause</w:t>
            </w:r>
          </w:p>
        </w:tc>
      </w:tr>
      <w:tr>
        <w:trPr>
          <w:trHeight w:val="254" w:hRule="atLeast"/>
        </w:trPr>
        <w:tc>
          <w:tcPr>
            <w:tcW w:w="3258" w:type="dxa"/>
          </w:tcPr>
          <w:p>
            <w:pPr>
              <w:pStyle w:val="TableParagraph"/>
              <w:spacing w:line="232" w:lineRule="exact" w:before="2"/>
              <w:ind w:left="117"/>
              <w:rPr>
                <w:sz w:val="22"/>
              </w:rPr>
            </w:pPr>
            <w:r>
              <w:rPr>
                <w:sz w:val="22"/>
              </w:rPr>
              <w:t>Determiner</w:t>
            </w:r>
          </w:p>
        </w:tc>
        <w:tc>
          <w:tcPr>
            <w:tcW w:w="6657" w:type="dxa"/>
          </w:tcPr>
          <w:p>
            <w:pPr>
              <w:pStyle w:val="TableParagraph"/>
              <w:spacing w:line="232" w:lineRule="exact" w:before="2"/>
              <w:rPr>
                <w:sz w:val="22"/>
              </w:rPr>
            </w:pPr>
            <w:r>
              <w:rPr>
                <w:sz w:val="22"/>
              </w:rPr>
              <w:t>overview of all quantifiers with countable/uncountable nouns</w:t>
            </w:r>
          </w:p>
        </w:tc>
      </w:tr>
      <w:tr>
        <w:trPr>
          <w:trHeight w:val="254" w:hRule="atLeast"/>
        </w:trPr>
        <w:tc>
          <w:tcPr>
            <w:tcW w:w="3258" w:type="dxa"/>
          </w:tcPr>
          <w:p>
            <w:pPr>
              <w:pStyle w:val="TableParagraph"/>
              <w:spacing w:line="235" w:lineRule="exact"/>
              <w:ind w:left="117"/>
              <w:rPr>
                <w:sz w:val="22"/>
              </w:rPr>
            </w:pPr>
            <w:r>
              <w:rPr>
                <w:sz w:val="22"/>
              </w:rPr>
              <w:t>Modality</w:t>
            </w:r>
          </w:p>
        </w:tc>
        <w:tc>
          <w:tcPr>
            <w:tcW w:w="6657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modals + passive</w:t>
            </w:r>
          </w:p>
        </w:tc>
      </w:tr>
      <w:tr>
        <w:trPr>
          <w:trHeight w:val="758" w:hRule="atLeast"/>
        </w:trPr>
        <w:tc>
          <w:tcPr>
            <w:tcW w:w="3258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Verb</w:t>
            </w:r>
          </w:p>
        </w:tc>
        <w:tc>
          <w:tcPr>
            <w:tcW w:w="6657" w:type="dxa"/>
          </w:tcPr>
          <w:p>
            <w:pPr>
              <w:pStyle w:val="TableParagraph"/>
              <w:ind w:right="1168"/>
              <w:rPr>
                <w:sz w:val="22"/>
              </w:rPr>
            </w:pPr>
            <w:r>
              <w:rPr>
                <w:sz w:val="22"/>
              </w:rPr>
              <w:t>question tags (positive/negative, all tenses) prepositional vs. phrasal verbs (seperable/inseperable)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overview of all tense forms (active/passive)</w:t>
            </w:r>
          </w:p>
        </w:tc>
      </w:tr>
    </w:tbl>
    <w:p>
      <w:pPr>
        <w:spacing w:after="0" w:line="232" w:lineRule="exact"/>
        <w:rPr>
          <w:sz w:val="22"/>
        </w:rPr>
        <w:sectPr>
          <w:pgSz w:w="11910" w:h="16840"/>
          <w:pgMar w:header="0" w:footer="617" w:top="1040" w:bottom="880" w:left="900" w:right="720"/>
        </w:sectPr>
      </w:pPr>
    </w:p>
    <w:p>
      <w:pPr>
        <w:spacing w:before="73"/>
        <w:ind w:left="1333" w:right="1231" w:firstLine="0"/>
        <w:jc w:val="center"/>
        <w:rPr>
          <w:b/>
          <w:sz w:val="28"/>
        </w:rPr>
      </w:pPr>
      <w:bookmarkStart w:name="_bookmark16" w:id="17"/>
      <w:bookmarkEnd w:id="17"/>
      <w:r>
        <w:rPr/>
      </w:r>
      <w:r>
        <w:rPr>
          <w:b/>
          <w:sz w:val="28"/>
        </w:rPr>
        <w:t>Німецька мова</w:t>
      </w:r>
    </w:p>
    <w:p>
      <w:pPr>
        <w:pStyle w:val="BodyText"/>
        <w:spacing w:before="256"/>
        <w:ind w:left="232" w:right="125" w:firstLine="360"/>
        <w:jc w:val="both"/>
      </w:pPr>
      <w:r>
        <w:rPr/>
        <w:t>Навчальна програма є рамковою, а відтак не обмежує діяльність учителів у виборі порядку вивчення та змісту кожної теми. Деякі теми можуть вивчатись інтегровано, наприклад, Україна + Країни виучуваної мови, Шкільне життя + Робота і професії.</w:t>
      </w:r>
    </w:p>
    <w:p>
      <w:pPr>
        <w:pStyle w:val="BodyText"/>
        <w:ind w:left="232" w:right="126" w:firstLine="360"/>
        <w:jc w:val="both"/>
      </w:pPr>
      <w:r>
        <w:rPr/>
        <w:t>Мовний</w:t>
      </w:r>
      <w:r>
        <w:rPr>
          <w:spacing w:val="-17"/>
        </w:rPr>
        <w:t> </w:t>
      </w:r>
      <w:r>
        <w:rPr/>
        <w:t>інвентар</w:t>
      </w:r>
      <w:r>
        <w:rPr>
          <w:spacing w:val="-19"/>
        </w:rPr>
        <w:t> </w:t>
      </w:r>
      <w:r>
        <w:rPr/>
        <w:t>добирається</w:t>
      </w:r>
      <w:r>
        <w:rPr>
          <w:spacing w:val="-15"/>
        </w:rPr>
        <w:t> </w:t>
      </w:r>
      <w:r>
        <w:rPr/>
        <w:t>відповідно</w:t>
      </w:r>
      <w:r>
        <w:rPr>
          <w:spacing w:val="-18"/>
        </w:rPr>
        <w:t> </w:t>
      </w:r>
      <w:r>
        <w:rPr/>
        <w:t>до</w:t>
      </w:r>
      <w:r>
        <w:rPr>
          <w:spacing w:val="-17"/>
        </w:rPr>
        <w:t> </w:t>
      </w:r>
      <w:r>
        <w:rPr/>
        <w:t>комунікативної</w:t>
      </w:r>
      <w:r>
        <w:rPr>
          <w:spacing w:val="-19"/>
        </w:rPr>
        <w:t> </w:t>
      </w:r>
      <w:r>
        <w:rPr/>
        <w:t>ситуації,</w:t>
      </w:r>
      <w:r>
        <w:rPr>
          <w:spacing w:val="-14"/>
        </w:rPr>
        <w:t> </w:t>
      </w:r>
      <w:r>
        <w:rPr/>
        <w:t>потреб</w:t>
      </w:r>
      <w:r>
        <w:rPr>
          <w:spacing w:val="-17"/>
        </w:rPr>
        <w:t> </w:t>
      </w:r>
      <w:r>
        <w:rPr/>
        <w:t>учнів</w:t>
      </w:r>
      <w:r>
        <w:rPr>
          <w:spacing w:val="-15"/>
        </w:rPr>
        <w:t> </w:t>
      </w:r>
      <w:r>
        <w:rPr/>
        <w:t>та</w:t>
      </w:r>
      <w:r>
        <w:rPr>
          <w:spacing w:val="-20"/>
        </w:rPr>
        <w:t> </w:t>
      </w:r>
      <w:r>
        <w:rPr/>
        <w:t>принципу концентричного навчання. Він не є метою навчання, тому й </w:t>
      </w:r>
      <w:r>
        <w:rPr>
          <w:spacing w:val="3"/>
        </w:rPr>
        <w:t>не </w:t>
      </w:r>
      <w:r>
        <w:rPr/>
        <w:t>розглядається як окремі лексичні або граматичні</w:t>
      </w:r>
      <w:r>
        <w:rPr>
          <w:spacing w:val="-3"/>
        </w:rPr>
        <w:t> </w:t>
      </w:r>
      <w:r>
        <w:rPr/>
        <w:t>теми.</w:t>
      </w:r>
    </w:p>
    <w:p>
      <w:pPr>
        <w:pStyle w:val="BodyText"/>
      </w:pPr>
    </w:p>
    <w:p>
      <w:pPr>
        <w:pStyle w:val="Heading6"/>
        <w:ind w:left="232" w:right="0"/>
        <w:jc w:val="left"/>
      </w:pPr>
      <w:bookmarkStart w:name="_bookmark17" w:id="18"/>
      <w:bookmarkEnd w:id="18"/>
      <w:r>
        <w:rPr>
          <w:b w:val="0"/>
        </w:rPr>
      </w:r>
      <w:r>
        <w:rPr/>
        <w:t>10-ий клас</w:t>
      </w:r>
    </w:p>
    <w:p>
      <w:pPr>
        <w:pStyle w:val="BodyText"/>
        <w:rPr>
          <w:b/>
        </w:rPr>
      </w:pPr>
    </w:p>
    <w:p>
      <w:pPr>
        <w:spacing w:before="0"/>
        <w:ind w:left="1331" w:right="1231" w:firstLine="0"/>
        <w:jc w:val="center"/>
        <w:rPr>
          <w:b/>
          <w:sz w:val="22"/>
        </w:rPr>
      </w:pPr>
      <w:r>
        <w:rPr>
          <w:b/>
          <w:sz w:val="22"/>
        </w:rPr>
        <w:t>Загальні характеристики ситуативного спілкування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3118"/>
        <w:gridCol w:w="5106"/>
      </w:tblGrid>
      <w:tr>
        <w:trPr>
          <w:trHeight w:val="506" w:hRule="atLeast"/>
        </w:trPr>
        <w:tc>
          <w:tcPr>
            <w:tcW w:w="1697" w:type="dxa"/>
          </w:tcPr>
          <w:p>
            <w:pPr>
              <w:pStyle w:val="TableParagraph"/>
              <w:spacing w:line="252" w:lineRule="exact" w:before="4"/>
              <w:ind w:left="117" w:right="209"/>
              <w:rPr>
                <w:b/>
                <w:sz w:val="22"/>
              </w:rPr>
            </w:pPr>
            <w:r>
              <w:rPr>
                <w:b/>
                <w:sz w:val="22"/>
              </w:rPr>
              <w:t>Сфера спілкування</w:t>
            </w:r>
          </w:p>
        </w:tc>
        <w:tc>
          <w:tcPr>
            <w:tcW w:w="3118" w:type="dxa"/>
          </w:tcPr>
          <w:p>
            <w:pPr>
              <w:pStyle w:val="TableParagraph"/>
              <w:spacing w:line="252" w:lineRule="exact" w:before="4"/>
              <w:ind w:left="115" w:right="413"/>
              <w:rPr>
                <w:b/>
                <w:sz w:val="22"/>
              </w:rPr>
            </w:pPr>
            <w:r>
              <w:rPr>
                <w:b/>
                <w:sz w:val="22"/>
              </w:rPr>
              <w:t>Тематика ситуативного спілкування</w:t>
            </w:r>
          </w:p>
        </w:tc>
        <w:tc>
          <w:tcPr>
            <w:tcW w:w="5106" w:type="dxa"/>
          </w:tcPr>
          <w:p>
            <w:pPr>
              <w:pStyle w:val="TableParagraph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Мовленнєві функції</w:t>
            </w:r>
          </w:p>
        </w:tc>
      </w:tr>
      <w:tr>
        <w:trPr>
          <w:trHeight w:val="756" w:hRule="atLeast"/>
        </w:trPr>
        <w:tc>
          <w:tcPr>
            <w:tcW w:w="1697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Особистісна</w:t>
            </w:r>
          </w:p>
        </w:tc>
        <w:tc>
          <w:tcPr>
            <w:tcW w:w="3118" w:type="dxa"/>
          </w:tcPr>
          <w:p>
            <w:pPr>
              <w:pStyle w:val="TableParagraph"/>
              <w:ind w:left="115" w:right="469"/>
              <w:rPr>
                <w:sz w:val="22"/>
              </w:rPr>
            </w:pPr>
            <w:r>
              <w:rPr>
                <w:sz w:val="22"/>
              </w:rPr>
              <w:t>Я, моя родина, мої друзі Спорт і дозвілля</w:t>
            </w:r>
          </w:p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Харчування</w:t>
            </w:r>
          </w:p>
        </w:tc>
        <w:tc>
          <w:tcPr>
            <w:tcW w:w="5106" w:type="dxa"/>
            <w:vMerge w:val="restart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478" w:val="left" w:leader="none"/>
                <w:tab w:pos="479" w:val="left" w:leader="none"/>
              </w:tabs>
              <w:spacing w:line="237" w:lineRule="auto" w:before="0" w:after="0"/>
              <w:ind w:left="478" w:right="1038" w:hanging="361"/>
              <w:jc w:val="left"/>
              <w:rPr>
                <w:sz w:val="22"/>
              </w:rPr>
            </w:pPr>
            <w:r>
              <w:rPr>
                <w:sz w:val="22"/>
              </w:rPr>
              <w:t>описувати ситуації та реалії життя, аналізувати їхні причини і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наслідки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78" w:val="left" w:leader="none"/>
                <w:tab w:pos="479" w:val="left" w:leader="none"/>
              </w:tabs>
              <w:spacing w:line="268" w:lineRule="exact" w:before="1" w:after="0"/>
              <w:ind w:left="47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власні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припущення,</w:t>
            </w:r>
          </w:p>
          <w:p>
            <w:pPr>
              <w:pStyle w:val="TableParagraph"/>
              <w:spacing w:line="252" w:lineRule="exact"/>
              <w:ind w:left="478"/>
              <w:rPr>
                <w:sz w:val="22"/>
              </w:rPr>
            </w:pPr>
            <w:r>
              <w:rPr>
                <w:sz w:val="22"/>
              </w:rPr>
              <w:t>прогнозувати ймовірність подій і наслідків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78" w:val="left" w:leader="none"/>
                <w:tab w:pos="479" w:val="left" w:leader="none"/>
              </w:tabs>
              <w:spacing w:line="268" w:lineRule="exact" w:before="1" w:after="0"/>
              <w:ind w:left="47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описувати події в їхній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логічній</w:t>
            </w:r>
          </w:p>
          <w:p>
            <w:pPr>
              <w:pStyle w:val="TableParagraph"/>
              <w:ind w:left="478" w:right="287"/>
              <w:rPr>
                <w:sz w:val="22"/>
              </w:rPr>
            </w:pPr>
            <w:r>
              <w:rPr>
                <w:sz w:val="22"/>
              </w:rPr>
              <w:t>послiдовності, висловлюючи власну точку зору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78" w:val="left" w:leader="none"/>
                <w:tab w:pos="479" w:val="left" w:leader="none"/>
              </w:tabs>
              <w:spacing w:line="268" w:lineRule="exact" w:before="1" w:after="0"/>
              <w:ind w:left="47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обговорювати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перспективи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78" w:val="left" w:leader="none"/>
                <w:tab w:pos="479" w:val="left" w:leader="none"/>
              </w:tabs>
              <w:spacing w:line="268" w:lineRule="exact" w:before="0" w:after="0"/>
              <w:ind w:left="47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давати поради, реагувати на поради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інших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78" w:val="left" w:leader="none"/>
                <w:tab w:pos="479" w:val="left" w:leader="none"/>
              </w:tabs>
              <w:spacing w:line="268" w:lineRule="exact" w:before="0" w:after="0"/>
              <w:ind w:left="47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аргументувати свою точку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зору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78" w:val="left" w:leader="none"/>
                <w:tab w:pos="479" w:val="left" w:leader="none"/>
              </w:tabs>
              <w:spacing w:line="252" w:lineRule="exact" w:before="18" w:after="0"/>
              <w:ind w:left="478" w:right="506" w:hanging="361"/>
              <w:jc w:val="left"/>
              <w:rPr>
                <w:sz w:val="22"/>
              </w:rPr>
            </w:pPr>
            <w:r>
              <w:rPr>
                <w:sz w:val="22"/>
              </w:rPr>
              <w:t>вступати в дискусію, привертаючи увагу співрозмовника</w:t>
            </w:r>
          </w:p>
        </w:tc>
      </w:tr>
      <w:tr>
        <w:trPr>
          <w:trHeight w:val="1264" w:hRule="atLeast"/>
        </w:trPr>
        <w:tc>
          <w:tcPr>
            <w:tcW w:w="16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Публічна</w:t>
            </w:r>
          </w:p>
        </w:tc>
        <w:tc>
          <w:tcPr>
            <w:tcW w:w="3118" w:type="dxa"/>
          </w:tcPr>
          <w:p>
            <w:pPr>
              <w:pStyle w:val="TableParagraph"/>
              <w:ind w:left="115" w:right="1208"/>
              <w:rPr>
                <w:sz w:val="22"/>
              </w:rPr>
            </w:pPr>
            <w:r>
              <w:rPr>
                <w:sz w:val="22"/>
              </w:rPr>
              <w:t>Природа і погода Живопис</w:t>
            </w:r>
          </w:p>
          <w:p>
            <w:pPr>
              <w:pStyle w:val="TableParagraph"/>
              <w:ind w:left="115" w:right="346"/>
              <w:rPr>
                <w:sz w:val="22"/>
              </w:rPr>
            </w:pPr>
            <w:r>
              <w:rPr>
                <w:sz w:val="22"/>
              </w:rPr>
              <w:t>Наука і технічний прогрес Україна</w:t>
            </w:r>
          </w:p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Країни виучуваної мови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6" w:hRule="atLeast"/>
        </w:trPr>
        <w:tc>
          <w:tcPr>
            <w:tcW w:w="16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Освітня</w:t>
            </w:r>
          </w:p>
        </w:tc>
        <w:tc>
          <w:tcPr>
            <w:tcW w:w="3118" w:type="dxa"/>
          </w:tcPr>
          <w:p>
            <w:pPr>
              <w:pStyle w:val="TableParagraph"/>
              <w:ind w:left="115" w:right="1174"/>
              <w:rPr>
                <w:sz w:val="22"/>
              </w:rPr>
            </w:pPr>
            <w:r>
              <w:rPr>
                <w:sz w:val="22"/>
              </w:rPr>
              <w:t>Шкільне життя Робота і професії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  <w:rPr>
          <w:b/>
          <w:sz w:val="21"/>
        </w:rPr>
      </w:pPr>
    </w:p>
    <w:p>
      <w:pPr>
        <w:spacing w:before="1"/>
        <w:ind w:left="1333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лексика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3"/>
        <w:gridCol w:w="6232"/>
      </w:tblGrid>
      <w:tr>
        <w:trPr>
          <w:trHeight w:val="253" w:hRule="atLeast"/>
        </w:trPr>
        <w:tc>
          <w:tcPr>
            <w:tcW w:w="3683" w:type="dxa"/>
          </w:tcPr>
          <w:p>
            <w:pPr>
              <w:pStyle w:val="TableParagraph"/>
              <w:spacing w:line="234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</w:p>
        </w:tc>
        <w:tc>
          <w:tcPr>
            <w:tcW w:w="6232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Лексичний діапазон</w:t>
            </w:r>
          </w:p>
        </w:tc>
      </w:tr>
      <w:tr>
        <w:trPr>
          <w:trHeight w:val="1264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Я, моя родина, мої друзі</w:t>
            </w:r>
          </w:p>
        </w:tc>
        <w:tc>
          <w:tcPr>
            <w:tcW w:w="6232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особистість та її якості</w:t>
            </w:r>
          </w:p>
          <w:p>
            <w:pPr>
              <w:pStyle w:val="TableParagraph"/>
              <w:ind w:right="2386"/>
              <w:rPr>
                <w:sz w:val="22"/>
              </w:rPr>
            </w:pPr>
            <w:r>
              <w:rPr>
                <w:sz w:val="22"/>
              </w:rPr>
              <w:t>види особистісних стосунків стосунки з товаришами взаємодопомога</w:t>
            </w:r>
          </w:p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вирішення конфліктів</w:t>
            </w:r>
          </w:p>
        </w:tc>
      </w:tr>
      <w:tr>
        <w:trPr>
          <w:trHeight w:val="1012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Спорт і дозвілля</w:t>
            </w:r>
          </w:p>
        </w:tc>
        <w:tc>
          <w:tcPr>
            <w:tcW w:w="6232" w:type="dxa"/>
          </w:tcPr>
          <w:p>
            <w:pPr>
              <w:pStyle w:val="TableParagraph"/>
              <w:ind w:right="1708"/>
              <w:rPr>
                <w:sz w:val="22"/>
              </w:rPr>
            </w:pPr>
            <w:r>
              <w:rPr>
                <w:sz w:val="22"/>
              </w:rPr>
              <w:t>роль спорту в житті суспільства та людини спортивні події/змагання</w:t>
            </w:r>
          </w:p>
          <w:p>
            <w:pPr>
              <w:pStyle w:val="TableParagraph"/>
              <w:spacing w:line="252" w:lineRule="exact" w:before="5"/>
              <w:ind w:right="2717"/>
              <w:rPr>
                <w:sz w:val="22"/>
              </w:rPr>
            </w:pPr>
            <w:r>
              <w:rPr>
                <w:sz w:val="22"/>
              </w:rPr>
              <w:t>обладнання для спорту/дозвілля здоров'я та спорт</w:t>
            </w:r>
          </w:p>
        </w:tc>
      </w:tr>
      <w:tr>
        <w:trPr>
          <w:trHeight w:val="1261" w:hRule="atLeast"/>
        </w:trPr>
        <w:tc>
          <w:tcPr>
            <w:tcW w:w="3683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Харчування</w:t>
            </w:r>
          </w:p>
        </w:tc>
        <w:tc>
          <w:tcPr>
            <w:tcW w:w="6232" w:type="dxa"/>
          </w:tcPr>
          <w:p>
            <w:pPr>
              <w:pStyle w:val="TableParagraph"/>
              <w:ind w:right="1272"/>
              <w:rPr>
                <w:sz w:val="22"/>
              </w:rPr>
            </w:pPr>
            <w:r>
              <w:rPr>
                <w:sz w:val="22"/>
              </w:rPr>
              <w:t>національні страви України та країн, мова яких вивчається</w:t>
            </w:r>
          </w:p>
          <w:p>
            <w:pPr>
              <w:pStyle w:val="TableParagraph"/>
              <w:ind w:right="3697"/>
              <w:rPr>
                <w:sz w:val="22"/>
              </w:rPr>
            </w:pPr>
            <w:r>
              <w:rPr>
                <w:sz w:val="22"/>
              </w:rPr>
              <w:t>смаки, уподобання здорова та корисна їжа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шкідливі звички</w:t>
            </w:r>
          </w:p>
        </w:tc>
      </w:tr>
      <w:tr>
        <w:trPr>
          <w:trHeight w:val="758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Природа і погода</w:t>
            </w:r>
          </w:p>
        </w:tc>
        <w:tc>
          <w:tcPr>
            <w:tcW w:w="62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природні катаклізми та їх види</w:t>
            </w:r>
          </w:p>
          <w:p>
            <w:pPr>
              <w:pStyle w:val="TableParagraph"/>
              <w:spacing w:line="252" w:lineRule="exact" w:before="6"/>
              <w:ind w:right="2386"/>
              <w:rPr>
                <w:sz w:val="22"/>
              </w:rPr>
            </w:pPr>
            <w:r>
              <w:rPr>
                <w:sz w:val="22"/>
              </w:rPr>
              <w:t>вплив погоди на здоров’я та настрій захист природи</w:t>
            </w:r>
          </w:p>
        </w:tc>
      </w:tr>
      <w:tr>
        <w:trPr>
          <w:trHeight w:val="1007" w:hRule="atLeast"/>
        </w:trPr>
        <w:tc>
          <w:tcPr>
            <w:tcW w:w="3683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Живопис</w:t>
            </w:r>
          </w:p>
        </w:tc>
        <w:tc>
          <w:tcPr>
            <w:tcW w:w="623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жанри живопису</w:t>
            </w:r>
          </w:p>
          <w:p>
            <w:pPr>
              <w:pStyle w:val="TableParagraph"/>
              <w:ind w:right="1794"/>
              <w:rPr>
                <w:sz w:val="22"/>
              </w:rPr>
            </w:pPr>
            <w:r>
              <w:rPr>
                <w:sz w:val="22"/>
              </w:rPr>
              <w:t>відомі художники та їхні твори відвідування музею, виставки або галереї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українські митці</w:t>
            </w:r>
          </w:p>
        </w:tc>
      </w:tr>
      <w:tr>
        <w:trPr>
          <w:trHeight w:val="1012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Наука і технічний прогрес</w:t>
            </w:r>
          </w:p>
        </w:tc>
        <w:tc>
          <w:tcPr>
            <w:tcW w:w="62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комп'ютерне обладнання</w:t>
            </w:r>
          </w:p>
          <w:p>
            <w:pPr>
              <w:pStyle w:val="TableParagraph"/>
              <w:spacing w:before="1"/>
              <w:ind w:right="1968"/>
              <w:rPr>
                <w:sz w:val="22"/>
              </w:rPr>
            </w:pPr>
            <w:r>
              <w:rPr>
                <w:sz w:val="22"/>
              </w:rPr>
              <w:t>сучасні засоби комунікації та інформації вплив науки на розвиток суспільства</w:t>
            </w:r>
          </w:p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технології</w:t>
            </w:r>
          </w:p>
        </w:tc>
      </w:tr>
    </w:tbl>
    <w:p>
      <w:pPr>
        <w:spacing w:after="0" w:line="232" w:lineRule="exact"/>
        <w:rPr>
          <w:sz w:val="22"/>
        </w:rPr>
        <w:sectPr>
          <w:pgSz w:w="11910" w:h="16840"/>
          <w:pgMar w:header="0" w:footer="617" w:top="1040" w:bottom="880" w:left="90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3"/>
        <w:gridCol w:w="6232"/>
      </w:tblGrid>
      <w:tr>
        <w:trPr>
          <w:trHeight w:val="760" w:hRule="atLeast"/>
        </w:trPr>
        <w:tc>
          <w:tcPr>
            <w:tcW w:w="3683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Україна</w:t>
            </w:r>
          </w:p>
        </w:tc>
        <w:tc>
          <w:tcPr>
            <w:tcW w:w="6232" w:type="dxa"/>
          </w:tcPr>
          <w:p>
            <w:pPr>
              <w:pStyle w:val="TableParagraph"/>
              <w:ind w:right="2157"/>
              <w:rPr>
                <w:sz w:val="22"/>
              </w:rPr>
            </w:pPr>
            <w:r>
              <w:rPr>
                <w:sz w:val="22"/>
              </w:rPr>
              <w:t>адміністративний та політичний устрій природні ресурси</w:t>
            </w:r>
          </w:p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державні свята</w:t>
            </w:r>
          </w:p>
        </w:tc>
      </w:tr>
      <w:tr>
        <w:trPr>
          <w:trHeight w:val="757" w:hRule="atLeast"/>
        </w:trPr>
        <w:tc>
          <w:tcPr>
            <w:tcW w:w="3683" w:type="dxa"/>
          </w:tcPr>
          <w:p>
            <w:pPr>
              <w:pStyle w:val="TableParagraph"/>
              <w:ind w:left="117" w:right="745"/>
              <w:rPr>
                <w:sz w:val="22"/>
              </w:rPr>
            </w:pPr>
            <w:r>
              <w:rPr>
                <w:sz w:val="22"/>
              </w:rPr>
              <w:t>Країни виучуваної мови (за вибором)</w:t>
            </w:r>
          </w:p>
        </w:tc>
        <w:tc>
          <w:tcPr>
            <w:tcW w:w="6232" w:type="dxa"/>
          </w:tcPr>
          <w:p>
            <w:pPr>
              <w:pStyle w:val="TableParagraph"/>
              <w:ind w:right="2157"/>
              <w:rPr>
                <w:sz w:val="22"/>
              </w:rPr>
            </w:pPr>
            <w:r>
              <w:rPr>
                <w:sz w:val="22"/>
              </w:rPr>
              <w:t>адміністративний та політичний устрій природні ресурси</w:t>
            </w: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державні свята</w:t>
            </w:r>
          </w:p>
        </w:tc>
      </w:tr>
      <w:tr>
        <w:trPr>
          <w:trHeight w:val="506" w:hRule="atLeast"/>
        </w:trPr>
        <w:tc>
          <w:tcPr>
            <w:tcW w:w="368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Шкільне життя</w:t>
            </w:r>
          </w:p>
        </w:tc>
        <w:tc>
          <w:tcPr>
            <w:tcW w:w="6232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заклади освіти</w:t>
            </w:r>
          </w:p>
          <w:p>
            <w:pPr>
              <w:pStyle w:val="TableParagraph"/>
              <w:spacing w:line="237" w:lineRule="exact" w:before="1"/>
              <w:rPr>
                <w:sz w:val="22"/>
              </w:rPr>
            </w:pPr>
            <w:r>
              <w:rPr>
                <w:sz w:val="22"/>
              </w:rPr>
              <w:t>освіта в Україні та за кордоном</w:t>
            </w:r>
          </w:p>
        </w:tc>
      </w:tr>
      <w:tr>
        <w:trPr>
          <w:trHeight w:val="253" w:hRule="atLeast"/>
        </w:trPr>
        <w:tc>
          <w:tcPr>
            <w:tcW w:w="3683" w:type="dxa"/>
          </w:tcPr>
          <w:p>
            <w:pPr>
              <w:pStyle w:val="TableParagraph"/>
              <w:spacing w:line="234" w:lineRule="exact"/>
              <w:ind w:left="117"/>
              <w:rPr>
                <w:sz w:val="22"/>
              </w:rPr>
            </w:pPr>
            <w:r>
              <w:rPr>
                <w:sz w:val="22"/>
              </w:rPr>
              <w:t>Робота і професії</w:t>
            </w:r>
          </w:p>
        </w:tc>
        <w:tc>
          <w:tcPr>
            <w:tcW w:w="6232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сучасні професії</w:t>
            </w:r>
          </w:p>
        </w:tc>
      </w:tr>
    </w:tbl>
    <w:p>
      <w:pPr>
        <w:pStyle w:val="BodyText"/>
        <w:spacing w:before="3"/>
        <w:rPr>
          <w:b/>
          <w:sz w:val="13"/>
        </w:rPr>
      </w:pPr>
    </w:p>
    <w:p>
      <w:pPr>
        <w:spacing w:before="94"/>
        <w:ind w:left="1336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граматика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8"/>
        <w:gridCol w:w="6657"/>
      </w:tblGrid>
      <w:tr>
        <w:trPr>
          <w:trHeight w:val="254" w:hRule="atLeast"/>
        </w:trPr>
        <w:tc>
          <w:tcPr>
            <w:tcW w:w="3258" w:type="dxa"/>
          </w:tcPr>
          <w:p>
            <w:pPr>
              <w:pStyle w:val="TableParagraph"/>
              <w:spacing w:line="234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Категорія</w:t>
            </w:r>
          </w:p>
        </w:tc>
        <w:tc>
          <w:tcPr>
            <w:tcW w:w="6657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Структура</w:t>
            </w:r>
          </w:p>
        </w:tc>
      </w:tr>
      <w:tr>
        <w:trPr>
          <w:trHeight w:val="251" w:hRule="atLeast"/>
        </w:trPr>
        <w:tc>
          <w:tcPr>
            <w:tcW w:w="3258" w:type="dxa"/>
          </w:tcPr>
          <w:p>
            <w:pPr>
              <w:pStyle w:val="TableParagraph"/>
              <w:spacing w:line="232" w:lineRule="exact"/>
              <w:ind w:left="117"/>
              <w:rPr>
                <w:sz w:val="22"/>
              </w:rPr>
            </w:pPr>
            <w:r>
              <w:rPr>
                <w:sz w:val="22"/>
              </w:rPr>
              <w:t>Adjektiv</w:t>
            </w:r>
          </w:p>
        </w:tc>
        <w:tc>
          <w:tcPr>
            <w:tcW w:w="665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Adjektive auf -a, -er, -el</w:t>
            </w:r>
          </w:p>
        </w:tc>
      </w:tr>
      <w:tr>
        <w:trPr>
          <w:trHeight w:val="254" w:hRule="atLeast"/>
        </w:trPr>
        <w:tc>
          <w:tcPr>
            <w:tcW w:w="3258" w:type="dxa"/>
          </w:tcPr>
          <w:p>
            <w:pPr>
              <w:pStyle w:val="TableParagraph"/>
              <w:spacing w:line="232" w:lineRule="exact" w:before="2"/>
              <w:ind w:left="117"/>
              <w:rPr>
                <w:sz w:val="22"/>
              </w:rPr>
            </w:pPr>
            <w:r>
              <w:rPr>
                <w:sz w:val="22"/>
              </w:rPr>
              <w:t>Pronomen</w:t>
            </w:r>
          </w:p>
        </w:tc>
        <w:tc>
          <w:tcPr>
            <w:tcW w:w="6657" w:type="dxa"/>
          </w:tcPr>
          <w:p>
            <w:pPr>
              <w:pStyle w:val="TableParagraph"/>
              <w:spacing w:line="232" w:lineRule="exact" w:before="2"/>
              <w:rPr>
                <w:sz w:val="22"/>
              </w:rPr>
            </w:pPr>
            <w:r>
              <w:rPr>
                <w:sz w:val="22"/>
              </w:rPr>
              <w:t>Demonstrativpronomen solcher, jener, derjenige</w:t>
            </w:r>
          </w:p>
        </w:tc>
      </w:tr>
      <w:tr>
        <w:trPr>
          <w:trHeight w:val="757" w:hRule="atLeast"/>
        </w:trPr>
        <w:tc>
          <w:tcPr>
            <w:tcW w:w="3258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Satz</w:t>
            </w:r>
          </w:p>
        </w:tc>
        <w:tc>
          <w:tcPr>
            <w:tcW w:w="6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Bedingungssätze mit wenn</w:t>
            </w:r>
          </w:p>
          <w:p>
            <w:pPr>
              <w:pStyle w:val="TableParagraph"/>
              <w:spacing w:line="252" w:lineRule="exact" w:before="6"/>
              <w:ind w:right="1388"/>
              <w:rPr>
                <w:sz w:val="22"/>
              </w:rPr>
            </w:pPr>
            <w:r>
              <w:rPr>
                <w:sz w:val="22"/>
              </w:rPr>
              <w:t>Satzreihe mit entweder … oder, nicht … sondern Sätze mit haben/sein+zu+Infinitiv</w:t>
            </w:r>
          </w:p>
        </w:tc>
      </w:tr>
      <w:tr>
        <w:trPr>
          <w:trHeight w:val="755" w:hRule="atLeast"/>
        </w:trPr>
        <w:tc>
          <w:tcPr>
            <w:tcW w:w="3258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Verb</w:t>
            </w:r>
          </w:p>
        </w:tc>
        <w:tc>
          <w:tcPr>
            <w:tcW w:w="6657" w:type="dxa"/>
          </w:tcPr>
          <w:p>
            <w:pPr>
              <w:pStyle w:val="TableParagraph"/>
              <w:ind w:right="4898"/>
              <w:rPr>
                <w:sz w:val="22"/>
              </w:rPr>
            </w:pPr>
            <w:r>
              <w:rPr>
                <w:sz w:val="22"/>
              </w:rPr>
              <w:t>Das Verb lassen Partizip I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Plusquamperfekt (im Satzgefügene)</w:t>
            </w:r>
          </w:p>
        </w:tc>
      </w:tr>
    </w:tbl>
    <w:p>
      <w:pPr>
        <w:pStyle w:val="BodyText"/>
        <w:spacing w:before="10"/>
        <w:rPr>
          <w:b/>
          <w:sz w:val="21"/>
        </w:rPr>
      </w:pPr>
    </w:p>
    <w:p>
      <w:pPr>
        <w:pStyle w:val="Heading6"/>
        <w:ind w:left="232" w:right="0"/>
        <w:jc w:val="left"/>
      </w:pPr>
      <w:bookmarkStart w:name="_bookmark18" w:id="19"/>
      <w:bookmarkEnd w:id="19"/>
      <w:r>
        <w:rPr>
          <w:b w:val="0"/>
        </w:rPr>
      </w:r>
      <w:r>
        <w:rPr/>
        <w:t>11-ий клас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331" w:right="1231" w:firstLine="0"/>
        <w:jc w:val="center"/>
        <w:rPr>
          <w:b/>
          <w:sz w:val="22"/>
        </w:rPr>
      </w:pPr>
      <w:r>
        <w:rPr>
          <w:b/>
          <w:sz w:val="22"/>
        </w:rPr>
        <w:t>Загальні характеристики ситуативного спілкування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3118"/>
        <w:gridCol w:w="5106"/>
      </w:tblGrid>
      <w:tr>
        <w:trPr>
          <w:trHeight w:val="506" w:hRule="atLeast"/>
        </w:trPr>
        <w:tc>
          <w:tcPr>
            <w:tcW w:w="1697" w:type="dxa"/>
          </w:tcPr>
          <w:p>
            <w:pPr>
              <w:pStyle w:val="TableParagraph"/>
              <w:spacing w:line="254" w:lineRule="exact" w:before="3"/>
              <w:ind w:left="117" w:right="209"/>
              <w:rPr>
                <w:b/>
                <w:sz w:val="22"/>
              </w:rPr>
            </w:pPr>
            <w:r>
              <w:rPr>
                <w:b/>
                <w:sz w:val="22"/>
              </w:rPr>
              <w:t>Сфера спілкування</w:t>
            </w:r>
          </w:p>
        </w:tc>
        <w:tc>
          <w:tcPr>
            <w:tcW w:w="3118" w:type="dxa"/>
          </w:tcPr>
          <w:p>
            <w:pPr>
              <w:pStyle w:val="TableParagraph"/>
              <w:spacing w:line="254" w:lineRule="exact" w:before="3"/>
              <w:ind w:left="115" w:right="413"/>
              <w:rPr>
                <w:b/>
                <w:sz w:val="22"/>
              </w:rPr>
            </w:pPr>
            <w:r>
              <w:rPr>
                <w:b/>
                <w:sz w:val="22"/>
              </w:rPr>
              <w:t>Тематика ситуативного спілкування</w:t>
            </w:r>
          </w:p>
        </w:tc>
        <w:tc>
          <w:tcPr>
            <w:tcW w:w="5106" w:type="dxa"/>
          </w:tcPr>
          <w:p>
            <w:pPr>
              <w:pStyle w:val="TableParagraph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Мовленнєві функції</w:t>
            </w:r>
          </w:p>
        </w:tc>
      </w:tr>
      <w:tr>
        <w:trPr>
          <w:trHeight w:val="753" w:hRule="atLeast"/>
        </w:trPr>
        <w:tc>
          <w:tcPr>
            <w:tcW w:w="1697" w:type="dxa"/>
          </w:tcPr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sz w:val="22"/>
              </w:rPr>
              <w:t>Особистісна</w:t>
            </w:r>
          </w:p>
        </w:tc>
        <w:tc>
          <w:tcPr>
            <w:tcW w:w="3118" w:type="dxa"/>
          </w:tcPr>
          <w:p>
            <w:pPr>
              <w:pStyle w:val="TableParagraph"/>
              <w:ind w:left="115" w:right="469"/>
              <w:rPr>
                <w:sz w:val="22"/>
              </w:rPr>
            </w:pPr>
            <w:r>
              <w:rPr>
                <w:sz w:val="22"/>
              </w:rPr>
              <w:t>Я, моя родина, мої друзі Харчування</w:t>
            </w:r>
          </w:p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Дозвілля</w:t>
            </w:r>
          </w:p>
        </w:tc>
        <w:tc>
          <w:tcPr>
            <w:tcW w:w="5106" w:type="dxa"/>
            <w:vMerge w:val="restart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478" w:val="left" w:leader="none"/>
                <w:tab w:pos="479" w:val="left" w:leader="none"/>
              </w:tabs>
              <w:spacing w:line="237" w:lineRule="auto" w:before="0" w:after="0"/>
              <w:ind w:left="478" w:right="307" w:hanging="361"/>
              <w:jc w:val="left"/>
              <w:rPr>
                <w:sz w:val="22"/>
              </w:rPr>
            </w:pPr>
            <w:r>
              <w:rPr>
                <w:sz w:val="22"/>
              </w:rPr>
              <w:t>описувати життєві події, проблеми, власні досягнення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тощо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78" w:val="left" w:leader="none"/>
                <w:tab w:pos="479" w:val="left" w:leader="none"/>
              </w:tabs>
              <w:spacing w:line="237" w:lineRule="auto" w:before="3" w:after="0"/>
              <w:ind w:left="478" w:right="705" w:hanging="361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емоційне ставлення до ситуації або предмета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обговорення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78" w:val="left" w:leader="none"/>
                <w:tab w:pos="479" w:val="left" w:leader="none"/>
              </w:tabs>
              <w:spacing w:line="237" w:lineRule="auto" w:before="3" w:after="0"/>
              <w:ind w:left="478" w:right="322" w:hanging="361"/>
              <w:jc w:val="left"/>
              <w:rPr>
                <w:sz w:val="22"/>
              </w:rPr>
            </w:pPr>
            <w:r>
              <w:rPr>
                <w:sz w:val="22"/>
              </w:rPr>
              <w:t>порівнювати (звичаї, традиції, стилі життя тощо)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78" w:val="left" w:leader="none"/>
                <w:tab w:pos="479" w:val="left" w:leader="none"/>
              </w:tabs>
              <w:spacing w:line="237" w:lineRule="auto" w:before="4" w:after="0"/>
              <w:ind w:left="478" w:right="141" w:hanging="361"/>
              <w:jc w:val="left"/>
              <w:rPr>
                <w:sz w:val="22"/>
              </w:rPr>
            </w:pPr>
            <w:r>
              <w:rPr>
                <w:sz w:val="22"/>
              </w:rPr>
              <w:t>обговорювати перспективи, давати поради, реагувати на поради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інших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78" w:val="left" w:leader="none"/>
                <w:tab w:pos="479" w:val="left" w:leader="none"/>
              </w:tabs>
              <w:spacing w:line="237" w:lineRule="auto" w:before="3" w:after="0"/>
              <w:ind w:left="478" w:right="623" w:hanging="361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й аргументувати власну точку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зору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78" w:val="left" w:leader="none"/>
                <w:tab w:pos="479" w:val="left" w:leader="none"/>
              </w:tabs>
              <w:spacing w:line="237" w:lineRule="auto" w:before="4" w:after="0"/>
              <w:ind w:left="478" w:right="504" w:hanging="361"/>
              <w:jc w:val="left"/>
              <w:rPr>
                <w:sz w:val="22"/>
              </w:rPr>
            </w:pPr>
            <w:r>
              <w:rPr>
                <w:sz w:val="22"/>
              </w:rPr>
              <w:t>вступати в дискусію, привертаючи увагу співрозмовника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78" w:val="left" w:leader="none"/>
                <w:tab w:pos="479" w:val="left" w:leader="none"/>
              </w:tabs>
              <w:spacing w:line="237" w:lineRule="auto" w:before="4" w:after="0"/>
              <w:ind w:left="478" w:right="103" w:hanging="361"/>
              <w:jc w:val="left"/>
              <w:rPr>
                <w:sz w:val="22"/>
              </w:rPr>
            </w:pPr>
            <w:r>
              <w:rPr>
                <w:sz w:val="22"/>
              </w:rPr>
              <w:t>підтримувати дискусію, розгортаючи її зміст, уточнюючи, вносячи корективи у висловлення співрозмовників або змінюючи тему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розмови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78" w:val="left" w:leader="none"/>
                <w:tab w:pos="479" w:val="left" w:leader="none"/>
              </w:tabs>
              <w:spacing w:line="269" w:lineRule="exact" w:before="4" w:after="0"/>
              <w:ind w:left="47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побажання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78" w:val="left" w:leader="none"/>
                <w:tab w:pos="479" w:val="left" w:leader="none"/>
              </w:tabs>
              <w:spacing w:line="237" w:lineRule="auto" w:before="2" w:after="0"/>
              <w:ind w:left="478" w:right="371" w:hanging="361"/>
              <w:jc w:val="left"/>
              <w:rPr>
                <w:sz w:val="22"/>
              </w:rPr>
            </w:pPr>
            <w:r>
              <w:rPr>
                <w:sz w:val="22"/>
              </w:rPr>
              <w:t>демонструвати зацiкавленість у предметі розмови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78" w:val="left" w:leader="none"/>
                <w:tab w:pos="479" w:val="left" w:leader="none"/>
              </w:tabs>
              <w:spacing w:line="269" w:lineRule="exact" w:before="1" w:after="0"/>
              <w:ind w:left="47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підводити підсумки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обговорення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78" w:val="left" w:leader="none"/>
                <w:tab w:pos="479" w:val="left" w:leader="none"/>
              </w:tabs>
              <w:spacing w:line="246" w:lineRule="exact" w:before="0" w:after="0"/>
              <w:ind w:left="47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завершувати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розмову</w:t>
            </w:r>
          </w:p>
        </w:tc>
      </w:tr>
      <w:tr>
        <w:trPr>
          <w:trHeight w:val="1266" w:hRule="atLeast"/>
        </w:trPr>
        <w:tc>
          <w:tcPr>
            <w:tcW w:w="16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Публічна</w:t>
            </w:r>
          </w:p>
        </w:tc>
        <w:tc>
          <w:tcPr>
            <w:tcW w:w="3118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Мистецтво</w:t>
            </w:r>
          </w:p>
          <w:p>
            <w:pPr>
              <w:pStyle w:val="TableParagraph"/>
              <w:spacing w:before="1"/>
              <w:ind w:left="115" w:right="346"/>
              <w:rPr>
                <w:sz w:val="22"/>
              </w:rPr>
            </w:pPr>
            <w:r>
              <w:rPr>
                <w:sz w:val="22"/>
              </w:rPr>
              <w:t>Наука і технічний прогрес Подорож</w:t>
            </w:r>
          </w:p>
          <w:p>
            <w:pPr>
              <w:pStyle w:val="TableParagraph"/>
              <w:spacing w:line="252" w:lineRule="exact"/>
              <w:ind w:left="115"/>
              <w:rPr>
                <w:sz w:val="22"/>
              </w:rPr>
            </w:pPr>
            <w:r>
              <w:rPr>
                <w:sz w:val="22"/>
              </w:rPr>
              <w:t>Україна в світі</w:t>
            </w:r>
          </w:p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Країни виучуваної мови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32" w:hRule="atLeast"/>
        </w:trPr>
        <w:tc>
          <w:tcPr>
            <w:tcW w:w="16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Освітня</w:t>
            </w:r>
          </w:p>
        </w:tc>
        <w:tc>
          <w:tcPr>
            <w:tcW w:w="3118" w:type="dxa"/>
          </w:tcPr>
          <w:p>
            <w:pPr>
              <w:pStyle w:val="TableParagraph"/>
              <w:ind w:left="115" w:right="1174"/>
              <w:rPr>
                <w:sz w:val="22"/>
              </w:rPr>
            </w:pPr>
            <w:r>
              <w:rPr>
                <w:sz w:val="22"/>
              </w:rPr>
              <w:t>Шкільне життя Робота і професії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617" w:top="1120" w:bottom="880" w:left="900" w:right="720"/>
        </w:sectPr>
      </w:pPr>
    </w:p>
    <w:p>
      <w:pPr>
        <w:spacing w:before="74"/>
        <w:ind w:left="1333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лексика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3"/>
        <w:gridCol w:w="6232"/>
      </w:tblGrid>
      <w:tr>
        <w:trPr>
          <w:trHeight w:val="254" w:hRule="atLeast"/>
        </w:trPr>
        <w:tc>
          <w:tcPr>
            <w:tcW w:w="3683" w:type="dxa"/>
          </w:tcPr>
          <w:p>
            <w:pPr>
              <w:pStyle w:val="TableParagraph"/>
              <w:spacing w:line="234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</w:p>
        </w:tc>
        <w:tc>
          <w:tcPr>
            <w:tcW w:w="6232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Лексичний діапазон</w:t>
            </w:r>
          </w:p>
        </w:tc>
      </w:tr>
      <w:tr>
        <w:trPr>
          <w:trHeight w:val="1012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Я, моя родина, мої друзі</w:t>
            </w:r>
          </w:p>
        </w:tc>
        <w:tc>
          <w:tcPr>
            <w:tcW w:w="6232" w:type="dxa"/>
          </w:tcPr>
          <w:p>
            <w:pPr>
              <w:pStyle w:val="TableParagraph"/>
              <w:ind w:right="2828"/>
              <w:rPr>
                <w:sz w:val="22"/>
              </w:rPr>
            </w:pPr>
            <w:r>
              <w:rPr>
                <w:sz w:val="22"/>
              </w:rPr>
              <w:t>права та обов’язки молоді норми поведінки та спілкування</w:t>
            </w:r>
          </w:p>
          <w:p>
            <w:pPr>
              <w:pStyle w:val="TableParagraph"/>
              <w:spacing w:line="252" w:lineRule="exact" w:before="5"/>
              <w:ind w:right="1950"/>
              <w:rPr>
                <w:sz w:val="22"/>
              </w:rPr>
            </w:pPr>
            <w:r>
              <w:rPr>
                <w:sz w:val="22"/>
              </w:rPr>
              <w:t>толерантність, гуманність, благодійність ведення домашнього господарства</w:t>
            </w:r>
          </w:p>
        </w:tc>
      </w:tr>
      <w:tr>
        <w:trPr>
          <w:trHeight w:val="1007" w:hRule="atLeast"/>
        </w:trPr>
        <w:tc>
          <w:tcPr>
            <w:tcW w:w="3683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Харчування</w:t>
            </w:r>
          </w:p>
        </w:tc>
        <w:tc>
          <w:tcPr>
            <w:tcW w:w="6232" w:type="dxa"/>
          </w:tcPr>
          <w:p>
            <w:pPr>
              <w:pStyle w:val="TableParagraph"/>
              <w:ind w:right="3592"/>
              <w:rPr>
                <w:sz w:val="22"/>
              </w:rPr>
            </w:pPr>
            <w:r>
              <w:rPr>
                <w:sz w:val="22"/>
              </w:rPr>
              <w:t>їжа, напої й закуски корисна та шкідлива їжа</w:t>
            </w:r>
          </w:p>
          <w:p>
            <w:pPr>
              <w:pStyle w:val="TableParagraph"/>
              <w:spacing w:line="252" w:lineRule="exact" w:before="2"/>
              <w:ind w:right="3633"/>
              <w:rPr>
                <w:sz w:val="22"/>
              </w:rPr>
            </w:pPr>
            <w:r>
              <w:rPr>
                <w:sz w:val="22"/>
              </w:rPr>
              <w:t>пріоритети в харчуванні рецепти страв</w:t>
            </w:r>
          </w:p>
        </w:tc>
      </w:tr>
      <w:tr>
        <w:trPr>
          <w:trHeight w:val="1262" w:hRule="atLeast"/>
        </w:trPr>
        <w:tc>
          <w:tcPr>
            <w:tcW w:w="3683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Дозвілля</w:t>
            </w:r>
          </w:p>
        </w:tc>
        <w:tc>
          <w:tcPr>
            <w:tcW w:w="623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клуби за інтересами</w:t>
            </w:r>
          </w:p>
          <w:p>
            <w:pPr>
              <w:pStyle w:val="TableParagraph"/>
              <w:ind w:right="2569"/>
              <w:rPr>
                <w:sz w:val="22"/>
              </w:rPr>
            </w:pPr>
            <w:r>
              <w:rPr>
                <w:sz w:val="22"/>
              </w:rPr>
              <w:t>кіно, театр, телебачення, Інтернет улюблена вистава/фільм</w:t>
            </w:r>
          </w:p>
          <w:p>
            <w:pPr>
              <w:pStyle w:val="TableParagraph"/>
              <w:spacing w:line="252" w:lineRule="exact" w:before="4"/>
              <w:ind w:right="1327"/>
              <w:rPr>
                <w:sz w:val="22"/>
              </w:rPr>
            </w:pPr>
            <w:r>
              <w:rPr>
                <w:sz w:val="22"/>
              </w:rPr>
              <w:t>характеристика фільму/вистави/телепрограми фестивалі</w:t>
            </w:r>
          </w:p>
        </w:tc>
      </w:tr>
      <w:tr>
        <w:trPr>
          <w:trHeight w:val="756" w:hRule="atLeast"/>
        </w:trPr>
        <w:tc>
          <w:tcPr>
            <w:tcW w:w="3683" w:type="dxa"/>
          </w:tcPr>
          <w:p>
            <w:pPr>
              <w:pStyle w:val="TableParagraph"/>
              <w:spacing w:line="252" w:lineRule="exact"/>
              <w:ind w:left="117"/>
              <w:rPr>
                <w:sz w:val="22"/>
              </w:rPr>
            </w:pPr>
            <w:r>
              <w:rPr>
                <w:sz w:val="22"/>
              </w:rPr>
              <w:t>Мистецтво</w:t>
            </w:r>
          </w:p>
        </w:tc>
        <w:tc>
          <w:tcPr>
            <w:tcW w:w="623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види та жанри мистецтва</w:t>
            </w:r>
          </w:p>
          <w:p>
            <w:pPr>
              <w:pStyle w:val="TableParagraph"/>
              <w:spacing w:line="254" w:lineRule="exact" w:before="2"/>
              <w:ind w:right="999"/>
              <w:rPr>
                <w:sz w:val="22"/>
              </w:rPr>
            </w:pPr>
            <w:r>
              <w:rPr>
                <w:sz w:val="22"/>
              </w:rPr>
              <w:t>відвідування мистецьких закладів для самоосвіти емоції</w:t>
            </w:r>
          </w:p>
        </w:tc>
      </w:tr>
      <w:tr>
        <w:trPr>
          <w:trHeight w:val="1260" w:hRule="atLeast"/>
        </w:trPr>
        <w:tc>
          <w:tcPr>
            <w:tcW w:w="3683" w:type="dxa"/>
          </w:tcPr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sz w:val="22"/>
              </w:rPr>
              <w:t>Наука і технічний прогрес</w:t>
            </w:r>
          </w:p>
        </w:tc>
        <w:tc>
          <w:tcPr>
            <w:tcW w:w="623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галузі науки</w:t>
            </w:r>
          </w:p>
          <w:p>
            <w:pPr>
              <w:pStyle w:val="TableParagraph"/>
              <w:spacing w:before="1"/>
              <w:ind w:right="586"/>
              <w:rPr>
                <w:sz w:val="22"/>
              </w:rPr>
            </w:pPr>
            <w:r>
              <w:rPr>
                <w:sz w:val="22"/>
              </w:rPr>
              <w:t>вплив науково-технічного прогресу на життя людини і довкілля</w:t>
            </w:r>
          </w:p>
          <w:p>
            <w:pPr>
              <w:pStyle w:val="TableParagraph"/>
              <w:spacing w:line="254" w:lineRule="exact" w:before="1"/>
              <w:ind w:right="1087"/>
              <w:rPr>
                <w:sz w:val="22"/>
              </w:rPr>
            </w:pPr>
            <w:r>
              <w:rPr>
                <w:sz w:val="22"/>
              </w:rPr>
              <w:t>розвиток науки і техніки в Україні та за кордоном обладнання та персонал</w:t>
            </w:r>
          </w:p>
        </w:tc>
      </w:tr>
      <w:tr>
        <w:trPr>
          <w:trHeight w:val="502" w:hRule="atLeast"/>
        </w:trPr>
        <w:tc>
          <w:tcPr>
            <w:tcW w:w="3683" w:type="dxa"/>
          </w:tcPr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sz w:val="22"/>
              </w:rPr>
              <w:t>Подорож</w:t>
            </w:r>
          </w:p>
        </w:tc>
        <w:tc>
          <w:tcPr>
            <w:tcW w:w="623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подорож Україною та країнами виучуваної мови</w:t>
            </w:r>
          </w:p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види туризму</w:t>
            </w:r>
          </w:p>
        </w:tc>
      </w:tr>
      <w:tr>
        <w:trPr>
          <w:trHeight w:val="1264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Україна в світі</w:t>
            </w:r>
          </w:p>
        </w:tc>
        <w:tc>
          <w:tcPr>
            <w:tcW w:w="6232" w:type="dxa"/>
          </w:tcPr>
          <w:p>
            <w:pPr>
              <w:pStyle w:val="TableParagraph"/>
              <w:ind w:right="1287"/>
              <w:rPr>
                <w:sz w:val="22"/>
              </w:rPr>
            </w:pPr>
            <w:r>
              <w:rPr>
                <w:sz w:val="22"/>
              </w:rPr>
              <w:t>міжнародні організації: ЄС, ООН, Рада Європи законодавчі акти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право</w:t>
            </w:r>
          </w:p>
          <w:p>
            <w:pPr>
              <w:pStyle w:val="TableParagraph"/>
              <w:spacing w:line="252" w:lineRule="exact" w:before="7"/>
              <w:ind w:right="3868"/>
              <w:rPr>
                <w:sz w:val="22"/>
              </w:rPr>
            </w:pPr>
            <w:r>
              <w:rPr>
                <w:sz w:val="22"/>
              </w:rPr>
              <w:t>норми етикету благодійна діяльність</w:t>
            </w:r>
          </w:p>
        </w:tc>
      </w:tr>
      <w:tr>
        <w:trPr>
          <w:trHeight w:val="755" w:hRule="atLeast"/>
        </w:trPr>
        <w:tc>
          <w:tcPr>
            <w:tcW w:w="3683" w:type="dxa"/>
          </w:tcPr>
          <w:p>
            <w:pPr>
              <w:pStyle w:val="TableParagraph"/>
              <w:ind w:left="117" w:right="745"/>
              <w:rPr>
                <w:sz w:val="22"/>
              </w:rPr>
            </w:pPr>
            <w:r>
              <w:rPr>
                <w:sz w:val="22"/>
              </w:rPr>
              <w:t>Країни виучуваної мови (за вибором)</w:t>
            </w:r>
          </w:p>
        </w:tc>
        <w:tc>
          <w:tcPr>
            <w:tcW w:w="6232" w:type="dxa"/>
          </w:tcPr>
          <w:p>
            <w:pPr>
              <w:pStyle w:val="TableParagraph"/>
              <w:spacing w:line="252" w:lineRule="exact" w:before="2"/>
              <w:ind w:right="3893"/>
              <w:rPr>
                <w:sz w:val="22"/>
              </w:rPr>
            </w:pPr>
            <w:r>
              <w:rPr>
                <w:sz w:val="22"/>
              </w:rPr>
              <w:t>міжнародні відносини знаменні події видатні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люди</w:t>
            </w:r>
          </w:p>
        </w:tc>
      </w:tr>
      <w:tr>
        <w:trPr>
          <w:trHeight w:val="1009" w:hRule="atLeast"/>
        </w:trPr>
        <w:tc>
          <w:tcPr>
            <w:tcW w:w="3683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Шкільне життя</w:t>
            </w:r>
          </w:p>
        </w:tc>
        <w:tc>
          <w:tcPr>
            <w:tcW w:w="6232" w:type="dxa"/>
          </w:tcPr>
          <w:p>
            <w:pPr>
              <w:pStyle w:val="TableParagraph"/>
              <w:ind w:right="3690"/>
              <w:rPr>
                <w:sz w:val="22"/>
              </w:rPr>
            </w:pPr>
            <w:r>
              <w:rPr>
                <w:sz w:val="22"/>
              </w:rPr>
              <w:t>стосунки з товаришами випускні іспити</w:t>
            </w:r>
          </w:p>
          <w:p>
            <w:pPr>
              <w:pStyle w:val="TableParagraph"/>
              <w:spacing w:line="252" w:lineRule="exact" w:before="2"/>
              <w:ind w:right="2459"/>
              <w:rPr>
                <w:sz w:val="22"/>
              </w:rPr>
            </w:pPr>
            <w:r>
              <w:rPr>
                <w:sz w:val="22"/>
              </w:rPr>
              <w:t>перспектива на майбутнє навчання міжнародні освітні програми</w:t>
            </w:r>
          </w:p>
        </w:tc>
      </w:tr>
      <w:tr>
        <w:trPr>
          <w:trHeight w:val="756" w:hRule="atLeast"/>
        </w:trPr>
        <w:tc>
          <w:tcPr>
            <w:tcW w:w="3683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Робота і професії</w:t>
            </w:r>
          </w:p>
        </w:tc>
        <w:tc>
          <w:tcPr>
            <w:tcW w:w="623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профорієнтація</w:t>
            </w:r>
          </w:p>
          <w:p>
            <w:pPr>
              <w:pStyle w:val="TableParagraph"/>
              <w:spacing w:line="254" w:lineRule="exact" w:before="2"/>
              <w:ind w:right="1556"/>
              <w:rPr>
                <w:sz w:val="22"/>
              </w:rPr>
            </w:pPr>
            <w:r>
              <w:rPr>
                <w:sz w:val="22"/>
              </w:rPr>
              <w:t>престижні професії в Україні та за кордоном плани на майбутнє</w:t>
            </w:r>
          </w:p>
        </w:tc>
      </w:tr>
    </w:tbl>
    <w:p>
      <w:pPr>
        <w:pStyle w:val="BodyText"/>
        <w:spacing w:before="1"/>
        <w:rPr>
          <w:b/>
        </w:rPr>
      </w:pPr>
    </w:p>
    <w:p>
      <w:pPr>
        <w:spacing w:before="0"/>
        <w:ind w:left="1336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граматика</w:t>
      </w:r>
    </w:p>
    <w:p>
      <w:pPr>
        <w:pStyle w:val="BodyText"/>
        <w:spacing w:before="9" w:after="1"/>
        <w:rPr>
          <w:b/>
          <w:sz w:val="2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8"/>
        <w:gridCol w:w="6657"/>
      </w:tblGrid>
      <w:tr>
        <w:trPr>
          <w:trHeight w:val="253" w:hRule="atLeast"/>
        </w:trPr>
        <w:tc>
          <w:tcPr>
            <w:tcW w:w="3258" w:type="dxa"/>
          </w:tcPr>
          <w:p>
            <w:pPr>
              <w:pStyle w:val="TableParagraph"/>
              <w:spacing w:line="232" w:lineRule="exact" w:before="2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Категорія</w:t>
            </w:r>
          </w:p>
        </w:tc>
        <w:tc>
          <w:tcPr>
            <w:tcW w:w="6657" w:type="dxa"/>
          </w:tcPr>
          <w:p>
            <w:pPr>
              <w:pStyle w:val="TableParagraph"/>
              <w:spacing w:line="232" w:lineRule="exact" w:before="2"/>
              <w:rPr>
                <w:b/>
                <w:sz w:val="22"/>
              </w:rPr>
            </w:pPr>
            <w:r>
              <w:rPr>
                <w:b/>
                <w:sz w:val="22"/>
              </w:rPr>
              <w:t>Структура</w:t>
            </w:r>
          </w:p>
        </w:tc>
      </w:tr>
      <w:tr>
        <w:trPr>
          <w:trHeight w:val="253" w:hRule="atLeast"/>
        </w:trPr>
        <w:tc>
          <w:tcPr>
            <w:tcW w:w="3258" w:type="dxa"/>
          </w:tcPr>
          <w:p>
            <w:pPr>
              <w:pStyle w:val="TableParagraph"/>
              <w:spacing w:line="234" w:lineRule="exact"/>
              <w:ind w:left="117"/>
              <w:rPr>
                <w:sz w:val="22"/>
              </w:rPr>
            </w:pPr>
            <w:r>
              <w:rPr>
                <w:sz w:val="22"/>
              </w:rPr>
              <w:t>Adjektiv</w:t>
            </w:r>
          </w:p>
        </w:tc>
        <w:tc>
          <w:tcPr>
            <w:tcW w:w="6657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Systematisierung</w:t>
            </w:r>
          </w:p>
        </w:tc>
      </w:tr>
      <w:tr>
        <w:trPr>
          <w:trHeight w:val="758" w:hRule="atLeast"/>
        </w:trPr>
        <w:tc>
          <w:tcPr>
            <w:tcW w:w="3258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Satz</w:t>
            </w:r>
          </w:p>
        </w:tc>
        <w:tc>
          <w:tcPr>
            <w:tcW w:w="6657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Kausalsätze mit ob</w:t>
            </w:r>
          </w:p>
          <w:p>
            <w:pPr>
              <w:pStyle w:val="TableParagraph"/>
              <w:spacing w:line="254" w:lineRule="exact" w:before="2"/>
              <w:ind w:right="1768"/>
              <w:rPr>
                <w:sz w:val="22"/>
              </w:rPr>
            </w:pPr>
            <w:r>
              <w:rPr>
                <w:sz w:val="22"/>
              </w:rPr>
              <w:t>Konzessivsätze mit obwohl, deswegen, trotzdem Temporalsätze mit seit</w:t>
            </w:r>
          </w:p>
        </w:tc>
      </w:tr>
      <w:tr>
        <w:trPr>
          <w:trHeight w:val="1767" w:hRule="atLeast"/>
        </w:trPr>
        <w:tc>
          <w:tcPr>
            <w:tcW w:w="3258" w:type="dxa"/>
          </w:tcPr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sz w:val="22"/>
              </w:rPr>
              <w:t>Verb</w:t>
            </w:r>
          </w:p>
        </w:tc>
        <w:tc>
          <w:tcPr>
            <w:tcW w:w="6657" w:type="dxa"/>
          </w:tcPr>
          <w:p>
            <w:pPr>
              <w:pStyle w:val="TableParagraph"/>
              <w:spacing w:line="242" w:lineRule="auto"/>
              <w:ind w:right="1634"/>
              <w:rPr>
                <w:sz w:val="22"/>
              </w:rPr>
            </w:pPr>
            <w:r>
              <w:rPr>
                <w:sz w:val="22"/>
              </w:rPr>
              <w:t>Modalverbe im Perfekt und Plusquamperfekt Aktiv Indirekte Rede mit Modalverben</w:t>
            </w:r>
          </w:p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Infinitiv Passiv</w:t>
            </w:r>
          </w:p>
          <w:p>
            <w:pPr>
              <w:pStyle w:val="TableParagraph"/>
              <w:ind w:right="3688"/>
              <w:rPr>
                <w:sz w:val="22"/>
              </w:rPr>
            </w:pPr>
            <w:r>
              <w:rPr>
                <w:sz w:val="22"/>
              </w:rPr>
              <w:t>Passiv mit Modalverben Konjunktiv I ( indirekte Rede)</w:t>
            </w:r>
          </w:p>
          <w:p>
            <w:pPr>
              <w:pStyle w:val="TableParagraph"/>
              <w:spacing w:line="254" w:lineRule="exact"/>
              <w:ind w:right="2061"/>
              <w:rPr>
                <w:sz w:val="22"/>
              </w:rPr>
            </w:pPr>
            <w:r>
              <w:rPr>
                <w:sz w:val="22"/>
              </w:rPr>
              <w:t>Konjunktiv II von haben, sein, können, mögen Konditionalis I (würde+Invinitiv)</w:t>
            </w:r>
          </w:p>
        </w:tc>
      </w:tr>
    </w:tbl>
    <w:p>
      <w:pPr>
        <w:spacing w:after="0" w:line="254" w:lineRule="exact"/>
        <w:rPr>
          <w:sz w:val="22"/>
        </w:rPr>
        <w:sectPr>
          <w:pgSz w:w="11910" w:h="16840"/>
          <w:pgMar w:header="0" w:footer="617" w:top="1040" w:bottom="880" w:left="900" w:right="720"/>
        </w:sectPr>
      </w:pPr>
    </w:p>
    <w:p>
      <w:pPr>
        <w:spacing w:before="73"/>
        <w:ind w:left="1335" w:right="1231" w:firstLine="0"/>
        <w:jc w:val="center"/>
        <w:rPr>
          <w:b/>
          <w:sz w:val="28"/>
        </w:rPr>
      </w:pPr>
      <w:bookmarkStart w:name="_bookmark19" w:id="20"/>
      <w:bookmarkEnd w:id="20"/>
      <w:r>
        <w:rPr/>
      </w:r>
      <w:r>
        <w:rPr>
          <w:b/>
          <w:sz w:val="28"/>
        </w:rPr>
        <w:t>Французька мова</w:t>
      </w:r>
    </w:p>
    <w:p>
      <w:pPr>
        <w:pStyle w:val="BodyText"/>
        <w:spacing w:before="256"/>
        <w:ind w:left="232" w:right="125" w:firstLine="360"/>
        <w:jc w:val="both"/>
      </w:pPr>
      <w:r>
        <w:rPr/>
        <w:t>Навчальна програма є рамковою, а відтак не обмежує діяльність учителів у виборі порядку вивчення та змісту кожної теми. Деякі теми можуть вивчатись інтегровано, наприклад, Україна + Країни виучуваної мови, Шкільне життя + Робота і професії.</w:t>
      </w:r>
    </w:p>
    <w:p>
      <w:pPr>
        <w:pStyle w:val="BodyText"/>
        <w:ind w:left="232" w:right="126" w:firstLine="360"/>
        <w:jc w:val="both"/>
      </w:pPr>
      <w:r>
        <w:rPr/>
        <w:t>Мовний</w:t>
      </w:r>
      <w:r>
        <w:rPr>
          <w:spacing w:val="-17"/>
        </w:rPr>
        <w:t> </w:t>
      </w:r>
      <w:r>
        <w:rPr/>
        <w:t>інвентар</w:t>
      </w:r>
      <w:r>
        <w:rPr>
          <w:spacing w:val="-19"/>
        </w:rPr>
        <w:t> </w:t>
      </w:r>
      <w:r>
        <w:rPr/>
        <w:t>добирається</w:t>
      </w:r>
      <w:r>
        <w:rPr>
          <w:spacing w:val="-15"/>
        </w:rPr>
        <w:t> </w:t>
      </w:r>
      <w:r>
        <w:rPr/>
        <w:t>відповідно</w:t>
      </w:r>
      <w:r>
        <w:rPr>
          <w:spacing w:val="-18"/>
        </w:rPr>
        <w:t> </w:t>
      </w:r>
      <w:r>
        <w:rPr/>
        <w:t>до</w:t>
      </w:r>
      <w:r>
        <w:rPr>
          <w:spacing w:val="-17"/>
        </w:rPr>
        <w:t> </w:t>
      </w:r>
      <w:r>
        <w:rPr/>
        <w:t>комунікативної</w:t>
      </w:r>
      <w:r>
        <w:rPr>
          <w:spacing w:val="-19"/>
        </w:rPr>
        <w:t> </w:t>
      </w:r>
      <w:r>
        <w:rPr/>
        <w:t>ситуації,</w:t>
      </w:r>
      <w:r>
        <w:rPr>
          <w:spacing w:val="-14"/>
        </w:rPr>
        <w:t> </w:t>
      </w:r>
      <w:r>
        <w:rPr/>
        <w:t>потреб</w:t>
      </w:r>
      <w:r>
        <w:rPr>
          <w:spacing w:val="-17"/>
        </w:rPr>
        <w:t> </w:t>
      </w:r>
      <w:r>
        <w:rPr/>
        <w:t>учнів</w:t>
      </w:r>
      <w:r>
        <w:rPr>
          <w:spacing w:val="-15"/>
        </w:rPr>
        <w:t> </w:t>
      </w:r>
      <w:r>
        <w:rPr/>
        <w:t>та</w:t>
      </w:r>
      <w:r>
        <w:rPr>
          <w:spacing w:val="-20"/>
        </w:rPr>
        <w:t> </w:t>
      </w:r>
      <w:r>
        <w:rPr/>
        <w:t>принципу концентричного навчання. Він не є метою навчання, тому й не розглядається як окремі лексичні або граматичні</w:t>
      </w:r>
      <w:r>
        <w:rPr>
          <w:spacing w:val="-3"/>
        </w:rPr>
        <w:t> </w:t>
      </w:r>
      <w:r>
        <w:rPr/>
        <w:t>теми.</w:t>
      </w:r>
    </w:p>
    <w:p>
      <w:pPr>
        <w:pStyle w:val="BodyText"/>
      </w:pPr>
    </w:p>
    <w:p>
      <w:pPr>
        <w:pStyle w:val="Heading6"/>
        <w:ind w:left="232" w:right="0"/>
        <w:jc w:val="left"/>
      </w:pPr>
      <w:bookmarkStart w:name="_bookmark20" w:id="21"/>
      <w:bookmarkEnd w:id="21"/>
      <w:r>
        <w:rPr>
          <w:b w:val="0"/>
        </w:rPr>
      </w:r>
      <w:r>
        <w:rPr/>
        <w:t>10-ий клас</w:t>
      </w:r>
    </w:p>
    <w:p>
      <w:pPr>
        <w:pStyle w:val="BodyText"/>
        <w:rPr>
          <w:b/>
        </w:rPr>
      </w:pPr>
    </w:p>
    <w:p>
      <w:pPr>
        <w:spacing w:before="0"/>
        <w:ind w:left="1331" w:right="1231" w:firstLine="0"/>
        <w:jc w:val="center"/>
        <w:rPr>
          <w:b/>
          <w:sz w:val="22"/>
        </w:rPr>
      </w:pPr>
      <w:r>
        <w:rPr>
          <w:b/>
          <w:sz w:val="22"/>
        </w:rPr>
        <w:t>Загальні характеристики ситуативного спілкування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3118"/>
        <w:gridCol w:w="5106"/>
      </w:tblGrid>
      <w:tr>
        <w:trPr>
          <w:trHeight w:val="506" w:hRule="atLeast"/>
        </w:trPr>
        <w:tc>
          <w:tcPr>
            <w:tcW w:w="1697" w:type="dxa"/>
          </w:tcPr>
          <w:p>
            <w:pPr>
              <w:pStyle w:val="TableParagraph"/>
              <w:spacing w:line="252" w:lineRule="exact" w:before="4"/>
              <w:ind w:left="117" w:right="209"/>
              <w:rPr>
                <w:b/>
                <w:sz w:val="22"/>
              </w:rPr>
            </w:pPr>
            <w:r>
              <w:rPr>
                <w:b/>
                <w:sz w:val="22"/>
              </w:rPr>
              <w:t>Сфера спілкування</w:t>
            </w:r>
          </w:p>
        </w:tc>
        <w:tc>
          <w:tcPr>
            <w:tcW w:w="3118" w:type="dxa"/>
          </w:tcPr>
          <w:p>
            <w:pPr>
              <w:pStyle w:val="TableParagraph"/>
              <w:spacing w:line="252" w:lineRule="exact" w:before="4"/>
              <w:ind w:left="115" w:right="413"/>
              <w:rPr>
                <w:b/>
                <w:sz w:val="22"/>
              </w:rPr>
            </w:pPr>
            <w:r>
              <w:rPr>
                <w:b/>
                <w:sz w:val="22"/>
              </w:rPr>
              <w:t>Тематика ситуативного спілкування</w:t>
            </w:r>
          </w:p>
        </w:tc>
        <w:tc>
          <w:tcPr>
            <w:tcW w:w="5106" w:type="dxa"/>
          </w:tcPr>
          <w:p>
            <w:pPr>
              <w:pStyle w:val="TableParagraph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Мовленнєві функції</w:t>
            </w:r>
          </w:p>
        </w:tc>
      </w:tr>
      <w:tr>
        <w:trPr>
          <w:trHeight w:val="756" w:hRule="atLeast"/>
        </w:trPr>
        <w:tc>
          <w:tcPr>
            <w:tcW w:w="1697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Особистісна</w:t>
            </w:r>
          </w:p>
        </w:tc>
        <w:tc>
          <w:tcPr>
            <w:tcW w:w="3118" w:type="dxa"/>
          </w:tcPr>
          <w:p>
            <w:pPr>
              <w:pStyle w:val="TableParagraph"/>
              <w:ind w:left="115" w:right="469"/>
              <w:rPr>
                <w:sz w:val="22"/>
              </w:rPr>
            </w:pPr>
            <w:r>
              <w:rPr>
                <w:sz w:val="22"/>
              </w:rPr>
              <w:t>Я, моя родина, мої друзі Спорт і дозвілля</w:t>
            </w:r>
          </w:p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Харчування</w:t>
            </w:r>
          </w:p>
        </w:tc>
        <w:tc>
          <w:tcPr>
            <w:tcW w:w="5106" w:type="dxa"/>
            <w:vMerge w:val="restart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478" w:val="left" w:leader="none"/>
                <w:tab w:pos="479" w:val="left" w:leader="none"/>
              </w:tabs>
              <w:spacing w:line="237" w:lineRule="auto" w:before="0" w:after="0"/>
              <w:ind w:left="478" w:right="1038" w:hanging="361"/>
              <w:jc w:val="left"/>
              <w:rPr>
                <w:sz w:val="22"/>
              </w:rPr>
            </w:pPr>
            <w:r>
              <w:rPr>
                <w:sz w:val="22"/>
              </w:rPr>
              <w:t>описувати ситуації та реалії життя, аналізувати їхні причини і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наслідки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78" w:val="left" w:leader="none"/>
                <w:tab w:pos="479" w:val="left" w:leader="none"/>
              </w:tabs>
              <w:spacing w:line="268" w:lineRule="exact" w:before="1" w:after="0"/>
              <w:ind w:left="47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власні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припущення,</w:t>
            </w:r>
          </w:p>
          <w:p>
            <w:pPr>
              <w:pStyle w:val="TableParagraph"/>
              <w:spacing w:line="252" w:lineRule="exact"/>
              <w:ind w:left="478"/>
              <w:rPr>
                <w:sz w:val="22"/>
              </w:rPr>
            </w:pPr>
            <w:r>
              <w:rPr>
                <w:sz w:val="22"/>
              </w:rPr>
              <w:t>прогнозувати ймовірність подій і наслідків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78" w:val="left" w:leader="none"/>
                <w:tab w:pos="479" w:val="left" w:leader="none"/>
              </w:tabs>
              <w:spacing w:line="268" w:lineRule="exact" w:before="1" w:after="0"/>
              <w:ind w:left="47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описувати події в їхній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логічній</w:t>
            </w:r>
          </w:p>
          <w:p>
            <w:pPr>
              <w:pStyle w:val="TableParagraph"/>
              <w:ind w:left="478" w:right="287"/>
              <w:rPr>
                <w:sz w:val="22"/>
              </w:rPr>
            </w:pPr>
            <w:r>
              <w:rPr>
                <w:sz w:val="22"/>
              </w:rPr>
              <w:t>послiдовності, висловлюючи власну точку зору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78" w:val="left" w:leader="none"/>
                <w:tab w:pos="479" w:val="left" w:leader="none"/>
              </w:tabs>
              <w:spacing w:line="268" w:lineRule="exact" w:before="1" w:after="0"/>
              <w:ind w:left="47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обговорювати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перспективи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78" w:val="left" w:leader="none"/>
                <w:tab w:pos="479" w:val="left" w:leader="none"/>
              </w:tabs>
              <w:spacing w:line="268" w:lineRule="exact" w:before="0" w:after="0"/>
              <w:ind w:left="47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давати поради, реагувати на поради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інших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78" w:val="left" w:leader="none"/>
                <w:tab w:pos="479" w:val="left" w:leader="none"/>
              </w:tabs>
              <w:spacing w:line="268" w:lineRule="exact" w:before="0" w:after="0"/>
              <w:ind w:left="47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аргументувати свою точку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зору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78" w:val="left" w:leader="none"/>
                <w:tab w:pos="479" w:val="left" w:leader="none"/>
              </w:tabs>
              <w:spacing w:line="252" w:lineRule="exact" w:before="18" w:after="0"/>
              <w:ind w:left="478" w:right="506" w:hanging="361"/>
              <w:jc w:val="left"/>
              <w:rPr>
                <w:sz w:val="22"/>
              </w:rPr>
            </w:pPr>
            <w:r>
              <w:rPr>
                <w:sz w:val="22"/>
              </w:rPr>
              <w:t>вступати в дискусію, привертаючи увагу співрозмовника</w:t>
            </w:r>
          </w:p>
        </w:tc>
      </w:tr>
      <w:tr>
        <w:trPr>
          <w:trHeight w:val="1264" w:hRule="atLeast"/>
        </w:trPr>
        <w:tc>
          <w:tcPr>
            <w:tcW w:w="16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Публічна</w:t>
            </w:r>
          </w:p>
        </w:tc>
        <w:tc>
          <w:tcPr>
            <w:tcW w:w="3118" w:type="dxa"/>
          </w:tcPr>
          <w:p>
            <w:pPr>
              <w:pStyle w:val="TableParagraph"/>
              <w:ind w:left="115" w:right="1208"/>
              <w:rPr>
                <w:sz w:val="22"/>
              </w:rPr>
            </w:pPr>
            <w:r>
              <w:rPr>
                <w:sz w:val="22"/>
              </w:rPr>
              <w:t>Природа і погода Живопис</w:t>
            </w:r>
          </w:p>
          <w:p>
            <w:pPr>
              <w:pStyle w:val="TableParagraph"/>
              <w:ind w:left="115" w:right="346"/>
              <w:rPr>
                <w:sz w:val="22"/>
              </w:rPr>
            </w:pPr>
            <w:r>
              <w:rPr>
                <w:sz w:val="22"/>
              </w:rPr>
              <w:t>Наука і технічний прогрес Україна</w:t>
            </w:r>
          </w:p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Країни виучуваної мови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6" w:hRule="atLeast"/>
        </w:trPr>
        <w:tc>
          <w:tcPr>
            <w:tcW w:w="16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Освітня</w:t>
            </w:r>
          </w:p>
        </w:tc>
        <w:tc>
          <w:tcPr>
            <w:tcW w:w="3118" w:type="dxa"/>
          </w:tcPr>
          <w:p>
            <w:pPr>
              <w:pStyle w:val="TableParagraph"/>
              <w:ind w:left="115" w:right="1174"/>
              <w:rPr>
                <w:sz w:val="22"/>
              </w:rPr>
            </w:pPr>
            <w:r>
              <w:rPr>
                <w:sz w:val="22"/>
              </w:rPr>
              <w:t>Шкільне життя Робота і професії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  <w:rPr>
          <w:b/>
          <w:sz w:val="21"/>
        </w:rPr>
      </w:pPr>
    </w:p>
    <w:p>
      <w:pPr>
        <w:spacing w:before="1"/>
        <w:ind w:left="1333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лексика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3"/>
        <w:gridCol w:w="6232"/>
      </w:tblGrid>
      <w:tr>
        <w:trPr>
          <w:trHeight w:val="253" w:hRule="atLeast"/>
        </w:trPr>
        <w:tc>
          <w:tcPr>
            <w:tcW w:w="3683" w:type="dxa"/>
          </w:tcPr>
          <w:p>
            <w:pPr>
              <w:pStyle w:val="TableParagraph"/>
              <w:spacing w:line="234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</w:p>
        </w:tc>
        <w:tc>
          <w:tcPr>
            <w:tcW w:w="6232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Лексичний діапазон</w:t>
            </w:r>
          </w:p>
        </w:tc>
      </w:tr>
      <w:tr>
        <w:trPr>
          <w:trHeight w:val="1264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Я, моя родина, мої друзі</w:t>
            </w:r>
          </w:p>
        </w:tc>
        <w:tc>
          <w:tcPr>
            <w:tcW w:w="6232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особистість та її якості</w:t>
            </w:r>
          </w:p>
          <w:p>
            <w:pPr>
              <w:pStyle w:val="TableParagraph"/>
              <w:ind w:right="2386"/>
              <w:rPr>
                <w:sz w:val="22"/>
              </w:rPr>
            </w:pPr>
            <w:r>
              <w:rPr>
                <w:sz w:val="22"/>
              </w:rPr>
              <w:t>види особистісних стосунків стосунки з товаришами взаємодопомога</w:t>
            </w:r>
          </w:p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вирішення конфліктів</w:t>
            </w:r>
          </w:p>
        </w:tc>
      </w:tr>
      <w:tr>
        <w:trPr>
          <w:trHeight w:val="757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Спорт і дозвілля</w:t>
            </w:r>
          </w:p>
        </w:tc>
        <w:tc>
          <w:tcPr>
            <w:tcW w:w="6232" w:type="dxa"/>
          </w:tcPr>
          <w:p>
            <w:pPr>
              <w:pStyle w:val="TableParagraph"/>
              <w:ind w:right="1708"/>
              <w:rPr>
                <w:sz w:val="22"/>
              </w:rPr>
            </w:pPr>
            <w:r>
              <w:rPr>
                <w:sz w:val="22"/>
              </w:rPr>
              <w:t>роль спорту в житті суспільства та людини спортивні події/змагання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здоров'я та спорт</w:t>
            </w:r>
          </w:p>
        </w:tc>
      </w:tr>
      <w:tr>
        <w:trPr>
          <w:trHeight w:val="1267" w:hRule="atLeast"/>
        </w:trPr>
        <w:tc>
          <w:tcPr>
            <w:tcW w:w="3683" w:type="dxa"/>
          </w:tcPr>
          <w:p>
            <w:pPr>
              <w:pStyle w:val="TableParagraph"/>
              <w:spacing w:before="2"/>
              <w:ind w:left="117"/>
              <w:rPr>
                <w:sz w:val="22"/>
              </w:rPr>
            </w:pPr>
            <w:r>
              <w:rPr>
                <w:sz w:val="22"/>
              </w:rPr>
              <w:t>Харчування</w:t>
            </w:r>
          </w:p>
        </w:tc>
        <w:tc>
          <w:tcPr>
            <w:tcW w:w="6232" w:type="dxa"/>
          </w:tcPr>
          <w:p>
            <w:pPr>
              <w:pStyle w:val="TableParagraph"/>
              <w:spacing w:before="2"/>
              <w:ind w:right="1272"/>
              <w:rPr>
                <w:sz w:val="22"/>
              </w:rPr>
            </w:pPr>
            <w:r>
              <w:rPr>
                <w:sz w:val="22"/>
              </w:rPr>
              <w:t>національні страви України та країн, мова яких вивчається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смаки, уподобання</w:t>
            </w:r>
          </w:p>
          <w:p>
            <w:pPr>
              <w:pStyle w:val="TableParagraph"/>
              <w:spacing w:line="252" w:lineRule="exact" w:before="6"/>
              <w:ind w:right="3697"/>
              <w:rPr>
                <w:sz w:val="22"/>
              </w:rPr>
            </w:pPr>
            <w:r>
              <w:rPr>
                <w:sz w:val="22"/>
              </w:rPr>
              <w:t>здорова та корисна їжа шкідливі звички</w:t>
            </w:r>
          </w:p>
        </w:tc>
      </w:tr>
      <w:tr>
        <w:trPr>
          <w:trHeight w:val="756" w:hRule="atLeast"/>
        </w:trPr>
        <w:tc>
          <w:tcPr>
            <w:tcW w:w="3683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Природа і погода</w:t>
            </w:r>
          </w:p>
        </w:tc>
        <w:tc>
          <w:tcPr>
            <w:tcW w:w="6232" w:type="dxa"/>
          </w:tcPr>
          <w:p>
            <w:pPr>
              <w:pStyle w:val="TableParagraph"/>
              <w:ind w:right="2386"/>
              <w:rPr>
                <w:sz w:val="22"/>
              </w:rPr>
            </w:pPr>
            <w:r>
              <w:rPr>
                <w:sz w:val="22"/>
              </w:rPr>
              <w:t>природні катаклізми та їх види вплив погоди на здоров’я та настрій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захист природи</w:t>
            </w:r>
          </w:p>
        </w:tc>
      </w:tr>
      <w:tr>
        <w:trPr>
          <w:trHeight w:val="1012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Живопис</w:t>
            </w:r>
          </w:p>
        </w:tc>
        <w:tc>
          <w:tcPr>
            <w:tcW w:w="62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жанри живопису</w:t>
            </w:r>
          </w:p>
          <w:p>
            <w:pPr>
              <w:pStyle w:val="TableParagraph"/>
              <w:spacing w:line="252" w:lineRule="exact" w:before="6"/>
              <w:ind w:right="1794"/>
              <w:rPr>
                <w:sz w:val="22"/>
              </w:rPr>
            </w:pPr>
            <w:r>
              <w:rPr>
                <w:sz w:val="22"/>
              </w:rPr>
              <w:t>відомі художники та їхні твори відвідування музею, виставки або галереї українські митці</w:t>
            </w:r>
          </w:p>
        </w:tc>
      </w:tr>
      <w:tr>
        <w:trPr>
          <w:trHeight w:val="1009" w:hRule="atLeast"/>
        </w:trPr>
        <w:tc>
          <w:tcPr>
            <w:tcW w:w="3683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Наука і технічний прогрес</w:t>
            </w:r>
          </w:p>
        </w:tc>
        <w:tc>
          <w:tcPr>
            <w:tcW w:w="623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комп'ютерне обладнання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сучасні засоби комунікації та інформації</w:t>
            </w:r>
          </w:p>
          <w:p>
            <w:pPr>
              <w:pStyle w:val="TableParagraph"/>
              <w:spacing w:line="252" w:lineRule="exact" w:before="6"/>
              <w:ind w:right="2326"/>
              <w:rPr>
                <w:sz w:val="22"/>
              </w:rPr>
            </w:pPr>
            <w:r>
              <w:rPr>
                <w:sz w:val="22"/>
              </w:rPr>
              <w:t>вплив науки на розвиток суспільства технології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header="0" w:footer="617" w:top="1040" w:bottom="880" w:left="90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3"/>
        <w:gridCol w:w="6232"/>
      </w:tblGrid>
      <w:tr>
        <w:trPr>
          <w:trHeight w:val="760" w:hRule="atLeast"/>
        </w:trPr>
        <w:tc>
          <w:tcPr>
            <w:tcW w:w="3683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Україна</w:t>
            </w:r>
          </w:p>
        </w:tc>
        <w:tc>
          <w:tcPr>
            <w:tcW w:w="6232" w:type="dxa"/>
          </w:tcPr>
          <w:p>
            <w:pPr>
              <w:pStyle w:val="TableParagraph"/>
              <w:ind w:right="2157"/>
              <w:rPr>
                <w:sz w:val="22"/>
              </w:rPr>
            </w:pPr>
            <w:r>
              <w:rPr>
                <w:sz w:val="22"/>
              </w:rPr>
              <w:t>адміністративний та політичний устрій природні ресурси</w:t>
            </w:r>
          </w:p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державні свята</w:t>
            </w:r>
          </w:p>
        </w:tc>
      </w:tr>
      <w:tr>
        <w:trPr>
          <w:trHeight w:val="757" w:hRule="atLeast"/>
        </w:trPr>
        <w:tc>
          <w:tcPr>
            <w:tcW w:w="3683" w:type="dxa"/>
          </w:tcPr>
          <w:p>
            <w:pPr>
              <w:pStyle w:val="TableParagraph"/>
              <w:ind w:left="117" w:right="745"/>
              <w:rPr>
                <w:sz w:val="22"/>
              </w:rPr>
            </w:pPr>
            <w:r>
              <w:rPr>
                <w:sz w:val="22"/>
              </w:rPr>
              <w:t>Країни виучуваної мови (за вибором)</w:t>
            </w:r>
          </w:p>
        </w:tc>
        <w:tc>
          <w:tcPr>
            <w:tcW w:w="6232" w:type="dxa"/>
          </w:tcPr>
          <w:p>
            <w:pPr>
              <w:pStyle w:val="TableParagraph"/>
              <w:ind w:right="2157"/>
              <w:rPr>
                <w:sz w:val="22"/>
              </w:rPr>
            </w:pPr>
            <w:r>
              <w:rPr>
                <w:sz w:val="22"/>
              </w:rPr>
              <w:t>адміністративний та політичний устрій природні ресурси</w:t>
            </w: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державні свята</w:t>
            </w:r>
          </w:p>
        </w:tc>
      </w:tr>
      <w:tr>
        <w:trPr>
          <w:trHeight w:val="506" w:hRule="atLeast"/>
        </w:trPr>
        <w:tc>
          <w:tcPr>
            <w:tcW w:w="368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Шкільне життя</w:t>
            </w:r>
          </w:p>
        </w:tc>
        <w:tc>
          <w:tcPr>
            <w:tcW w:w="6232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заклади освіти</w:t>
            </w:r>
          </w:p>
          <w:p>
            <w:pPr>
              <w:pStyle w:val="TableParagraph"/>
              <w:spacing w:line="237" w:lineRule="exact" w:before="1"/>
              <w:rPr>
                <w:sz w:val="22"/>
              </w:rPr>
            </w:pPr>
            <w:r>
              <w:rPr>
                <w:sz w:val="22"/>
              </w:rPr>
              <w:t>освіта в Україні та за кордоном</w:t>
            </w:r>
          </w:p>
        </w:tc>
      </w:tr>
      <w:tr>
        <w:trPr>
          <w:trHeight w:val="253" w:hRule="atLeast"/>
        </w:trPr>
        <w:tc>
          <w:tcPr>
            <w:tcW w:w="3683" w:type="dxa"/>
          </w:tcPr>
          <w:p>
            <w:pPr>
              <w:pStyle w:val="TableParagraph"/>
              <w:spacing w:line="234" w:lineRule="exact"/>
              <w:ind w:left="117"/>
              <w:rPr>
                <w:sz w:val="22"/>
              </w:rPr>
            </w:pPr>
            <w:r>
              <w:rPr>
                <w:sz w:val="22"/>
              </w:rPr>
              <w:t>Робота і професії</w:t>
            </w:r>
          </w:p>
        </w:tc>
        <w:tc>
          <w:tcPr>
            <w:tcW w:w="6232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сучасні професії</w:t>
            </w:r>
          </w:p>
        </w:tc>
      </w:tr>
    </w:tbl>
    <w:p>
      <w:pPr>
        <w:pStyle w:val="BodyText"/>
        <w:spacing w:before="3"/>
        <w:rPr>
          <w:b/>
          <w:sz w:val="13"/>
        </w:rPr>
      </w:pPr>
    </w:p>
    <w:p>
      <w:pPr>
        <w:spacing w:before="94"/>
        <w:ind w:left="1336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граматика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8"/>
        <w:gridCol w:w="6657"/>
      </w:tblGrid>
      <w:tr>
        <w:trPr>
          <w:trHeight w:val="254" w:hRule="atLeast"/>
        </w:trPr>
        <w:tc>
          <w:tcPr>
            <w:tcW w:w="3258" w:type="dxa"/>
          </w:tcPr>
          <w:p>
            <w:pPr>
              <w:pStyle w:val="TableParagraph"/>
              <w:spacing w:line="234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Категорія</w:t>
            </w:r>
          </w:p>
        </w:tc>
        <w:tc>
          <w:tcPr>
            <w:tcW w:w="6657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Структура</w:t>
            </w:r>
          </w:p>
        </w:tc>
      </w:tr>
      <w:tr>
        <w:trPr>
          <w:trHeight w:val="251" w:hRule="atLeast"/>
        </w:trPr>
        <w:tc>
          <w:tcPr>
            <w:tcW w:w="3258" w:type="dxa"/>
          </w:tcPr>
          <w:p>
            <w:pPr>
              <w:pStyle w:val="TableParagraph"/>
              <w:spacing w:line="232" w:lineRule="exact"/>
              <w:ind w:left="117"/>
              <w:rPr>
                <w:sz w:val="22"/>
              </w:rPr>
            </w:pPr>
            <w:r>
              <w:rPr>
                <w:sz w:val="22"/>
              </w:rPr>
              <w:t>Phrase</w:t>
            </w:r>
          </w:p>
        </w:tc>
        <w:tc>
          <w:tcPr>
            <w:tcW w:w="665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Le discours rapporté au présent et au passé</w:t>
            </w:r>
          </w:p>
        </w:tc>
      </w:tr>
      <w:tr>
        <w:trPr>
          <w:trHeight w:val="254" w:hRule="atLeast"/>
        </w:trPr>
        <w:tc>
          <w:tcPr>
            <w:tcW w:w="3258" w:type="dxa"/>
          </w:tcPr>
          <w:p>
            <w:pPr>
              <w:pStyle w:val="TableParagraph"/>
              <w:spacing w:line="232" w:lineRule="exact" w:before="2"/>
              <w:ind w:left="117"/>
              <w:rPr>
                <w:sz w:val="22"/>
              </w:rPr>
            </w:pPr>
            <w:r>
              <w:rPr>
                <w:sz w:val="22"/>
              </w:rPr>
              <w:t>Préposition</w:t>
            </w:r>
          </w:p>
        </w:tc>
        <w:tc>
          <w:tcPr>
            <w:tcW w:w="6657" w:type="dxa"/>
          </w:tcPr>
          <w:p>
            <w:pPr>
              <w:pStyle w:val="TableParagraph"/>
              <w:spacing w:line="232" w:lineRule="exact" w:before="2"/>
              <w:rPr>
                <w:sz w:val="22"/>
              </w:rPr>
            </w:pPr>
            <w:r>
              <w:rPr>
                <w:sz w:val="22"/>
              </w:rPr>
              <w:t>Les prépositions de temps et de lieu</w:t>
            </w:r>
          </w:p>
        </w:tc>
      </w:tr>
      <w:tr>
        <w:trPr>
          <w:trHeight w:val="757" w:hRule="atLeast"/>
        </w:trPr>
        <w:tc>
          <w:tcPr>
            <w:tcW w:w="3258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Pronom</w:t>
            </w:r>
          </w:p>
        </w:tc>
        <w:tc>
          <w:tcPr>
            <w:tcW w:w="6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Les pronoms possessifs</w:t>
            </w:r>
          </w:p>
          <w:p>
            <w:pPr>
              <w:pStyle w:val="TableParagraph"/>
              <w:spacing w:line="252" w:lineRule="exact" w:before="6"/>
              <w:ind w:right="3725"/>
              <w:rPr>
                <w:sz w:val="22"/>
              </w:rPr>
            </w:pPr>
            <w:r>
              <w:rPr>
                <w:sz w:val="22"/>
              </w:rPr>
              <w:t>Les pronoms relatifs simples Les pronoms en et y</w:t>
            </w:r>
          </w:p>
        </w:tc>
      </w:tr>
      <w:tr>
        <w:trPr>
          <w:trHeight w:val="2272" w:hRule="atLeast"/>
        </w:trPr>
        <w:tc>
          <w:tcPr>
            <w:tcW w:w="3258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Verbe</w:t>
            </w:r>
          </w:p>
        </w:tc>
        <w:tc>
          <w:tcPr>
            <w:tcW w:w="6657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Le futur simple</w:t>
            </w:r>
          </w:p>
          <w:p>
            <w:pPr>
              <w:pStyle w:val="TableParagraph"/>
              <w:ind w:right="2807"/>
              <w:rPr>
                <w:sz w:val="22"/>
              </w:rPr>
            </w:pPr>
            <w:r>
              <w:rPr>
                <w:sz w:val="22"/>
              </w:rPr>
              <w:t>L’imparfait opposé au passé composé Le plus-que-parfait</w:t>
            </w:r>
          </w:p>
          <w:p>
            <w:pPr>
              <w:pStyle w:val="TableParagraph"/>
              <w:ind w:right="3871"/>
              <w:rPr>
                <w:sz w:val="22"/>
              </w:rPr>
            </w:pPr>
            <w:r>
              <w:rPr>
                <w:sz w:val="22"/>
              </w:rPr>
              <w:t>La concordance des temps Le subjonctif présent</w:t>
            </w:r>
          </w:p>
          <w:p>
            <w:pPr>
              <w:pStyle w:val="TableParagraph"/>
              <w:ind w:right="3980"/>
              <w:rPr>
                <w:sz w:val="22"/>
              </w:rPr>
            </w:pPr>
            <w:r>
              <w:rPr>
                <w:sz w:val="22"/>
              </w:rPr>
              <w:t>Le conditionnel présent La négation sans + infinitif La double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négation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Les formes impersonnelles</w:t>
            </w:r>
          </w:p>
        </w:tc>
      </w:tr>
    </w:tbl>
    <w:p>
      <w:pPr>
        <w:pStyle w:val="BodyText"/>
        <w:spacing w:before="1"/>
        <w:rPr>
          <w:b/>
        </w:rPr>
      </w:pPr>
    </w:p>
    <w:p>
      <w:pPr>
        <w:pStyle w:val="Heading6"/>
        <w:spacing w:before="1"/>
        <w:ind w:left="232" w:right="0"/>
        <w:jc w:val="left"/>
      </w:pPr>
      <w:bookmarkStart w:name="_bookmark21" w:id="22"/>
      <w:bookmarkEnd w:id="22"/>
      <w:r>
        <w:rPr>
          <w:b w:val="0"/>
        </w:rPr>
      </w:r>
      <w:r>
        <w:rPr/>
        <w:t>11-ий клас</w:t>
      </w:r>
    </w:p>
    <w:p>
      <w:pPr>
        <w:pStyle w:val="BodyText"/>
        <w:rPr>
          <w:b/>
        </w:rPr>
      </w:pPr>
    </w:p>
    <w:p>
      <w:pPr>
        <w:spacing w:before="0"/>
        <w:ind w:left="1331" w:right="1231" w:firstLine="0"/>
        <w:jc w:val="center"/>
        <w:rPr>
          <w:b/>
          <w:sz w:val="22"/>
        </w:rPr>
      </w:pPr>
      <w:r>
        <w:rPr>
          <w:b/>
          <w:sz w:val="22"/>
        </w:rPr>
        <w:t>Загальні характеристики ситуативного спілкування</w:t>
      </w:r>
    </w:p>
    <w:p>
      <w:pPr>
        <w:pStyle w:val="BodyText"/>
        <w:spacing w:before="9" w:after="1"/>
        <w:rPr>
          <w:b/>
          <w:sz w:val="2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3118"/>
        <w:gridCol w:w="5106"/>
      </w:tblGrid>
      <w:tr>
        <w:trPr>
          <w:trHeight w:val="506" w:hRule="atLeast"/>
        </w:trPr>
        <w:tc>
          <w:tcPr>
            <w:tcW w:w="1697" w:type="dxa"/>
          </w:tcPr>
          <w:p>
            <w:pPr>
              <w:pStyle w:val="TableParagraph"/>
              <w:spacing w:line="252" w:lineRule="exact" w:before="7"/>
              <w:ind w:left="117" w:right="209"/>
              <w:rPr>
                <w:b/>
                <w:sz w:val="22"/>
              </w:rPr>
            </w:pPr>
            <w:r>
              <w:rPr>
                <w:b/>
                <w:sz w:val="22"/>
              </w:rPr>
              <w:t>Сфера спілкування</w:t>
            </w:r>
          </w:p>
        </w:tc>
        <w:tc>
          <w:tcPr>
            <w:tcW w:w="3118" w:type="dxa"/>
          </w:tcPr>
          <w:p>
            <w:pPr>
              <w:pStyle w:val="TableParagraph"/>
              <w:spacing w:line="252" w:lineRule="exact" w:before="7"/>
              <w:ind w:left="115" w:right="413"/>
              <w:rPr>
                <w:b/>
                <w:sz w:val="22"/>
              </w:rPr>
            </w:pPr>
            <w:r>
              <w:rPr>
                <w:b/>
                <w:sz w:val="22"/>
              </w:rPr>
              <w:t>Тематика ситуативного спілкування</w:t>
            </w:r>
          </w:p>
        </w:tc>
        <w:tc>
          <w:tcPr>
            <w:tcW w:w="5106" w:type="dxa"/>
          </w:tcPr>
          <w:p>
            <w:pPr>
              <w:pStyle w:val="TableParagraph"/>
              <w:spacing w:before="2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Мовленнєві функції</w:t>
            </w:r>
          </w:p>
        </w:tc>
      </w:tr>
      <w:tr>
        <w:trPr>
          <w:trHeight w:val="755" w:hRule="atLeast"/>
        </w:trPr>
        <w:tc>
          <w:tcPr>
            <w:tcW w:w="1697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Особистісна</w:t>
            </w:r>
          </w:p>
        </w:tc>
        <w:tc>
          <w:tcPr>
            <w:tcW w:w="3118" w:type="dxa"/>
          </w:tcPr>
          <w:p>
            <w:pPr>
              <w:pStyle w:val="TableParagraph"/>
              <w:ind w:left="115" w:right="469"/>
              <w:rPr>
                <w:sz w:val="22"/>
              </w:rPr>
            </w:pPr>
            <w:r>
              <w:rPr>
                <w:sz w:val="22"/>
              </w:rPr>
              <w:t>Я, моя родина, мої друзі Харчування</w:t>
            </w:r>
          </w:p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Дозвілля</w:t>
            </w:r>
          </w:p>
        </w:tc>
        <w:tc>
          <w:tcPr>
            <w:tcW w:w="5106" w:type="dxa"/>
            <w:vMerge w:val="restart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478" w:val="left" w:leader="none"/>
                <w:tab w:pos="479" w:val="left" w:leader="none"/>
              </w:tabs>
              <w:spacing w:line="237" w:lineRule="auto" w:before="0" w:after="0"/>
              <w:ind w:left="478" w:right="307" w:hanging="361"/>
              <w:jc w:val="left"/>
              <w:rPr>
                <w:sz w:val="22"/>
              </w:rPr>
            </w:pPr>
            <w:r>
              <w:rPr>
                <w:sz w:val="22"/>
              </w:rPr>
              <w:t>описувати життєві події, проблеми, власні досягнення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тощо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78" w:val="left" w:leader="none"/>
                <w:tab w:pos="479" w:val="left" w:leader="none"/>
              </w:tabs>
              <w:spacing w:line="237" w:lineRule="auto" w:before="2" w:after="0"/>
              <w:ind w:left="478" w:right="182" w:hanging="361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своє емоційне ставлення до ситуації або предмета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обговорення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78" w:val="left" w:leader="none"/>
                <w:tab w:pos="479" w:val="left" w:leader="none"/>
              </w:tabs>
              <w:spacing w:line="237" w:lineRule="auto" w:before="4" w:after="0"/>
              <w:ind w:left="478" w:right="342" w:hanging="361"/>
              <w:jc w:val="left"/>
              <w:rPr>
                <w:sz w:val="22"/>
              </w:rPr>
            </w:pPr>
            <w:r>
              <w:rPr>
                <w:sz w:val="22"/>
              </w:rPr>
              <w:t>порівнювати (наприклад, звичаї, традиції, стилі життя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тощо)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78" w:val="left" w:leader="none"/>
                <w:tab w:pos="479" w:val="left" w:leader="none"/>
              </w:tabs>
              <w:spacing w:line="237" w:lineRule="auto" w:before="4" w:after="0"/>
              <w:ind w:left="478" w:right="141" w:hanging="361"/>
              <w:jc w:val="left"/>
              <w:rPr>
                <w:sz w:val="22"/>
              </w:rPr>
            </w:pPr>
            <w:r>
              <w:rPr>
                <w:sz w:val="22"/>
              </w:rPr>
              <w:t>обговорювати перспективи, давати поради, реагувати на поради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інших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78" w:val="left" w:leader="none"/>
                <w:tab w:pos="479" w:val="left" w:leader="none"/>
              </w:tabs>
              <w:spacing w:line="237" w:lineRule="auto" w:before="3" w:after="0"/>
              <w:ind w:left="478" w:right="623" w:hanging="361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й аргументувати власну точку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зору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78" w:val="left" w:leader="none"/>
                <w:tab w:pos="479" w:val="left" w:leader="none"/>
              </w:tabs>
              <w:spacing w:line="237" w:lineRule="auto" w:before="4" w:after="0"/>
              <w:ind w:left="478" w:right="504" w:hanging="361"/>
              <w:jc w:val="left"/>
              <w:rPr>
                <w:sz w:val="22"/>
              </w:rPr>
            </w:pPr>
            <w:r>
              <w:rPr>
                <w:sz w:val="22"/>
              </w:rPr>
              <w:t>вступати в дискусію, привертаючи увагу співрозмовника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78" w:val="left" w:leader="none"/>
                <w:tab w:pos="479" w:val="left" w:leader="none"/>
              </w:tabs>
              <w:spacing w:line="240" w:lineRule="auto" w:before="1" w:after="0"/>
              <w:ind w:left="478" w:right="103" w:hanging="361"/>
              <w:jc w:val="left"/>
              <w:rPr>
                <w:sz w:val="22"/>
              </w:rPr>
            </w:pPr>
            <w:r>
              <w:rPr>
                <w:sz w:val="22"/>
              </w:rPr>
              <w:t>підтримувати дискусію, розгортаючи її зміст, уточнюючи, вносячи корективи у висловлення співрозмовників або змінюючи тему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розмови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78" w:val="left" w:leader="none"/>
                <w:tab w:pos="479" w:val="left" w:leader="none"/>
              </w:tabs>
              <w:spacing w:line="267" w:lineRule="exact" w:before="0" w:after="0"/>
              <w:ind w:left="47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побажання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78" w:val="left" w:leader="none"/>
                <w:tab w:pos="479" w:val="left" w:leader="none"/>
              </w:tabs>
              <w:spacing w:line="237" w:lineRule="auto" w:before="1" w:after="0"/>
              <w:ind w:left="478" w:right="371" w:hanging="361"/>
              <w:jc w:val="left"/>
              <w:rPr>
                <w:sz w:val="22"/>
              </w:rPr>
            </w:pPr>
            <w:r>
              <w:rPr>
                <w:sz w:val="22"/>
              </w:rPr>
              <w:t>демонструвати зацiкавленість у предметі розмови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78" w:val="left" w:leader="none"/>
                <w:tab w:pos="479" w:val="left" w:leader="none"/>
              </w:tabs>
              <w:spacing w:line="269" w:lineRule="exact" w:before="2" w:after="0"/>
              <w:ind w:left="47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підводити підсумки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обговорення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78" w:val="left" w:leader="none"/>
                <w:tab w:pos="479" w:val="left" w:leader="none"/>
              </w:tabs>
              <w:spacing w:line="246" w:lineRule="exact" w:before="0" w:after="0"/>
              <w:ind w:left="47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завершувати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розмову</w:t>
            </w:r>
          </w:p>
        </w:tc>
      </w:tr>
      <w:tr>
        <w:trPr>
          <w:trHeight w:val="1265" w:hRule="atLeast"/>
        </w:trPr>
        <w:tc>
          <w:tcPr>
            <w:tcW w:w="16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Публічна</w:t>
            </w:r>
          </w:p>
        </w:tc>
        <w:tc>
          <w:tcPr>
            <w:tcW w:w="3118" w:type="dxa"/>
          </w:tcPr>
          <w:p>
            <w:pPr>
              <w:pStyle w:val="TableParagraph"/>
              <w:spacing w:line="252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Мистецтво</w:t>
            </w:r>
          </w:p>
          <w:p>
            <w:pPr>
              <w:pStyle w:val="TableParagraph"/>
              <w:ind w:left="115" w:right="346"/>
              <w:rPr>
                <w:sz w:val="22"/>
              </w:rPr>
            </w:pPr>
            <w:r>
              <w:rPr>
                <w:sz w:val="22"/>
              </w:rPr>
              <w:t>Наука і технічний прогрес Подорож</w:t>
            </w: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Україна в світі</w:t>
            </w:r>
          </w:p>
          <w:p>
            <w:pPr>
              <w:pStyle w:val="TableParagraph"/>
              <w:spacing w:line="232" w:lineRule="exact" w:before="2"/>
              <w:ind w:left="115"/>
              <w:rPr>
                <w:sz w:val="22"/>
              </w:rPr>
            </w:pPr>
            <w:r>
              <w:rPr>
                <w:sz w:val="22"/>
              </w:rPr>
              <w:t>Країни виучуваної мови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32" w:hRule="atLeast"/>
        </w:trPr>
        <w:tc>
          <w:tcPr>
            <w:tcW w:w="16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Освітня</w:t>
            </w:r>
          </w:p>
        </w:tc>
        <w:tc>
          <w:tcPr>
            <w:tcW w:w="3118" w:type="dxa"/>
          </w:tcPr>
          <w:p>
            <w:pPr>
              <w:pStyle w:val="TableParagraph"/>
              <w:ind w:left="115" w:right="1174"/>
              <w:rPr>
                <w:sz w:val="22"/>
              </w:rPr>
            </w:pPr>
            <w:r>
              <w:rPr>
                <w:sz w:val="22"/>
              </w:rPr>
              <w:t>Шкільне життя Робота і професії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617" w:top="1120" w:bottom="880" w:left="900" w:right="720"/>
        </w:sectPr>
      </w:pPr>
    </w:p>
    <w:p>
      <w:pPr>
        <w:spacing w:before="74"/>
        <w:ind w:left="1333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лексика</w:t>
      </w:r>
    </w:p>
    <w:p>
      <w:pPr>
        <w:pStyle w:val="BodyText"/>
        <w:spacing w:before="2"/>
        <w:rPr>
          <w:b/>
          <w:sz w:val="1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3"/>
        <w:gridCol w:w="6232"/>
      </w:tblGrid>
      <w:tr>
        <w:trPr>
          <w:trHeight w:val="252" w:hRule="atLeast"/>
        </w:trPr>
        <w:tc>
          <w:tcPr>
            <w:tcW w:w="3683" w:type="dxa"/>
          </w:tcPr>
          <w:p>
            <w:pPr>
              <w:pStyle w:val="TableParagraph"/>
              <w:spacing w:line="232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</w:p>
        </w:tc>
        <w:tc>
          <w:tcPr>
            <w:tcW w:w="6232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Лексичний діапазон</w:t>
            </w:r>
          </w:p>
        </w:tc>
      </w:tr>
      <w:tr>
        <w:trPr>
          <w:trHeight w:val="1012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Я, моя родина, мої друзі</w:t>
            </w:r>
          </w:p>
        </w:tc>
        <w:tc>
          <w:tcPr>
            <w:tcW w:w="6232" w:type="dxa"/>
          </w:tcPr>
          <w:p>
            <w:pPr>
              <w:pStyle w:val="TableParagraph"/>
              <w:ind w:right="2828"/>
              <w:rPr>
                <w:sz w:val="22"/>
              </w:rPr>
            </w:pPr>
            <w:r>
              <w:rPr>
                <w:sz w:val="22"/>
              </w:rPr>
              <w:t>права та обов’язки молоді норми поведінки та спілкування</w:t>
            </w:r>
          </w:p>
          <w:p>
            <w:pPr>
              <w:pStyle w:val="TableParagraph"/>
              <w:spacing w:line="254" w:lineRule="exact" w:before="3"/>
              <w:ind w:right="1950"/>
              <w:rPr>
                <w:sz w:val="22"/>
              </w:rPr>
            </w:pPr>
            <w:r>
              <w:rPr>
                <w:sz w:val="22"/>
              </w:rPr>
              <w:t>толерантність, гуманність, благодійність ведення домашнього господарства</w:t>
            </w:r>
          </w:p>
        </w:tc>
      </w:tr>
      <w:tr>
        <w:trPr>
          <w:trHeight w:val="1007" w:hRule="atLeast"/>
        </w:trPr>
        <w:tc>
          <w:tcPr>
            <w:tcW w:w="3683" w:type="dxa"/>
          </w:tcPr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sz w:val="22"/>
              </w:rPr>
              <w:t>Харчування</w:t>
            </w:r>
          </w:p>
        </w:tc>
        <w:tc>
          <w:tcPr>
            <w:tcW w:w="6232" w:type="dxa"/>
          </w:tcPr>
          <w:p>
            <w:pPr>
              <w:pStyle w:val="TableParagraph"/>
              <w:spacing w:line="242" w:lineRule="auto"/>
              <w:ind w:right="3592"/>
              <w:rPr>
                <w:sz w:val="22"/>
              </w:rPr>
            </w:pPr>
            <w:r>
              <w:rPr>
                <w:sz w:val="22"/>
              </w:rPr>
              <w:t>їжа, напої й закуски корисна та шкідлива їжа</w:t>
            </w:r>
          </w:p>
          <w:p>
            <w:pPr>
              <w:pStyle w:val="TableParagraph"/>
              <w:spacing w:line="252" w:lineRule="exact"/>
              <w:ind w:right="3633"/>
              <w:rPr>
                <w:sz w:val="22"/>
              </w:rPr>
            </w:pPr>
            <w:r>
              <w:rPr>
                <w:sz w:val="22"/>
              </w:rPr>
              <w:t>пріоритети в харчуванні рецепти страв</w:t>
            </w:r>
          </w:p>
        </w:tc>
      </w:tr>
      <w:tr>
        <w:trPr>
          <w:trHeight w:val="1257" w:hRule="atLeast"/>
        </w:trPr>
        <w:tc>
          <w:tcPr>
            <w:tcW w:w="3683" w:type="dxa"/>
          </w:tcPr>
          <w:p>
            <w:pPr>
              <w:pStyle w:val="TableParagraph"/>
              <w:spacing w:line="246" w:lineRule="exact"/>
              <w:ind w:left="117"/>
              <w:rPr>
                <w:sz w:val="22"/>
              </w:rPr>
            </w:pPr>
            <w:r>
              <w:rPr>
                <w:sz w:val="22"/>
              </w:rPr>
              <w:t>Дозвілля</w:t>
            </w:r>
          </w:p>
        </w:tc>
        <w:tc>
          <w:tcPr>
            <w:tcW w:w="6232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клуби за інтересами</w:t>
            </w:r>
          </w:p>
          <w:p>
            <w:pPr>
              <w:pStyle w:val="TableParagraph"/>
              <w:ind w:right="2569"/>
              <w:rPr>
                <w:sz w:val="22"/>
              </w:rPr>
            </w:pPr>
            <w:r>
              <w:rPr>
                <w:sz w:val="22"/>
              </w:rPr>
              <w:t>кіно, театр, телебачення, Інтернет улюблена вистава/фільм</w:t>
            </w:r>
          </w:p>
          <w:p>
            <w:pPr>
              <w:pStyle w:val="TableParagraph"/>
              <w:spacing w:line="256" w:lineRule="exact" w:before="1"/>
              <w:ind w:right="1327"/>
              <w:rPr>
                <w:sz w:val="22"/>
              </w:rPr>
            </w:pPr>
            <w:r>
              <w:rPr>
                <w:sz w:val="22"/>
              </w:rPr>
              <w:t>характеристика фільму/вистави/телепрограми фестивалі</w:t>
            </w:r>
          </w:p>
        </w:tc>
      </w:tr>
      <w:tr>
        <w:trPr>
          <w:trHeight w:val="752" w:hRule="atLeast"/>
        </w:trPr>
        <w:tc>
          <w:tcPr>
            <w:tcW w:w="368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Мистецтво</w:t>
            </w:r>
          </w:p>
        </w:tc>
        <w:tc>
          <w:tcPr>
            <w:tcW w:w="6232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види та жанри мистецтва</w:t>
            </w:r>
          </w:p>
          <w:p>
            <w:pPr>
              <w:pStyle w:val="TableParagraph"/>
              <w:spacing w:line="252" w:lineRule="exact" w:before="6"/>
              <w:ind w:right="999"/>
              <w:rPr>
                <w:sz w:val="22"/>
              </w:rPr>
            </w:pPr>
            <w:r>
              <w:rPr>
                <w:sz w:val="22"/>
              </w:rPr>
              <w:t>відвідування мистецьких закладів для самоосвіти емоції</w:t>
            </w:r>
          </w:p>
        </w:tc>
      </w:tr>
      <w:tr>
        <w:trPr>
          <w:trHeight w:val="1261" w:hRule="atLeast"/>
        </w:trPr>
        <w:tc>
          <w:tcPr>
            <w:tcW w:w="3683" w:type="dxa"/>
          </w:tcPr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sz w:val="22"/>
              </w:rPr>
              <w:t>Наука і технічний прогрес</w:t>
            </w:r>
          </w:p>
        </w:tc>
        <w:tc>
          <w:tcPr>
            <w:tcW w:w="623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галузі науки</w:t>
            </w:r>
          </w:p>
          <w:p>
            <w:pPr>
              <w:pStyle w:val="TableParagraph"/>
              <w:spacing w:before="1"/>
              <w:ind w:right="586"/>
              <w:rPr>
                <w:sz w:val="22"/>
              </w:rPr>
            </w:pPr>
            <w:r>
              <w:rPr>
                <w:sz w:val="22"/>
              </w:rPr>
              <w:t>вплив науково-технічного прогресу на життя людини і довкілля</w:t>
            </w:r>
          </w:p>
          <w:p>
            <w:pPr>
              <w:pStyle w:val="TableParagraph"/>
              <w:spacing w:line="252" w:lineRule="exact" w:before="5"/>
              <w:ind w:right="1087"/>
              <w:rPr>
                <w:sz w:val="22"/>
              </w:rPr>
            </w:pPr>
            <w:r>
              <w:rPr>
                <w:sz w:val="22"/>
              </w:rPr>
              <w:t>розвиток науки і техніки в Україні та за кордоном обладнання та персонал</w:t>
            </w:r>
          </w:p>
        </w:tc>
      </w:tr>
      <w:tr>
        <w:trPr>
          <w:trHeight w:val="503" w:hRule="atLeast"/>
        </w:trPr>
        <w:tc>
          <w:tcPr>
            <w:tcW w:w="3683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Подорож</w:t>
            </w:r>
          </w:p>
        </w:tc>
        <w:tc>
          <w:tcPr>
            <w:tcW w:w="6232" w:type="dxa"/>
          </w:tcPr>
          <w:p>
            <w:pPr>
              <w:pStyle w:val="TableParagraph"/>
              <w:spacing w:line="252" w:lineRule="exact" w:before="2"/>
              <w:ind w:right="1172"/>
              <w:rPr>
                <w:sz w:val="22"/>
              </w:rPr>
            </w:pPr>
            <w:r>
              <w:rPr>
                <w:sz w:val="22"/>
              </w:rPr>
              <w:t>подорож Україною та країнами виучуваної мови види туризму</w:t>
            </w:r>
          </w:p>
        </w:tc>
      </w:tr>
      <w:tr>
        <w:trPr>
          <w:trHeight w:val="1262" w:hRule="atLeast"/>
        </w:trPr>
        <w:tc>
          <w:tcPr>
            <w:tcW w:w="3683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Україна в світі</w:t>
            </w:r>
          </w:p>
        </w:tc>
        <w:tc>
          <w:tcPr>
            <w:tcW w:w="6232" w:type="dxa"/>
          </w:tcPr>
          <w:p>
            <w:pPr>
              <w:pStyle w:val="TableParagraph"/>
              <w:ind w:right="1287"/>
              <w:rPr>
                <w:sz w:val="22"/>
              </w:rPr>
            </w:pPr>
            <w:r>
              <w:rPr>
                <w:sz w:val="22"/>
              </w:rPr>
              <w:t>міжнародні організації: ЄС, ООН, Рада Європи законодавчі акти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право</w:t>
            </w:r>
          </w:p>
          <w:p>
            <w:pPr>
              <w:pStyle w:val="TableParagraph"/>
              <w:spacing w:line="252" w:lineRule="exact" w:before="3"/>
              <w:ind w:right="3868"/>
              <w:rPr>
                <w:sz w:val="22"/>
              </w:rPr>
            </w:pPr>
            <w:r>
              <w:rPr>
                <w:sz w:val="22"/>
              </w:rPr>
              <w:t>норми етикету благодійна діяльність</w:t>
            </w:r>
          </w:p>
        </w:tc>
      </w:tr>
      <w:tr>
        <w:trPr>
          <w:trHeight w:val="755" w:hRule="atLeast"/>
        </w:trPr>
        <w:tc>
          <w:tcPr>
            <w:tcW w:w="3683" w:type="dxa"/>
          </w:tcPr>
          <w:p>
            <w:pPr>
              <w:pStyle w:val="TableParagraph"/>
              <w:ind w:left="117" w:right="745"/>
              <w:rPr>
                <w:sz w:val="22"/>
              </w:rPr>
            </w:pPr>
            <w:r>
              <w:rPr>
                <w:sz w:val="22"/>
              </w:rPr>
              <w:t>Країни виучуваної мови (за вибором)</w:t>
            </w:r>
          </w:p>
        </w:tc>
        <w:tc>
          <w:tcPr>
            <w:tcW w:w="6232" w:type="dxa"/>
          </w:tcPr>
          <w:p>
            <w:pPr>
              <w:pStyle w:val="TableParagraph"/>
              <w:ind w:right="3877"/>
              <w:rPr>
                <w:sz w:val="22"/>
              </w:rPr>
            </w:pPr>
            <w:r>
              <w:rPr>
                <w:sz w:val="22"/>
              </w:rPr>
              <w:t>міжнародні відносини знаменні події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видатні люди</w:t>
            </w:r>
          </w:p>
        </w:tc>
      </w:tr>
      <w:tr>
        <w:trPr>
          <w:trHeight w:val="1012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Шкільне життя</w:t>
            </w:r>
          </w:p>
        </w:tc>
        <w:tc>
          <w:tcPr>
            <w:tcW w:w="6232" w:type="dxa"/>
          </w:tcPr>
          <w:p>
            <w:pPr>
              <w:pStyle w:val="TableParagraph"/>
              <w:ind w:right="3690"/>
              <w:rPr>
                <w:sz w:val="22"/>
              </w:rPr>
            </w:pPr>
            <w:r>
              <w:rPr>
                <w:sz w:val="22"/>
              </w:rPr>
              <w:t>стосунки з товаришами випускні іспити</w:t>
            </w:r>
          </w:p>
          <w:p>
            <w:pPr>
              <w:pStyle w:val="TableParagraph"/>
              <w:spacing w:line="254" w:lineRule="exact" w:before="3"/>
              <w:ind w:right="2459"/>
              <w:rPr>
                <w:sz w:val="22"/>
              </w:rPr>
            </w:pPr>
            <w:r>
              <w:rPr>
                <w:sz w:val="22"/>
              </w:rPr>
              <w:t>перспектива на майбутнє навчання міжнародні освітні програми</w:t>
            </w:r>
          </w:p>
        </w:tc>
      </w:tr>
      <w:tr>
        <w:trPr>
          <w:trHeight w:val="752" w:hRule="atLeast"/>
        </w:trPr>
        <w:tc>
          <w:tcPr>
            <w:tcW w:w="3683" w:type="dxa"/>
          </w:tcPr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sz w:val="22"/>
              </w:rPr>
              <w:t>Робота і професії</w:t>
            </w:r>
          </w:p>
        </w:tc>
        <w:tc>
          <w:tcPr>
            <w:tcW w:w="623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профорієнтація</w:t>
            </w:r>
          </w:p>
          <w:p>
            <w:pPr>
              <w:pStyle w:val="TableParagraph"/>
              <w:spacing w:line="254" w:lineRule="exact" w:before="2"/>
              <w:ind w:right="1556"/>
              <w:rPr>
                <w:sz w:val="22"/>
              </w:rPr>
            </w:pPr>
            <w:r>
              <w:rPr>
                <w:sz w:val="22"/>
              </w:rPr>
              <w:t>престижні професії в Україні та за кордоном плани на майбутнє</w:t>
            </w:r>
          </w:p>
        </w:tc>
      </w:tr>
    </w:tbl>
    <w:p>
      <w:pPr>
        <w:pStyle w:val="BodyText"/>
        <w:spacing w:before="2"/>
        <w:rPr>
          <w:b/>
        </w:rPr>
      </w:pPr>
    </w:p>
    <w:p>
      <w:pPr>
        <w:spacing w:before="0"/>
        <w:ind w:left="1336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граматика</w:t>
      </w:r>
    </w:p>
    <w:p>
      <w:pPr>
        <w:pStyle w:val="BodyText"/>
        <w:spacing w:before="11"/>
        <w:rPr>
          <w:b/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8"/>
        <w:gridCol w:w="6657"/>
      </w:tblGrid>
      <w:tr>
        <w:trPr>
          <w:trHeight w:val="254" w:hRule="atLeast"/>
        </w:trPr>
        <w:tc>
          <w:tcPr>
            <w:tcW w:w="3258" w:type="dxa"/>
          </w:tcPr>
          <w:p>
            <w:pPr>
              <w:pStyle w:val="TableParagraph"/>
              <w:spacing w:line="234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Категорія</w:t>
            </w:r>
          </w:p>
        </w:tc>
        <w:tc>
          <w:tcPr>
            <w:tcW w:w="6657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Структура</w:t>
            </w:r>
          </w:p>
        </w:tc>
      </w:tr>
      <w:tr>
        <w:trPr>
          <w:trHeight w:val="251" w:hRule="atLeast"/>
        </w:trPr>
        <w:tc>
          <w:tcPr>
            <w:tcW w:w="3258" w:type="dxa"/>
          </w:tcPr>
          <w:p>
            <w:pPr>
              <w:pStyle w:val="TableParagraph"/>
              <w:spacing w:line="232" w:lineRule="exact"/>
              <w:ind w:left="117"/>
              <w:rPr>
                <w:sz w:val="22"/>
              </w:rPr>
            </w:pPr>
            <w:r>
              <w:rPr>
                <w:sz w:val="22"/>
              </w:rPr>
              <w:t>Adjectif</w:t>
            </w:r>
          </w:p>
        </w:tc>
        <w:tc>
          <w:tcPr>
            <w:tcW w:w="665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Les adjectifs accompagnés de prépositions</w:t>
            </w:r>
          </w:p>
        </w:tc>
      </w:tr>
      <w:tr>
        <w:trPr>
          <w:trHeight w:val="757" w:hRule="atLeast"/>
        </w:trPr>
        <w:tc>
          <w:tcPr>
            <w:tcW w:w="3258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Phrase</w:t>
            </w:r>
          </w:p>
        </w:tc>
        <w:tc>
          <w:tcPr>
            <w:tcW w:w="6657" w:type="dxa"/>
          </w:tcPr>
          <w:p>
            <w:pPr>
              <w:pStyle w:val="TableParagraph"/>
              <w:ind w:right="997"/>
              <w:rPr>
                <w:sz w:val="22"/>
              </w:rPr>
            </w:pPr>
            <w:r>
              <w:rPr>
                <w:sz w:val="22"/>
              </w:rPr>
              <w:t>Les relations logiques : la cause, la conséquence, le but, l’opposition et la concession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Le mise en relief</w:t>
            </w:r>
          </w:p>
        </w:tc>
      </w:tr>
      <w:tr>
        <w:trPr>
          <w:trHeight w:val="760" w:hRule="atLeast"/>
        </w:trPr>
        <w:tc>
          <w:tcPr>
            <w:tcW w:w="3258" w:type="dxa"/>
          </w:tcPr>
          <w:p>
            <w:pPr>
              <w:pStyle w:val="TableParagraph"/>
              <w:spacing w:before="2"/>
              <w:ind w:left="117"/>
              <w:rPr>
                <w:sz w:val="22"/>
              </w:rPr>
            </w:pPr>
            <w:r>
              <w:rPr>
                <w:sz w:val="22"/>
              </w:rPr>
              <w:t>Pronom</w:t>
            </w:r>
          </w:p>
        </w:tc>
        <w:tc>
          <w:tcPr>
            <w:tcW w:w="6657" w:type="dxa"/>
          </w:tcPr>
          <w:p>
            <w:pPr>
              <w:pStyle w:val="TableParagraph"/>
              <w:spacing w:before="2"/>
              <w:ind w:right="851"/>
              <w:rPr>
                <w:sz w:val="22"/>
              </w:rPr>
            </w:pPr>
            <w:r>
              <w:rPr>
                <w:sz w:val="22"/>
              </w:rPr>
              <w:t>Les pronoms compléments en et y (verbes à prepositions) Les pronoms relatifs composés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Les doubles pronoms</w:t>
            </w:r>
          </w:p>
        </w:tc>
      </w:tr>
      <w:tr>
        <w:trPr>
          <w:trHeight w:val="1519" w:hRule="atLeast"/>
        </w:trPr>
        <w:tc>
          <w:tcPr>
            <w:tcW w:w="3258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Verbe</w:t>
            </w:r>
          </w:p>
        </w:tc>
        <w:tc>
          <w:tcPr>
            <w:tcW w:w="6657" w:type="dxa"/>
          </w:tcPr>
          <w:p>
            <w:pPr>
              <w:pStyle w:val="TableParagraph"/>
              <w:ind w:right="3884"/>
              <w:rPr>
                <w:sz w:val="22"/>
              </w:rPr>
            </w:pPr>
            <w:r>
              <w:rPr>
                <w:sz w:val="22"/>
              </w:rPr>
              <w:t>Les formes impersonnelles Le participe passé</w:t>
            </w:r>
          </w:p>
          <w:p>
            <w:pPr>
              <w:pStyle w:val="TableParagraph"/>
              <w:ind w:right="3871"/>
              <w:rPr>
                <w:sz w:val="22"/>
              </w:rPr>
            </w:pPr>
            <w:r>
              <w:rPr>
                <w:sz w:val="22"/>
              </w:rPr>
              <w:t>La concordance des temps Le passif</w:t>
            </w:r>
          </w:p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L’infinitif passé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Les verbes accompagnés de prépositions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1910" w:h="16840"/>
          <w:pgMar w:header="0" w:footer="617" w:top="1040" w:bottom="880" w:left="900" w:right="720"/>
        </w:sectPr>
      </w:pPr>
    </w:p>
    <w:p>
      <w:pPr>
        <w:spacing w:before="73"/>
        <w:ind w:left="4126" w:right="0" w:firstLine="0"/>
        <w:jc w:val="left"/>
        <w:rPr>
          <w:b/>
          <w:sz w:val="28"/>
        </w:rPr>
      </w:pPr>
      <w:bookmarkStart w:name="_bookmark22" w:id="23"/>
      <w:bookmarkEnd w:id="23"/>
      <w:r>
        <w:rPr/>
      </w:r>
      <w:r>
        <w:rPr>
          <w:b/>
          <w:sz w:val="28"/>
        </w:rPr>
        <w:t>Іспанська мова</w:t>
      </w:r>
    </w:p>
    <w:p>
      <w:pPr>
        <w:pStyle w:val="BodyText"/>
        <w:spacing w:before="256"/>
        <w:ind w:left="232" w:right="125" w:firstLine="360"/>
        <w:jc w:val="both"/>
      </w:pPr>
      <w:r>
        <w:rPr/>
        <w:t>Навчальна програма є рамковою, а відтак не обмежує діяльність учителів у виборі порядку вивчення та змісту кожної теми. Деякі теми можуть вивчатись інтегровано, наприклад, Україна + Країни виучуваної мови, Шкільне життя + Робота і професії.</w:t>
      </w:r>
    </w:p>
    <w:p>
      <w:pPr>
        <w:pStyle w:val="BodyText"/>
        <w:ind w:left="232" w:right="126" w:firstLine="360"/>
        <w:jc w:val="both"/>
      </w:pPr>
      <w:r>
        <w:rPr/>
        <w:t>Мовний</w:t>
      </w:r>
      <w:r>
        <w:rPr>
          <w:spacing w:val="-17"/>
        </w:rPr>
        <w:t> </w:t>
      </w:r>
      <w:r>
        <w:rPr/>
        <w:t>інвентар</w:t>
      </w:r>
      <w:r>
        <w:rPr>
          <w:spacing w:val="-19"/>
        </w:rPr>
        <w:t> </w:t>
      </w:r>
      <w:r>
        <w:rPr/>
        <w:t>добирається</w:t>
      </w:r>
      <w:r>
        <w:rPr>
          <w:spacing w:val="-15"/>
        </w:rPr>
        <w:t> </w:t>
      </w:r>
      <w:r>
        <w:rPr/>
        <w:t>відповідно</w:t>
      </w:r>
      <w:r>
        <w:rPr>
          <w:spacing w:val="-18"/>
        </w:rPr>
        <w:t> </w:t>
      </w:r>
      <w:r>
        <w:rPr/>
        <w:t>до</w:t>
      </w:r>
      <w:r>
        <w:rPr>
          <w:spacing w:val="-17"/>
        </w:rPr>
        <w:t> </w:t>
      </w:r>
      <w:r>
        <w:rPr/>
        <w:t>комунікативної</w:t>
      </w:r>
      <w:r>
        <w:rPr>
          <w:spacing w:val="-19"/>
        </w:rPr>
        <w:t> </w:t>
      </w:r>
      <w:r>
        <w:rPr/>
        <w:t>ситуації,</w:t>
      </w:r>
      <w:r>
        <w:rPr>
          <w:spacing w:val="-14"/>
        </w:rPr>
        <w:t> </w:t>
      </w:r>
      <w:r>
        <w:rPr/>
        <w:t>потреб</w:t>
      </w:r>
      <w:r>
        <w:rPr>
          <w:spacing w:val="-17"/>
        </w:rPr>
        <w:t> </w:t>
      </w:r>
      <w:r>
        <w:rPr/>
        <w:t>учнів</w:t>
      </w:r>
      <w:r>
        <w:rPr>
          <w:spacing w:val="-15"/>
        </w:rPr>
        <w:t> </w:t>
      </w:r>
      <w:r>
        <w:rPr/>
        <w:t>та</w:t>
      </w:r>
      <w:r>
        <w:rPr>
          <w:spacing w:val="-20"/>
        </w:rPr>
        <w:t> </w:t>
      </w:r>
      <w:r>
        <w:rPr/>
        <w:t>принципу концентричного навчання. Він не є метою навчання, тому й не розглядається як окремі лексичні або граматичні</w:t>
      </w:r>
      <w:r>
        <w:rPr>
          <w:spacing w:val="-3"/>
        </w:rPr>
        <w:t> </w:t>
      </w:r>
      <w:r>
        <w:rPr/>
        <w:t>теми.</w:t>
      </w:r>
    </w:p>
    <w:p>
      <w:pPr>
        <w:pStyle w:val="BodyText"/>
        <w:spacing w:before="10"/>
        <w:rPr>
          <w:sz w:val="13"/>
        </w:rPr>
      </w:pPr>
    </w:p>
    <w:p>
      <w:pPr>
        <w:pStyle w:val="Heading6"/>
        <w:spacing w:before="93"/>
        <w:ind w:left="232" w:right="0"/>
        <w:jc w:val="left"/>
      </w:pPr>
      <w:bookmarkStart w:name="_bookmark23" w:id="24"/>
      <w:bookmarkEnd w:id="24"/>
      <w:r>
        <w:rPr>
          <w:b w:val="0"/>
        </w:rPr>
      </w:r>
      <w:r>
        <w:rPr/>
        <w:t>10-ий клас</w:t>
      </w:r>
    </w:p>
    <w:p>
      <w:pPr>
        <w:spacing w:before="208"/>
        <w:ind w:left="2359" w:right="0" w:firstLine="0"/>
        <w:jc w:val="left"/>
        <w:rPr>
          <w:b/>
          <w:sz w:val="22"/>
        </w:rPr>
      </w:pPr>
      <w:r>
        <w:rPr>
          <w:b/>
          <w:sz w:val="22"/>
        </w:rPr>
        <w:t>Загальні характеристики ситуативного спілкування</w:t>
      </w: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3118"/>
        <w:gridCol w:w="5106"/>
      </w:tblGrid>
      <w:tr>
        <w:trPr>
          <w:trHeight w:val="505" w:hRule="atLeast"/>
        </w:trPr>
        <w:tc>
          <w:tcPr>
            <w:tcW w:w="1697" w:type="dxa"/>
          </w:tcPr>
          <w:p>
            <w:pPr>
              <w:pStyle w:val="TableParagraph"/>
              <w:spacing w:line="252" w:lineRule="exact" w:before="4"/>
              <w:ind w:left="117" w:right="209"/>
              <w:rPr>
                <w:b/>
                <w:sz w:val="22"/>
              </w:rPr>
            </w:pPr>
            <w:r>
              <w:rPr>
                <w:b/>
                <w:sz w:val="22"/>
              </w:rPr>
              <w:t>Сфера спілкування</w:t>
            </w:r>
          </w:p>
        </w:tc>
        <w:tc>
          <w:tcPr>
            <w:tcW w:w="3118" w:type="dxa"/>
          </w:tcPr>
          <w:p>
            <w:pPr>
              <w:pStyle w:val="TableParagraph"/>
              <w:spacing w:line="252" w:lineRule="exact" w:before="4"/>
              <w:ind w:left="115" w:right="413"/>
              <w:rPr>
                <w:b/>
                <w:sz w:val="22"/>
              </w:rPr>
            </w:pPr>
            <w:r>
              <w:rPr>
                <w:b/>
                <w:sz w:val="22"/>
              </w:rPr>
              <w:t>Тематика ситуативного спілкування</w:t>
            </w:r>
          </w:p>
        </w:tc>
        <w:tc>
          <w:tcPr>
            <w:tcW w:w="5106" w:type="dxa"/>
          </w:tcPr>
          <w:p>
            <w:pPr>
              <w:pStyle w:val="TableParagraph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Мовленнєві функції</w:t>
            </w:r>
          </w:p>
        </w:tc>
      </w:tr>
      <w:tr>
        <w:trPr>
          <w:trHeight w:val="756" w:hRule="atLeast"/>
        </w:trPr>
        <w:tc>
          <w:tcPr>
            <w:tcW w:w="1697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Особистісна</w:t>
            </w:r>
          </w:p>
        </w:tc>
        <w:tc>
          <w:tcPr>
            <w:tcW w:w="3118" w:type="dxa"/>
          </w:tcPr>
          <w:p>
            <w:pPr>
              <w:pStyle w:val="TableParagraph"/>
              <w:ind w:left="115" w:right="469"/>
              <w:rPr>
                <w:sz w:val="22"/>
              </w:rPr>
            </w:pPr>
            <w:r>
              <w:rPr>
                <w:sz w:val="22"/>
              </w:rPr>
              <w:t>Я, моя родина, мої друзі Спорт і дозвілля</w:t>
            </w:r>
          </w:p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Харчування</w:t>
            </w:r>
          </w:p>
        </w:tc>
        <w:tc>
          <w:tcPr>
            <w:tcW w:w="5106" w:type="dxa"/>
            <w:vMerge w:val="restart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478" w:val="left" w:leader="none"/>
                <w:tab w:pos="479" w:val="left" w:leader="none"/>
              </w:tabs>
              <w:spacing w:line="237" w:lineRule="auto" w:before="0" w:after="0"/>
              <w:ind w:left="478" w:right="1038" w:hanging="361"/>
              <w:jc w:val="left"/>
              <w:rPr>
                <w:sz w:val="22"/>
              </w:rPr>
            </w:pPr>
            <w:r>
              <w:rPr>
                <w:sz w:val="22"/>
              </w:rPr>
              <w:t>описувати ситуації та реалії життя, аналізувати їхні причини і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наслідки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78" w:val="left" w:leader="none"/>
                <w:tab w:pos="479" w:val="left" w:leader="none"/>
              </w:tabs>
              <w:spacing w:line="237" w:lineRule="auto" w:before="3" w:after="0"/>
              <w:ind w:left="478" w:right="316" w:hanging="361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власні припущення, прогнозувати ймовірність подій і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наслідків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78" w:val="left" w:leader="none"/>
                <w:tab w:pos="479" w:val="left" w:leader="none"/>
              </w:tabs>
              <w:spacing w:line="268" w:lineRule="exact" w:before="2" w:after="0"/>
              <w:ind w:left="47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описувати події в їхній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логічній</w:t>
            </w:r>
          </w:p>
          <w:p>
            <w:pPr>
              <w:pStyle w:val="TableParagraph"/>
              <w:ind w:left="478" w:right="287"/>
              <w:rPr>
                <w:sz w:val="22"/>
              </w:rPr>
            </w:pPr>
            <w:r>
              <w:rPr>
                <w:sz w:val="22"/>
              </w:rPr>
              <w:t>послiдовності, висловлюючи власну точку зору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78" w:val="left" w:leader="none"/>
                <w:tab w:pos="479" w:val="left" w:leader="none"/>
              </w:tabs>
              <w:spacing w:line="268" w:lineRule="exact" w:before="1" w:after="0"/>
              <w:ind w:left="47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обговорювати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перспективи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78" w:val="left" w:leader="none"/>
                <w:tab w:pos="479" w:val="left" w:leader="none"/>
              </w:tabs>
              <w:spacing w:line="268" w:lineRule="exact" w:before="0" w:after="0"/>
              <w:ind w:left="47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давати поради, реагувати на поради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інших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78" w:val="left" w:leader="none"/>
                <w:tab w:pos="479" w:val="left" w:leader="none"/>
              </w:tabs>
              <w:spacing w:line="269" w:lineRule="exact" w:before="0" w:after="0"/>
              <w:ind w:left="47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аргументувати свою точку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зору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78" w:val="left" w:leader="none"/>
                <w:tab w:pos="479" w:val="left" w:leader="none"/>
              </w:tabs>
              <w:spacing w:line="252" w:lineRule="exact" w:before="19" w:after="0"/>
              <w:ind w:left="478" w:right="506" w:hanging="361"/>
              <w:jc w:val="left"/>
              <w:rPr>
                <w:sz w:val="22"/>
              </w:rPr>
            </w:pPr>
            <w:r>
              <w:rPr>
                <w:sz w:val="22"/>
              </w:rPr>
              <w:t>вступати в дискусію, привертаючи увагу співрозмовника</w:t>
            </w:r>
          </w:p>
        </w:tc>
      </w:tr>
      <w:tr>
        <w:trPr>
          <w:trHeight w:val="1264" w:hRule="atLeast"/>
        </w:trPr>
        <w:tc>
          <w:tcPr>
            <w:tcW w:w="16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Публічна</w:t>
            </w:r>
          </w:p>
        </w:tc>
        <w:tc>
          <w:tcPr>
            <w:tcW w:w="3118" w:type="dxa"/>
          </w:tcPr>
          <w:p>
            <w:pPr>
              <w:pStyle w:val="TableParagraph"/>
              <w:ind w:left="115" w:right="1208"/>
              <w:rPr>
                <w:sz w:val="22"/>
              </w:rPr>
            </w:pPr>
            <w:r>
              <w:rPr>
                <w:sz w:val="22"/>
              </w:rPr>
              <w:t>Природа і погода Живопис</w:t>
            </w:r>
          </w:p>
          <w:p>
            <w:pPr>
              <w:pStyle w:val="TableParagraph"/>
              <w:ind w:left="115" w:right="346"/>
              <w:rPr>
                <w:sz w:val="22"/>
              </w:rPr>
            </w:pPr>
            <w:r>
              <w:rPr>
                <w:sz w:val="22"/>
              </w:rPr>
              <w:t>Наука і технічний прогрес Україна</w:t>
            </w:r>
          </w:p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Країни виучуваної мови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6" w:hRule="atLeast"/>
        </w:trPr>
        <w:tc>
          <w:tcPr>
            <w:tcW w:w="16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Освітня</w:t>
            </w:r>
          </w:p>
        </w:tc>
        <w:tc>
          <w:tcPr>
            <w:tcW w:w="3118" w:type="dxa"/>
          </w:tcPr>
          <w:p>
            <w:pPr>
              <w:pStyle w:val="TableParagraph"/>
              <w:ind w:left="115" w:right="1174"/>
              <w:rPr>
                <w:sz w:val="22"/>
              </w:rPr>
            </w:pPr>
            <w:r>
              <w:rPr>
                <w:sz w:val="22"/>
              </w:rPr>
              <w:t>Шкільне життя Робота і професії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"/>
        <w:rPr>
          <w:b/>
          <w:sz w:val="13"/>
        </w:rPr>
      </w:pPr>
    </w:p>
    <w:p>
      <w:pPr>
        <w:spacing w:before="94"/>
        <w:ind w:left="1333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лексика</w:t>
      </w:r>
    </w:p>
    <w:p>
      <w:pPr>
        <w:pStyle w:val="BodyText"/>
        <w:spacing w:before="2"/>
        <w:rPr>
          <w:b/>
          <w:sz w:val="1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3"/>
        <w:gridCol w:w="6232"/>
      </w:tblGrid>
      <w:tr>
        <w:trPr>
          <w:trHeight w:val="251" w:hRule="atLeast"/>
        </w:trPr>
        <w:tc>
          <w:tcPr>
            <w:tcW w:w="3683" w:type="dxa"/>
          </w:tcPr>
          <w:p>
            <w:pPr>
              <w:pStyle w:val="TableParagraph"/>
              <w:spacing w:line="232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</w:p>
        </w:tc>
        <w:tc>
          <w:tcPr>
            <w:tcW w:w="6232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Лексичний діапазон</w:t>
            </w:r>
          </w:p>
        </w:tc>
      </w:tr>
      <w:tr>
        <w:trPr>
          <w:trHeight w:val="1264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Я, моя родина, мої друзі</w:t>
            </w:r>
          </w:p>
        </w:tc>
        <w:tc>
          <w:tcPr>
            <w:tcW w:w="62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особистість та її якості</w:t>
            </w:r>
          </w:p>
          <w:p>
            <w:pPr>
              <w:pStyle w:val="TableParagraph"/>
              <w:spacing w:before="1"/>
              <w:ind w:right="2386"/>
              <w:rPr>
                <w:sz w:val="22"/>
              </w:rPr>
            </w:pPr>
            <w:r>
              <w:rPr>
                <w:sz w:val="22"/>
              </w:rPr>
              <w:t>види особистісних стосунків стосунки з товаришами взаємодопомога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вирішення конфліктів</w:t>
            </w:r>
          </w:p>
        </w:tc>
      </w:tr>
      <w:tr>
        <w:trPr>
          <w:trHeight w:val="760" w:hRule="atLeast"/>
        </w:trPr>
        <w:tc>
          <w:tcPr>
            <w:tcW w:w="3683" w:type="dxa"/>
          </w:tcPr>
          <w:p>
            <w:pPr>
              <w:pStyle w:val="TableParagraph"/>
              <w:spacing w:before="2"/>
              <w:ind w:left="117"/>
              <w:rPr>
                <w:sz w:val="22"/>
              </w:rPr>
            </w:pPr>
            <w:r>
              <w:rPr>
                <w:sz w:val="22"/>
              </w:rPr>
              <w:t>Спорт і дозвілля</w:t>
            </w:r>
          </w:p>
        </w:tc>
        <w:tc>
          <w:tcPr>
            <w:tcW w:w="6232" w:type="dxa"/>
          </w:tcPr>
          <w:p>
            <w:pPr>
              <w:pStyle w:val="TableParagraph"/>
              <w:spacing w:before="2"/>
              <w:ind w:right="1708"/>
              <w:rPr>
                <w:sz w:val="22"/>
              </w:rPr>
            </w:pPr>
            <w:r>
              <w:rPr>
                <w:sz w:val="22"/>
              </w:rPr>
              <w:t>роль спорту в житті суспільства та людини спортивні події/змагання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здоров'я та спорт</w:t>
            </w:r>
          </w:p>
        </w:tc>
      </w:tr>
      <w:tr>
        <w:trPr>
          <w:trHeight w:val="1265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Харчування</w:t>
            </w:r>
          </w:p>
        </w:tc>
        <w:tc>
          <w:tcPr>
            <w:tcW w:w="6232" w:type="dxa"/>
          </w:tcPr>
          <w:p>
            <w:pPr>
              <w:pStyle w:val="TableParagraph"/>
              <w:ind w:right="1272"/>
              <w:rPr>
                <w:sz w:val="22"/>
              </w:rPr>
            </w:pPr>
            <w:r>
              <w:rPr>
                <w:sz w:val="22"/>
              </w:rPr>
              <w:t>національні страви України та країн, мова яких вивчається</w:t>
            </w:r>
          </w:p>
          <w:p>
            <w:pPr>
              <w:pStyle w:val="TableParagraph"/>
              <w:spacing w:before="1"/>
              <w:ind w:right="3697"/>
              <w:rPr>
                <w:sz w:val="22"/>
              </w:rPr>
            </w:pPr>
            <w:r>
              <w:rPr>
                <w:sz w:val="22"/>
              </w:rPr>
              <w:t>смаки, уподобання здорова та корисна їжа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шкідливі звички</w:t>
            </w:r>
          </w:p>
        </w:tc>
      </w:tr>
      <w:tr>
        <w:trPr>
          <w:trHeight w:val="757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Природа і погода</w:t>
            </w:r>
          </w:p>
        </w:tc>
        <w:tc>
          <w:tcPr>
            <w:tcW w:w="62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природні катаклізми та їх види</w:t>
            </w:r>
          </w:p>
          <w:p>
            <w:pPr>
              <w:pStyle w:val="TableParagraph"/>
              <w:spacing w:line="252" w:lineRule="exact" w:before="6"/>
              <w:ind w:right="2386"/>
              <w:rPr>
                <w:sz w:val="22"/>
              </w:rPr>
            </w:pPr>
            <w:r>
              <w:rPr>
                <w:sz w:val="22"/>
              </w:rPr>
              <w:t>вплив погоди на здоров’я та настрій захист природи</w:t>
            </w:r>
          </w:p>
        </w:tc>
      </w:tr>
      <w:tr>
        <w:trPr>
          <w:trHeight w:val="1007" w:hRule="atLeast"/>
        </w:trPr>
        <w:tc>
          <w:tcPr>
            <w:tcW w:w="3683" w:type="dxa"/>
          </w:tcPr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sz w:val="22"/>
              </w:rPr>
              <w:t>Живопис</w:t>
            </w:r>
          </w:p>
        </w:tc>
        <w:tc>
          <w:tcPr>
            <w:tcW w:w="623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жанри живопису</w:t>
            </w:r>
          </w:p>
          <w:p>
            <w:pPr>
              <w:pStyle w:val="TableParagraph"/>
              <w:spacing w:before="1"/>
              <w:ind w:right="1794"/>
              <w:rPr>
                <w:sz w:val="22"/>
              </w:rPr>
            </w:pPr>
            <w:r>
              <w:rPr>
                <w:sz w:val="22"/>
              </w:rPr>
              <w:t>відомі художники та їхні твори відвідування музею, виставки або галереї</w:t>
            </w:r>
          </w:p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українські митці</w:t>
            </w:r>
          </w:p>
        </w:tc>
      </w:tr>
      <w:tr>
        <w:trPr>
          <w:trHeight w:val="1012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Наука і технічний прогрес</w:t>
            </w:r>
          </w:p>
        </w:tc>
        <w:tc>
          <w:tcPr>
            <w:tcW w:w="62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комп'ютерне обладнання</w:t>
            </w:r>
          </w:p>
          <w:p>
            <w:pPr>
              <w:pStyle w:val="TableParagraph"/>
              <w:spacing w:before="1"/>
              <w:ind w:right="1968"/>
              <w:rPr>
                <w:sz w:val="22"/>
              </w:rPr>
            </w:pPr>
            <w:r>
              <w:rPr>
                <w:sz w:val="22"/>
              </w:rPr>
              <w:t>сучасні засоби комунікації та інформації вплив науки на розвиток суспільства</w:t>
            </w:r>
          </w:p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технології</w:t>
            </w:r>
          </w:p>
        </w:tc>
      </w:tr>
      <w:tr>
        <w:trPr>
          <w:trHeight w:val="757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Україна</w:t>
            </w:r>
          </w:p>
        </w:tc>
        <w:tc>
          <w:tcPr>
            <w:tcW w:w="6232" w:type="dxa"/>
          </w:tcPr>
          <w:p>
            <w:pPr>
              <w:pStyle w:val="TableParagraph"/>
              <w:ind w:right="2157"/>
              <w:rPr>
                <w:sz w:val="22"/>
              </w:rPr>
            </w:pPr>
            <w:r>
              <w:rPr>
                <w:sz w:val="22"/>
              </w:rPr>
              <w:t>адміністративний та політичний устрій природні ресурси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державні свята</w:t>
            </w:r>
          </w:p>
        </w:tc>
      </w:tr>
    </w:tbl>
    <w:p>
      <w:pPr>
        <w:spacing w:after="0" w:line="232" w:lineRule="exact"/>
        <w:rPr>
          <w:sz w:val="22"/>
        </w:rPr>
        <w:sectPr>
          <w:pgSz w:w="11910" w:h="16840"/>
          <w:pgMar w:header="0" w:footer="617" w:top="1040" w:bottom="840" w:left="90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3"/>
        <w:gridCol w:w="6232"/>
      </w:tblGrid>
      <w:tr>
        <w:trPr>
          <w:trHeight w:val="760" w:hRule="atLeast"/>
        </w:trPr>
        <w:tc>
          <w:tcPr>
            <w:tcW w:w="3683" w:type="dxa"/>
          </w:tcPr>
          <w:p>
            <w:pPr>
              <w:pStyle w:val="TableParagraph"/>
              <w:ind w:left="117" w:right="745"/>
              <w:rPr>
                <w:sz w:val="22"/>
              </w:rPr>
            </w:pPr>
            <w:r>
              <w:rPr>
                <w:sz w:val="22"/>
              </w:rPr>
              <w:t>Країни виучуваної мови (за вибором)</w:t>
            </w:r>
          </w:p>
        </w:tc>
        <w:tc>
          <w:tcPr>
            <w:tcW w:w="6232" w:type="dxa"/>
          </w:tcPr>
          <w:p>
            <w:pPr>
              <w:pStyle w:val="TableParagraph"/>
              <w:ind w:right="2157"/>
              <w:rPr>
                <w:sz w:val="22"/>
              </w:rPr>
            </w:pPr>
            <w:r>
              <w:rPr>
                <w:sz w:val="22"/>
              </w:rPr>
              <w:t>адміністративний та політичний устрій природні ресурси</w:t>
            </w:r>
          </w:p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державні свята</w:t>
            </w:r>
          </w:p>
        </w:tc>
      </w:tr>
      <w:tr>
        <w:trPr>
          <w:trHeight w:val="505" w:hRule="atLeast"/>
        </w:trPr>
        <w:tc>
          <w:tcPr>
            <w:tcW w:w="368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Шкільне життя</w:t>
            </w:r>
          </w:p>
        </w:tc>
        <w:tc>
          <w:tcPr>
            <w:tcW w:w="6232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заклади освіти</w:t>
            </w:r>
          </w:p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освіта в Україні та за кордоном</w:t>
            </w:r>
          </w:p>
        </w:tc>
      </w:tr>
      <w:tr>
        <w:trPr>
          <w:trHeight w:val="254" w:hRule="atLeast"/>
        </w:trPr>
        <w:tc>
          <w:tcPr>
            <w:tcW w:w="3683" w:type="dxa"/>
          </w:tcPr>
          <w:p>
            <w:pPr>
              <w:pStyle w:val="TableParagraph"/>
              <w:spacing w:line="234" w:lineRule="exact"/>
              <w:ind w:left="117"/>
              <w:rPr>
                <w:sz w:val="22"/>
              </w:rPr>
            </w:pPr>
            <w:r>
              <w:rPr>
                <w:sz w:val="22"/>
              </w:rPr>
              <w:t>Робота і професії</w:t>
            </w:r>
          </w:p>
        </w:tc>
        <w:tc>
          <w:tcPr>
            <w:tcW w:w="6232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сучасні професії</w:t>
            </w:r>
          </w:p>
        </w:tc>
      </w:tr>
    </w:tbl>
    <w:p>
      <w:pPr>
        <w:pStyle w:val="BodyText"/>
        <w:spacing w:before="3"/>
        <w:rPr>
          <w:b/>
          <w:sz w:val="13"/>
        </w:rPr>
      </w:pPr>
    </w:p>
    <w:p>
      <w:pPr>
        <w:spacing w:before="94"/>
        <w:ind w:left="1336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граматика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8"/>
        <w:gridCol w:w="6657"/>
      </w:tblGrid>
      <w:tr>
        <w:trPr>
          <w:trHeight w:val="251" w:hRule="atLeast"/>
        </w:trPr>
        <w:tc>
          <w:tcPr>
            <w:tcW w:w="3258" w:type="dxa"/>
          </w:tcPr>
          <w:p>
            <w:pPr>
              <w:pStyle w:val="TableParagraph"/>
              <w:spacing w:line="232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Категорія</w:t>
            </w:r>
          </w:p>
        </w:tc>
        <w:tc>
          <w:tcPr>
            <w:tcW w:w="6657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Структура</w:t>
            </w:r>
          </w:p>
        </w:tc>
      </w:tr>
      <w:tr>
        <w:trPr>
          <w:trHeight w:val="253" w:hRule="atLeast"/>
        </w:trPr>
        <w:tc>
          <w:tcPr>
            <w:tcW w:w="3258" w:type="dxa"/>
          </w:tcPr>
          <w:p>
            <w:pPr>
              <w:pStyle w:val="TableParagraph"/>
              <w:spacing w:line="232" w:lineRule="exact" w:before="2"/>
              <w:ind w:left="117"/>
              <w:rPr>
                <w:sz w:val="22"/>
              </w:rPr>
            </w:pPr>
            <w:r>
              <w:rPr>
                <w:sz w:val="22"/>
              </w:rPr>
              <w:t>Adjetivo</w:t>
            </w:r>
          </w:p>
        </w:tc>
        <w:tc>
          <w:tcPr>
            <w:tcW w:w="6657" w:type="dxa"/>
          </w:tcPr>
          <w:p>
            <w:pPr>
              <w:pStyle w:val="TableParagraph"/>
              <w:spacing w:line="232" w:lineRule="exact" w:before="2"/>
              <w:rPr>
                <w:sz w:val="22"/>
              </w:rPr>
            </w:pPr>
            <w:r>
              <w:rPr>
                <w:sz w:val="22"/>
              </w:rPr>
              <w:t>El uso de los verbos ser y estar con adjetivos</w:t>
            </w:r>
          </w:p>
        </w:tc>
      </w:tr>
      <w:tr>
        <w:trPr>
          <w:trHeight w:val="253" w:hRule="atLeast"/>
        </w:trPr>
        <w:tc>
          <w:tcPr>
            <w:tcW w:w="3258" w:type="dxa"/>
          </w:tcPr>
          <w:p>
            <w:pPr>
              <w:pStyle w:val="TableParagraph"/>
              <w:spacing w:line="234" w:lineRule="exact"/>
              <w:ind w:left="117"/>
              <w:rPr>
                <w:sz w:val="22"/>
              </w:rPr>
            </w:pPr>
            <w:r>
              <w:rPr>
                <w:sz w:val="22"/>
              </w:rPr>
              <w:t>Artículo</w:t>
            </w:r>
          </w:p>
        </w:tc>
        <w:tc>
          <w:tcPr>
            <w:tcW w:w="6657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El neutro “lo” y su uso</w:t>
            </w:r>
          </w:p>
        </w:tc>
      </w:tr>
      <w:tr>
        <w:trPr>
          <w:trHeight w:val="505" w:hRule="atLeast"/>
        </w:trPr>
        <w:tc>
          <w:tcPr>
            <w:tcW w:w="3258" w:type="dxa"/>
          </w:tcPr>
          <w:p>
            <w:pPr>
              <w:pStyle w:val="TableParagraph"/>
              <w:spacing w:line="252" w:lineRule="exact" w:before="4"/>
              <w:ind w:left="117" w:right="506"/>
              <w:rPr>
                <w:sz w:val="22"/>
              </w:rPr>
            </w:pPr>
            <w:r>
              <w:rPr>
                <w:sz w:val="22"/>
              </w:rPr>
              <w:t>Construcciones sintácticas fundamentales</w:t>
            </w:r>
          </w:p>
        </w:tc>
        <w:tc>
          <w:tcPr>
            <w:tcW w:w="6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Las oraciones causales, consecutivas, finales, concesivas.</w:t>
            </w:r>
          </w:p>
        </w:tc>
      </w:tr>
      <w:tr>
        <w:trPr>
          <w:trHeight w:val="509" w:hRule="atLeast"/>
        </w:trPr>
        <w:tc>
          <w:tcPr>
            <w:tcW w:w="3258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Perífrasis verbales</w:t>
            </w:r>
          </w:p>
        </w:tc>
        <w:tc>
          <w:tcPr>
            <w:tcW w:w="6657" w:type="dxa"/>
          </w:tcPr>
          <w:p>
            <w:pPr>
              <w:pStyle w:val="TableParagraph"/>
              <w:spacing w:line="252" w:lineRule="exact" w:before="3"/>
              <w:ind w:right="1248"/>
              <w:rPr>
                <w:sz w:val="22"/>
              </w:rPr>
            </w:pPr>
            <w:r>
              <w:rPr>
                <w:sz w:val="22"/>
              </w:rPr>
              <w:t>Permanecer+Gerundio, acabar (tener)+Gerundio, venir+Gerundio, quedarse+Gerundio, llevar+Gerundio</w:t>
            </w:r>
          </w:p>
        </w:tc>
      </w:tr>
      <w:tr>
        <w:trPr>
          <w:trHeight w:val="251" w:hRule="atLeast"/>
        </w:trPr>
        <w:tc>
          <w:tcPr>
            <w:tcW w:w="3258" w:type="dxa"/>
          </w:tcPr>
          <w:p>
            <w:pPr>
              <w:pStyle w:val="TableParagraph"/>
              <w:spacing w:line="232" w:lineRule="exact"/>
              <w:ind w:left="117"/>
              <w:rPr>
                <w:sz w:val="22"/>
              </w:rPr>
            </w:pPr>
            <w:r>
              <w:rPr>
                <w:sz w:val="22"/>
              </w:rPr>
              <w:t>Pronombre</w:t>
            </w:r>
          </w:p>
        </w:tc>
        <w:tc>
          <w:tcPr>
            <w:tcW w:w="665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Los impersonales (algo, alguien, quienquiera, cualquiera, alguno)</w:t>
            </w:r>
          </w:p>
        </w:tc>
      </w:tr>
      <w:tr>
        <w:trPr>
          <w:trHeight w:val="1266" w:hRule="atLeast"/>
        </w:trPr>
        <w:tc>
          <w:tcPr>
            <w:tcW w:w="3258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Verbo</w:t>
            </w:r>
          </w:p>
        </w:tc>
        <w:tc>
          <w:tcPr>
            <w:tcW w:w="6657" w:type="dxa"/>
          </w:tcPr>
          <w:p>
            <w:pPr>
              <w:pStyle w:val="TableParagraph"/>
              <w:ind w:right="154"/>
              <w:rPr>
                <w:sz w:val="22"/>
              </w:rPr>
            </w:pPr>
            <w:r>
              <w:rPr>
                <w:sz w:val="22"/>
              </w:rPr>
              <w:t>Los verbos semicopulativos de cambio (ponerse, hacerse, volverse, quedarse). Presente de Subjuntivo (verbos irregulares). El Modo Subjuntivo en las oraciones simples (con ojalá). La</w:t>
            </w:r>
          </w:p>
          <w:p>
            <w:pPr>
              <w:pStyle w:val="TableParagraph"/>
              <w:spacing w:line="252" w:lineRule="exact" w:before="6"/>
              <w:ind w:right="288"/>
              <w:rPr>
                <w:sz w:val="22"/>
              </w:rPr>
            </w:pPr>
            <w:r>
              <w:rPr>
                <w:sz w:val="22"/>
              </w:rPr>
              <w:t>concordancia de los tiempos en Modo Indicativo. El Condicional Simple. El complemento directo e indirecto.</w:t>
            </w:r>
          </w:p>
        </w:tc>
      </w:tr>
    </w:tbl>
    <w:p>
      <w:pPr>
        <w:pStyle w:val="BodyText"/>
        <w:spacing w:before="10"/>
        <w:rPr>
          <w:b/>
          <w:sz w:val="21"/>
        </w:rPr>
      </w:pPr>
    </w:p>
    <w:p>
      <w:pPr>
        <w:pStyle w:val="Heading6"/>
        <w:ind w:left="232" w:right="0"/>
        <w:jc w:val="left"/>
      </w:pPr>
      <w:bookmarkStart w:name="_bookmark24" w:id="25"/>
      <w:bookmarkEnd w:id="25"/>
      <w:r>
        <w:rPr>
          <w:b w:val="0"/>
        </w:rPr>
      </w:r>
      <w:r>
        <w:rPr/>
        <w:t>11-ий клас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331" w:right="1231" w:firstLine="0"/>
        <w:jc w:val="center"/>
        <w:rPr>
          <w:b/>
          <w:sz w:val="22"/>
        </w:rPr>
      </w:pPr>
      <w:r>
        <w:rPr>
          <w:b/>
          <w:sz w:val="22"/>
        </w:rPr>
        <w:t>Загальні характеристики ситуативного спілкування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3118"/>
        <w:gridCol w:w="5106"/>
      </w:tblGrid>
      <w:tr>
        <w:trPr>
          <w:trHeight w:val="506" w:hRule="atLeast"/>
        </w:trPr>
        <w:tc>
          <w:tcPr>
            <w:tcW w:w="1697" w:type="dxa"/>
          </w:tcPr>
          <w:p>
            <w:pPr>
              <w:pStyle w:val="TableParagraph"/>
              <w:spacing w:line="252" w:lineRule="exact" w:before="5"/>
              <w:ind w:left="117" w:right="209"/>
              <w:rPr>
                <w:b/>
                <w:sz w:val="22"/>
              </w:rPr>
            </w:pPr>
            <w:r>
              <w:rPr>
                <w:b/>
                <w:sz w:val="22"/>
              </w:rPr>
              <w:t>Сфера спілкування</w:t>
            </w:r>
          </w:p>
        </w:tc>
        <w:tc>
          <w:tcPr>
            <w:tcW w:w="3118" w:type="dxa"/>
          </w:tcPr>
          <w:p>
            <w:pPr>
              <w:pStyle w:val="TableParagraph"/>
              <w:spacing w:line="252" w:lineRule="exact" w:before="5"/>
              <w:ind w:left="115" w:right="413"/>
              <w:rPr>
                <w:b/>
                <w:sz w:val="22"/>
              </w:rPr>
            </w:pPr>
            <w:r>
              <w:rPr>
                <w:b/>
                <w:sz w:val="22"/>
              </w:rPr>
              <w:t>Тематика ситуативного спілкування</w:t>
            </w:r>
          </w:p>
        </w:tc>
        <w:tc>
          <w:tcPr>
            <w:tcW w:w="5106" w:type="dxa"/>
          </w:tcPr>
          <w:p>
            <w:pPr>
              <w:pStyle w:val="TableParagraph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Мовленнєві функції</w:t>
            </w:r>
          </w:p>
        </w:tc>
      </w:tr>
      <w:tr>
        <w:trPr>
          <w:trHeight w:val="755" w:hRule="atLeast"/>
        </w:trPr>
        <w:tc>
          <w:tcPr>
            <w:tcW w:w="1697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Особистісна</w:t>
            </w:r>
          </w:p>
        </w:tc>
        <w:tc>
          <w:tcPr>
            <w:tcW w:w="3118" w:type="dxa"/>
          </w:tcPr>
          <w:p>
            <w:pPr>
              <w:pStyle w:val="TableParagraph"/>
              <w:ind w:left="115" w:right="469"/>
              <w:rPr>
                <w:sz w:val="22"/>
              </w:rPr>
            </w:pPr>
            <w:r>
              <w:rPr>
                <w:sz w:val="22"/>
              </w:rPr>
              <w:t>Я, моя родина, мої друзі Харчування</w:t>
            </w:r>
          </w:p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Дозвілля</w:t>
            </w:r>
          </w:p>
        </w:tc>
        <w:tc>
          <w:tcPr>
            <w:tcW w:w="5106" w:type="dxa"/>
            <w:vMerge w:val="restart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478" w:val="left" w:leader="none"/>
                <w:tab w:pos="479" w:val="left" w:leader="none"/>
              </w:tabs>
              <w:spacing w:line="237" w:lineRule="auto" w:before="0" w:after="0"/>
              <w:ind w:left="478" w:right="307" w:hanging="361"/>
              <w:jc w:val="left"/>
              <w:rPr>
                <w:sz w:val="22"/>
              </w:rPr>
            </w:pPr>
            <w:r>
              <w:rPr>
                <w:sz w:val="22"/>
              </w:rPr>
              <w:t>описувати життєві події, проблеми, власні досягнення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тощо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78" w:val="left" w:leader="none"/>
                <w:tab w:pos="479" w:val="left" w:leader="none"/>
              </w:tabs>
              <w:spacing w:line="237" w:lineRule="auto" w:before="2" w:after="0"/>
              <w:ind w:left="478" w:right="705" w:hanging="361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емоційне ставлення до ситуації або предмета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обговорення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78" w:val="left" w:leader="none"/>
                <w:tab w:pos="479" w:val="left" w:leader="none"/>
              </w:tabs>
              <w:spacing w:line="237" w:lineRule="auto" w:before="4" w:after="0"/>
              <w:ind w:left="478" w:right="323" w:hanging="361"/>
              <w:jc w:val="left"/>
              <w:rPr>
                <w:sz w:val="22"/>
              </w:rPr>
            </w:pPr>
            <w:r>
              <w:rPr>
                <w:sz w:val="22"/>
              </w:rPr>
              <w:t>порівнювати (звичаї, традиції, стилі життя тощо)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78" w:val="left" w:leader="none"/>
                <w:tab w:pos="479" w:val="left" w:leader="none"/>
              </w:tabs>
              <w:spacing w:line="237" w:lineRule="auto" w:before="3" w:after="0"/>
              <w:ind w:left="478" w:right="141" w:hanging="361"/>
              <w:jc w:val="left"/>
              <w:rPr>
                <w:sz w:val="22"/>
              </w:rPr>
            </w:pPr>
            <w:r>
              <w:rPr>
                <w:sz w:val="22"/>
              </w:rPr>
              <w:t>обговорювати перспективи, давати поради, реагувати на поради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інших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78" w:val="left" w:leader="none"/>
                <w:tab w:pos="479" w:val="left" w:leader="none"/>
              </w:tabs>
              <w:spacing w:line="237" w:lineRule="auto" w:before="4" w:after="0"/>
              <w:ind w:left="478" w:right="623" w:hanging="361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й аргументувати власну точку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зору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78" w:val="left" w:leader="none"/>
                <w:tab w:pos="479" w:val="left" w:leader="none"/>
              </w:tabs>
              <w:spacing w:line="237" w:lineRule="auto" w:before="3" w:after="0"/>
              <w:ind w:left="478" w:right="504" w:hanging="361"/>
              <w:jc w:val="left"/>
              <w:rPr>
                <w:sz w:val="22"/>
              </w:rPr>
            </w:pPr>
            <w:r>
              <w:rPr>
                <w:sz w:val="22"/>
              </w:rPr>
              <w:t>вступати в дискусію, привертаючи увагу співрозмовника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78" w:val="left" w:leader="none"/>
                <w:tab w:pos="479" w:val="left" w:leader="none"/>
              </w:tabs>
              <w:spacing w:line="240" w:lineRule="auto" w:before="2" w:after="0"/>
              <w:ind w:left="478" w:right="103" w:hanging="361"/>
              <w:jc w:val="left"/>
              <w:rPr>
                <w:sz w:val="22"/>
              </w:rPr>
            </w:pPr>
            <w:r>
              <w:rPr>
                <w:sz w:val="22"/>
              </w:rPr>
              <w:t>підтримувати дискусію, розгортаючи її зміст, уточнюючи, вносячи корективи у висловлення співрозмовників або змінюючи тему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розмови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78" w:val="left" w:leader="none"/>
                <w:tab w:pos="479" w:val="left" w:leader="none"/>
              </w:tabs>
              <w:spacing w:line="268" w:lineRule="exact" w:before="0" w:after="0"/>
              <w:ind w:left="47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побажання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78" w:val="left" w:leader="none"/>
                <w:tab w:pos="479" w:val="left" w:leader="none"/>
              </w:tabs>
              <w:spacing w:line="237" w:lineRule="auto" w:before="2" w:after="0"/>
              <w:ind w:left="478" w:right="371" w:hanging="361"/>
              <w:jc w:val="left"/>
              <w:rPr>
                <w:sz w:val="22"/>
              </w:rPr>
            </w:pPr>
            <w:r>
              <w:rPr>
                <w:sz w:val="22"/>
              </w:rPr>
              <w:t>демонструвати зацiкавленість у предметі розмови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78" w:val="left" w:leader="none"/>
                <w:tab w:pos="479" w:val="left" w:leader="none"/>
              </w:tabs>
              <w:spacing w:line="268" w:lineRule="exact" w:before="1" w:after="0"/>
              <w:ind w:left="47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підводити підсумки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обговорення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78" w:val="left" w:leader="none"/>
                <w:tab w:pos="479" w:val="left" w:leader="none"/>
              </w:tabs>
              <w:spacing w:line="245" w:lineRule="exact" w:before="0" w:after="0"/>
              <w:ind w:left="47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завершувати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розмову</w:t>
            </w:r>
          </w:p>
        </w:tc>
      </w:tr>
      <w:tr>
        <w:trPr>
          <w:trHeight w:val="1264" w:hRule="atLeast"/>
        </w:trPr>
        <w:tc>
          <w:tcPr>
            <w:tcW w:w="16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Публічна</w:t>
            </w:r>
          </w:p>
        </w:tc>
        <w:tc>
          <w:tcPr>
            <w:tcW w:w="3118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Мистецтво</w:t>
            </w:r>
          </w:p>
          <w:p>
            <w:pPr>
              <w:pStyle w:val="TableParagraph"/>
              <w:spacing w:before="1"/>
              <w:ind w:left="115" w:right="346"/>
              <w:rPr>
                <w:sz w:val="22"/>
              </w:rPr>
            </w:pPr>
            <w:r>
              <w:rPr>
                <w:sz w:val="22"/>
              </w:rPr>
              <w:t>Наука і технічний прогрес Подорож</w:t>
            </w:r>
          </w:p>
          <w:p>
            <w:pPr>
              <w:pStyle w:val="TableParagraph"/>
              <w:spacing w:line="251" w:lineRule="exact"/>
              <w:ind w:left="115"/>
              <w:rPr>
                <w:sz w:val="22"/>
              </w:rPr>
            </w:pPr>
            <w:r>
              <w:rPr>
                <w:sz w:val="22"/>
              </w:rPr>
              <w:t>Україна в світі</w:t>
            </w:r>
          </w:p>
          <w:p>
            <w:pPr>
              <w:pStyle w:val="TableParagraph"/>
              <w:spacing w:line="232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Країни виучуваної мови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32" w:hRule="atLeast"/>
        </w:trPr>
        <w:tc>
          <w:tcPr>
            <w:tcW w:w="16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Освітня</w:t>
            </w:r>
          </w:p>
        </w:tc>
        <w:tc>
          <w:tcPr>
            <w:tcW w:w="3118" w:type="dxa"/>
          </w:tcPr>
          <w:p>
            <w:pPr>
              <w:pStyle w:val="TableParagraph"/>
              <w:ind w:left="115" w:right="1174"/>
              <w:rPr>
                <w:sz w:val="22"/>
              </w:rPr>
            </w:pPr>
            <w:r>
              <w:rPr>
                <w:sz w:val="22"/>
              </w:rPr>
              <w:t>Шкільне життя Робота і професії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617" w:top="1120" w:bottom="880" w:left="900" w:right="720"/>
        </w:sectPr>
      </w:pPr>
    </w:p>
    <w:p>
      <w:pPr>
        <w:spacing w:before="74"/>
        <w:ind w:left="1333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лексика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3"/>
        <w:gridCol w:w="6232"/>
      </w:tblGrid>
      <w:tr>
        <w:trPr>
          <w:trHeight w:val="254" w:hRule="atLeast"/>
        </w:trPr>
        <w:tc>
          <w:tcPr>
            <w:tcW w:w="3683" w:type="dxa"/>
          </w:tcPr>
          <w:p>
            <w:pPr>
              <w:pStyle w:val="TableParagraph"/>
              <w:spacing w:line="234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</w:p>
        </w:tc>
        <w:tc>
          <w:tcPr>
            <w:tcW w:w="6232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Лексичний діапазон</w:t>
            </w:r>
          </w:p>
        </w:tc>
      </w:tr>
      <w:tr>
        <w:trPr>
          <w:trHeight w:val="1012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Я, моя родина, мої друзі</w:t>
            </w:r>
          </w:p>
        </w:tc>
        <w:tc>
          <w:tcPr>
            <w:tcW w:w="6232" w:type="dxa"/>
          </w:tcPr>
          <w:p>
            <w:pPr>
              <w:pStyle w:val="TableParagraph"/>
              <w:ind w:right="2828"/>
              <w:rPr>
                <w:sz w:val="22"/>
              </w:rPr>
            </w:pPr>
            <w:r>
              <w:rPr>
                <w:sz w:val="22"/>
              </w:rPr>
              <w:t>права та обов’язки молоді норми поведінки та спілкування</w:t>
            </w:r>
          </w:p>
          <w:p>
            <w:pPr>
              <w:pStyle w:val="TableParagraph"/>
              <w:spacing w:line="252" w:lineRule="exact" w:before="5"/>
              <w:ind w:right="1950"/>
              <w:rPr>
                <w:sz w:val="22"/>
              </w:rPr>
            </w:pPr>
            <w:r>
              <w:rPr>
                <w:sz w:val="22"/>
              </w:rPr>
              <w:t>толерантність, гуманність, благодійність ведення домашнього господарства</w:t>
            </w:r>
          </w:p>
        </w:tc>
      </w:tr>
      <w:tr>
        <w:trPr>
          <w:trHeight w:val="1007" w:hRule="atLeast"/>
        </w:trPr>
        <w:tc>
          <w:tcPr>
            <w:tcW w:w="3683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Харчування</w:t>
            </w:r>
          </w:p>
        </w:tc>
        <w:tc>
          <w:tcPr>
            <w:tcW w:w="6232" w:type="dxa"/>
          </w:tcPr>
          <w:p>
            <w:pPr>
              <w:pStyle w:val="TableParagraph"/>
              <w:ind w:right="3592"/>
              <w:rPr>
                <w:sz w:val="22"/>
              </w:rPr>
            </w:pPr>
            <w:r>
              <w:rPr>
                <w:sz w:val="22"/>
              </w:rPr>
              <w:t>їжа, напої й закуски корисна та шкідлива їжа</w:t>
            </w:r>
          </w:p>
          <w:p>
            <w:pPr>
              <w:pStyle w:val="TableParagraph"/>
              <w:spacing w:line="252" w:lineRule="exact" w:before="2"/>
              <w:ind w:right="3633"/>
              <w:rPr>
                <w:sz w:val="22"/>
              </w:rPr>
            </w:pPr>
            <w:r>
              <w:rPr>
                <w:sz w:val="22"/>
              </w:rPr>
              <w:t>пріоритети в харчуванні рецепти страв</w:t>
            </w:r>
          </w:p>
        </w:tc>
      </w:tr>
      <w:tr>
        <w:trPr>
          <w:trHeight w:val="1262" w:hRule="atLeast"/>
        </w:trPr>
        <w:tc>
          <w:tcPr>
            <w:tcW w:w="3683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Дозвілля</w:t>
            </w:r>
          </w:p>
        </w:tc>
        <w:tc>
          <w:tcPr>
            <w:tcW w:w="623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клуби за інтересами</w:t>
            </w:r>
          </w:p>
          <w:p>
            <w:pPr>
              <w:pStyle w:val="TableParagraph"/>
              <w:ind w:right="2569"/>
              <w:rPr>
                <w:sz w:val="22"/>
              </w:rPr>
            </w:pPr>
            <w:r>
              <w:rPr>
                <w:sz w:val="22"/>
              </w:rPr>
              <w:t>кіно, театр, телебачення, Інтернет улюблена вистава/фільм</w:t>
            </w:r>
          </w:p>
          <w:p>
            <w:pPr>
              <w:pStyle w:val="TableParagraph"/>
              <w:spacing w:line="252" w:lineRule="exact" w:before="4"/>
              <w:ind w:right="1327"/>
              <w:rPr>
                <w:sz w:val="22"/>
              </w:rPr>
            </w:pPr>
            <w:r>
              <w:rPr>
                <w:sz w:val="22"/>
              </w:rPr>
              <w:t>характеристика фільму/вистави/телепрограми фестивалі</w:t>
            </w:r>
          </w:p>
        </w:tc>
      </w:tr>
      <w:tr>
        <w:trPr>
          <w:trHeight w:val="756" w:hRule="atLeast"/>
        </w:trPr>
        <w:tc>
          <w:tcPr>
            <w:tcW w:w="3683" w:type="dxa"/>
          </w:tcPr>
          <w:p>
            <w:pPr>
              <w:pStyle w:val="TableParagraph"/>
              <w:spacing w:line="252" w:lineRule="exact"/>
              <w:ind w:left="117"/>
              <w:rPr>
                <w:sz w:val="22"/>
              </w:rPr>
            </w:pPr>
            <w:r>
              <w:rPr>
                <w:sz w:val="22"/>
              </w:rPr>
              <w:t>Мистецтво</w:t>
            </w:r>
          </w:p>
        </w:tc>
        <w:tc>
          <w:tcPr>
            <w:tcW w:w="623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види та жанри мистецтва</w:t>
            </w:r>
          </w:p>
          <w:p>
            <w:pPr>
              <w:pStyle w:val="TableParagraph"/>
              <w:spacing w:line="254" w:lineRule="exact" w:before="2"/>
              <w:ind w:right="999"/>
              <w:rPr>
                <w:sz w:val="22"/>
              </w:rPr>
            </w:pPr>
            <w:r>
              <w:rPr>
                <w:sz w:val="22"/>
              </w:rPr>
              <w:t>відвідування мистецьких закладів для самоосвіти емоції</w:t>
            </w:r>
          </w:p>
        </w:tc>
      </w:tr>
      <w:tr>
        <w:trPr>
          <w:trHeight w:val="1260" w:hRule="atLeast"/>
        </w:trPr>
        <w:tc>
          <w:tcPr>
            <w:tcW w:w="3683" w:type="dxa"/>
          </w:tcPr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sz w:val="22"/>
              </w:rPr>
              <w:t>Наука і технічний прогрес</w:t>
            </w:r>
          </w:p>
        </w:tc>
        <w:tc>
          <w:tcPr>
            <w:tcW w:w="623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галузі науки</w:t>
            </w:r>
          </w:p>
          <w:p>
            <w:pPr>
              <w:pStyle w:val="TableParagraph"/>
              <w:spacing w:before="1"/>
              <w:ind w:right="586"/>
              <w:rPr>
                <w:sz w:val="22"/>
              </w:rPr>
            </w:pPr>
            <w:r>
              <w:rPr>
                <w:sz w:val="22"/>
              </w:rPr>
              <w:t>вплив науково-технічного прогресу на життя людини і довкілля</w:t>
            </w:r>
          </w:p>
          <w:p>
            <w:pPr>
              <w:pStyle w:val="TableParagraph"/>
              <w:spacing w:line="254" w:lineRule="exact" w:before="1"/>
              <w:ind w:right="1261"/>
              <w:rPr>
                <w:sz w:val="22"/>
              </w:rPr>
            </w:pPr>
            <w:r>
              <w:rPr>
                <w:sz w:val="22"/>
              </w:rPr>
              <w:t>розвиток науки і техніки в Україні і за кордоном обладнання та персонал</w:t>
            </w:r>
          </w:p>
        </w:tc>
      </w:tr>
      <w:tr>
        <w:trPr>
          <w:trHeight w:val="502" w:hRule="atLeast"/>
        </w:trPr>
        <w:tc>
          <w:tcPr>
            <w:tcW w:w="3683" w:type="dxa"/>
          </w:tcPr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sz w:val="22"/>
              </w:rPr>
              <w:t>Подорож</w:t>
            </w:r>
          </w:p>
        </w:tc>
        <w:tc>
          <w:tcPr>
            <w:tcW w:w="623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подорож Україною та країнами виучуваної мови</w:t>
            </w:r>
          </w:p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види туризму</w:t>
            </w:r>
          </w:p>
        </w:tc>
      </w:tr>
      <w:tr>
        <w:trPr>
          <w:trHeight w:val="1264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Україна в світі</w:t>
            </w:r>
          </w:p>
        </w:tc>
        <w:tc>
          <w:tcPr>
            <w:tcW w:w="6232" w:type="dxa"/>
          </w:tcPr>
          <w:p>
            <w:pPr>
              <w:pStyle w:val="TableParagraph"/>
              <w:ind w:right="1287"/>
              <w:rPr>
                <w:sz w:val="22"/>
              </w:rPr>
            </w:pPr>
            <w:r>
              <w:rPr>
                <w:sz w:val="22"/>
              </w:rPr>
              <w:t>міжнародні організації: ЄС, ООН, Рада Європи законодавчі акти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право</w:t>
            </w:r>
          </w:p>
          <w:p>
            <w:pPr>
              <w:pStyle w:val="TableParagraph"/>
              <w:spacing w:line="252" w:lineRule="exact" w:before="7"/>
              <w:ind w:right="3868"/>
              <w:rPr>
                <w:sz w:val="22"/>
              </w:rPr>
            </w:pPr>
            <w:r>
              <w:rPr>
                <w:sz w:val="22"/>
              </w:rPr>
              <w:t>норми етикету благодійна діяльність</w:t>
            </w:r>
          </w:p>
        </w:tc>
      </w:tr>
      <w:tr>
        <w:trPr>
          <w:trHeight w:val="755" w:hRule="atLeast"/>
        </w:trPr>
        <w:tc>
          <w:tcPr>
            <w:tcW w:w="3683" w:type="dxa"/>
          </w:tcPr>
          <w:p>
            <w:pPr>
              <w:pStyle w:val="TableParagraph"/>
              <w:ind w:left="117" w:right="745"/>
              <w:rPr>
                <w:sz w:val="22"/>
              </w:rPr>
            </w:pPr>
            <w:r>
              <w:rPr>
                <w:sz w:val="22"/>
              </w:rPr>
              <w:t>Країни виучуваної мови (за вибором)</w:t>
            </w:r>
          </w:p>
        </w:tc>
        <w:tc>
          <w:tcPr>
            <w:tcW w:w="6232" w:type="dxa"/>
          </w:tcPr>
          <w:p>
            <w:pPr>
              <w:pStyle w:val="TableParagraph"/>
              <w:spacing w:line="252" w:lineRule="exact" w:before="2"/>
              <w:ind w:right="3893"/>
              <w:rPr>
                <w:sz w:val="22"/>
              </w:rPr>
            </w:pPr>
            <w:r>
              <w:rPr>
                <w:sz w:val="22"/>
              </w:rPr>
              <w:t>міжнародні відносини знаменні події видатні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люди</w:t>
            </w:r>
          </w:p>
        </w:tc>
      </w:tr>
      <w:tr>
        <w:trPr>
          <w:trHeight w:val="1009" w:hRule="atLeast"/>
        </w:trPr>
        <w:tc>
          <w:tcPr>
            <w:tcW w:w="3683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Шкільне життя</w:t>
            </w:r>
          </w:p>
        </w:tc>
        <w:tc>
          <w:tcPr>
            <w:tcW w:w="6232" w:type="dxa"/>
          </w:tcPr>
          <w:p>
            <w:pPr>
              <w:pStyle w:val="TableParagraph"/>
              <w:ind w:right="3690"/>
              <w:rPr>
                <w:sz w:val="22"/>
              </w:rPr>
            </w:pPr>
            <w:r>
              <w:rPr>
                <w:sz w:val="22"/>
              </w:rPr>
              <w:t>стосунки з товаришами випускні іспити</w:t>
            </w:r>
          </w:p>
          <w:p>
            <w:pPr>
              <w:pStyle w:val="TableParagraph"/>
              <w:spacing w:line="252" w:lineRule="exact" w:before="2"/>
              <w:ind w:right="2459"/>
              <w:rPr>
                <w:sz w:val="22"/>
              </w:rPr>
            </w:pPr>
            <w:r>
              <w:rPr>
                <w:sz w:val="22"/>
              </w:rPr>
              <w:t>перспектива на майбутнє навчання міжнародні освітні програми</w:t>
            </w:r>
          </w:p>
        </w:tc>
      </w:tr>
      <w:tr>
        <w:trPr>
          <w:trHeight w:val="756" w:hRule="atLeast"/>
        </w:trPr>
        <w:tc>
          <w:tcPr>
            <w:tcW w:w="3683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Робота і професії</w:t>
            </w:r>
          </w:p>
        </w:tc>
        <w:tc>
          <w:tcPr>
            <w:tcW w:w="623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профорієнтація</w:t>
            </w:r>
          </w:p>
          <w:p>
            <w:pPr>
              <w:pStyle w:val="TableParagraph"/>
              <w:spacing w:line="254" w:lineRule="exact" w:before="2"/>
              <w:ind w:right="1556"/>
              <w:rPr>
                <w:sz w:val="22"/>
              </w:rPr>
            </w:pPr>
            <w:r>
              <w:rPr>
                <w:sz w:val="22"/>
              </w:rPr>
              <w:t>престижні професії в Україні та за кордоном плани на майбутнє</w:t>
            </w:r>
          </w:p>
        </w:tc>
      </w:tr>
    </w:tbl>
    <w:p>
      <w:pPr>
        <w:pStyle w:val="BodyText"/>
        <w:spacing w:before="1"/>
        <w:rPr>
          <w:b/>
        </w:rPr>
      </w:pPr>
    </w:p>
    <w:p>
      <w:pPr>
        <w:spacing w:before="0"/>
        <w:ind w:left="1336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граматика</w:t>
      </w:r>
    </w:p>
    <w:p>
      <w:pPr>
        <w:pStyle w:val="BodyText"/>
        <w:spacing w:before="9" w:after="1"/>
        <w:rPr>
          <w:b/>
          <w:sz w:val="2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8"/>
        <w:gridCol w:w="6657"/>
      </w:tblGrid>
      <w:tr>
        <w:trPr>
          <w:trHeight w:val="253" w:hRule="atLeast"/>
        </w:trPr>
        <w:tc>
          <w:tcPr>
            <w:tcW w:w="3258" w:type="dxa"/>
          </w:tcPr>
          <w:p>
            <w:pPr>
              <w:pStyle w:val="TableParagraph"/>
              <w:spacing w:line="232" w:lineRule="exact" w:before="2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Категорія</w:t>
            </w:r>
          </w:p>
        </w:tc>
        <w:tc>
          <w:tcPr>
            <w:tcW w:w="6657" w:type="dxa"/>
          </w:tcPr>
          <w:p>
            <w:pPr>
              <w:pStyle w:val="TableParagraph"/>
              <w:spacing w:line="232" w:lineRule="exact" w:before="2"/>
              <w:rPr>
                <w:b/>
                <w:sz w:val="22"/>
              </w:rPr>
            </w:pPr>
            <w:r>
              <w:rPr>
                <w:b/>
                <w:sz w:val="22"/>
              </w:rPr>
              <w:t>Структура</w:t>
            </w:r>
          </w:p>
        </w:tc>
      </w:tr>
      <w:tr>
        <w:trPr>
          <w:trHeight w:val="253" w:hRule="atLeast"/>
        </w:trPr>
        <w:tc>
          <w:tcPr>
            <w:tcW w:w="3258" w:type="dxa"/>
          </w:tcPr>
          <w:p>
            <w:pPr>
              <w:pStyle w:val="TableParagraph"/>
              <w:spacing w:line="234" w:lineRule="exact"/>
              <w:ind w:left="117"/>
              <w:rPr>
                <w:sz w:val="22"/>
              </w:rPr>
            </w:pPr>
            <w:r>
              <w:rPr>
                <w:sz w:val="22"/>
              </w:rPr>
              <w:t>Adjetivo</w:t>
            </w:r>
          </w:p>
        </w:tc>
        <w:tc>
          <w:tcPr>
            <w:tcW w:w="6657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De valoración y cantidad (tan, tanto)</w:t>
            </w:r>
          </w:p>
        </w:tc>
      </w:tr>
      <w:tr>
        <w:trPr>
          <w:trHeight w:val="506" w:hRule="atLeast"/>
        </w:trPr>
        <w:tc>
          <w:tcPr>
            <w:tcW w:w="3258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Adverbio</w:t>
            </w:r>
          </w:p>
        </w:tc>
        <w:tc>
          <w:tcPr>
            <w:tcW w:w="6657" w:type="dxa"/>
          </w:tcPr>
          <w:p>
            <w:pPr>
              <w:pStyle w:val="TableParagraph"/>
              <w:spacing w:line="252" w:lineRule="exact" w:before="4"/>
              <w:ind w:right="887"/>
              <w:rPr>
                <w:sz w:val="22"/>
              </w:rPr>
            </w:pPr>
            <w:r>
              <w:rPr>
                <w:sz w:val="22"/>
              </w:rPr>
              <w:t>De valoración y cantidad (tan, tanto), de duda Locuciones adverbiales de tiempo y de modo.</w:t>
            </w:r>
          </w:p>
        </w:tc>
      </w:tr>
      <w:tr>
        <w:trPr>
          <w:trHeight w:val="504" w:hRule="atLeast"/>
        </w:trPr>
        <w:tc>
          <w:tcPr>
            <w:tcW w:w="3258" w:type="dxa"/>
          </w:tcPr>
          <w:p>
            <w:pPr>
              <w:pStyle w:val="TableParagraph"/>
              <w:spacing w:line="252" w:lineRule="exact" w:before="2"/>
              <w:ind w:left="117" w:right="506"/>
              <w:rPr>
                <w:sz w:val="22"/>
              </w:rPr>
            </w:pPr>
            <w:r>
              <w:rPr>
                <w:sz w:val="22"/>
              </w:rPr>
              <w:t>Construcciones sintácticas fundamentales</w:t>
            </w:r>
          </w:p>
        </w:tc>
        <w:tc>
          <w:tcPr>
            <w:tcW w:w="6657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Las oraciones relativas</w:t>
            </w:r>
          </w:p>
        </w:tc>
      </w:tr>
      <w:tr>
        <w:trPr>
          <w:trHeight w:val="503" w:hRule="atLeast"/>
        </w:trPr>
        <w:tc>
          <w:tcPr>
            <w:tcW w:w="3258" w:type="dxa"/>
          </w:tcPr>
          <w:p>
            <w:pPr>
              <w:pStyle w:val="TableParagraph"/>
              <w:spacing w:line="252" w:lineRule="exact" w:before="2"/>
              <w:ind w:left="117" w:right="726"/>
              <w:rPr>
                <w:sz w:val="22"/>
              </w:rPr>
            </w:pPr>
            <w:r>
              <w:rPr>
                <w:sz w:val="22"/>
              </w:rPr>
              <w:t>Oraciones subordinadas condicionales del II tipo</w:t>
            </w:r>
          </w:p>
        </w:tc>
        <w:tc>
          <w:tcPr>
            <w:tcW w:w="665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49" w:hRule="atLeast"/>
        </w:trPr>
        <w:tc>
          <w:tcPr>
            <w:tcW w:w="3258" w:type="dxa"/>
          </w:tcPr>
          <w:p>
            <w:pPr>
              <w:pStyle w:val="TableParagraph"/>
              <w:spacing w:line="230" w:lineRule="exact"/>
              <w:ind w:left="117"/>
              <w:rPr>
                <w:sz w:val="22"/>
              </w:rPr>
            </w:pPr>
            <w:r>
              <w:rPr>
                <w:sz w:val="22"/>
              </w:rPr>
              <w:t>Preposición</w:t>
            </w:r>
          </w:p>
        </w:tc>
        <w:tc>
          <w:tcPr>
            <w:tcW w:w="6657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A, hacia, hasta</w:t>
            </w:r>
          </w:p>
        </w:tc>
      </w:tr>
      <w:tr>
        <w:trPr>
          <w:trHeight w:val="254" w:hRule="atLeast"/>
        </w:trPr>
        <w:tc>
          <w:tcPr>
            <w:tcW w:w="3258" w:type="dxa"/>
          </w:tcPr>
          <w:p>
            <w:pPr>
              <w:pStyle w:val="TableParagraph"/>
              <w:spacing w:line="234" w:lineRule="exact"/>
              <w:ind w:left="117"/>
              <w:rPr>
                <w:sz w:val="22"/>
              </w:rPr>
            </w:pPr>
            <w:r>
              <w:rPr>
                <w:sz w:val="22"/>
              </w:rPr>
              <w:t>Pronombre</w:t>
            </w:r>
          </w:p>
        </w:tc>
        <w:tc>
          <w:tcPr>
            <w:tcW w:w="6657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Los reflexivos</w:t>
            </w:r>
          </w:p>
        </w:tc>
      </w:tr>
      <w:tr>
        <w:trPr>
          <w:trHeight w:val="251" w:hRule="atLeast"/>
        </w:trPr>
        <w:tc>
          <w:tcPr>
            <w:tcW w:w="3258" w:type="dxa"/>
          </w:tcPr>
          <w:p>
            <w:pPr>
              <w:pStyle w:val="TableParagraph"/>
              <w:spacing w:line="232" w:lineRule="exact"/>
              <w:ind w:left="117"/>
              <w:rPr>
                <w:sz w:val="22"/>
              </w:rPr>
            </w:pPr>
            <w:r>
              <w:rPr>
                <w:sz w:val="22"/>
              </w:rPr>
              <w:t>Verbo</w:t>
            </w:r>
          </w:p>
        </w:tc>
        <w:tc>
          <w:tcPr>
            <w:tcW w:w="665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Pretérito Imperfecto de Subjuntivo y su uso</w:t>
            </w:r>
          </w:p>
        </w:tc>
      </w:tr>
    </w:tbl>
    <w:p>
      <w:pPr>
        <w:spacing w:after="0" w:line="232" w:lineRule="exact"/>
        <w:rPr>
          <w:sz w:val="22"/>
        </w:rPr>
        <w:sectPr>
          <w:pgSz w:w="11910" w:h="16840"/>
          <w:pgMar w:header="0" w:footer="617" w:top="1040" w:bottom="880" w:left="900" w:right="7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5"/>
        </w:rPr>
      </w:pPr>
    </w:p>
    <w:p>
      <w:pPr>
        <w:spacing w:line="828" w:lineRule="exact" w:before="76"/>
        <w:ind w:left="2664" w:right="0" w:firstLine="0"/>
        <w:jc w:val="left"/>
        <w:rPr>
          <w:b/>
          <w:sz w:val="72"/>
        </w:rPr>
      </w:pPr>
      <w:bookmarkStart w:name="_bookmark25" w:id="26"/>
      <w:bookmarkEnd w:id="26"/>
      <w:r>
        <w:rPr/>
      </w:r>
      <w:r>
        <w:rPr>
          <w:b/>
          <w:sz w:val="72"/>
        </w:rPr>
        <w:t>Іноземні мови</w:t>
      </w:r>
    </w:p>
    <w:p>
      <w:pPr>
        <w:spacing w:line="414" w:lineRule="exact" w:before="0"/>
        <w:ind w:left="1579" w:right="0" w:firstLine="0"/>
        <w:jc w:val="left"/>
        <w:rPr>
          <w:b/>
          <w:sz w:val="36"/>
        </w:rPr>
      </w:pPr>
      <w:r>
        <w:rPr>
          <w:b/>
          <w:sz w:val="36"/>
        </w:rPr>
        <w:t>у загальноосвітніх навчальних закладів</w:t>
      </w:r>
    </w:p>
    <w:p>
      <w:pPr>
        <w:spacing w:before="321"/>
        <w:ind w:left="2931" w:right="0" w:firstLine="0"/>
        <w:jc w:val="left"/>
        <w:rPr>
          <w:b/>
          <w:sz w:val="72"/>
        </w:rPr>
      </w:pPr>
      <w:r>
        <w:rPr>
          <w:b/>
          <w:sz w:val="72"/>
        </w:rPr>
        <w:t>10 – 11класи</w:t>
      </w:r>
    </w:p>
    <w:p>
      <w:pPr>
        <w:pStyle w:val="BodyText"/>
        <w:spacing w:before="2"/>
        <w:rPr>
          <w:b/>
          <w:sz w:val="88"/>
        </w:rPr>
      </w:pPr>
    </w:p>
    <w:p>
      <w:pPr>
        <w:spacing w:before="0"/>
        <w:ind w:left="3833" w:right="3632" w:firstLine="0"/>
        <w:jc w:val="left"/>
        <w:rPr>
          <w:b/>
          <w:sz w:val="32"/>
        </w:rPr>
      </w:pPr>
      <w:r>
        <w:rPr>
          <w:b/>
          <w:sz w:val="32"/>
        </w:rPr>
        <w:t>Англійська мова Німецька мова Французька мова Іспанська мова</w:t>
      </w:r>
    </w:p>
    <w:p>
      <w:pPr>
        <w:spacing w:after="0"/>
        <w:jc w:val="left"/>
        <w:rPr>
          <w:sz w:val="32"/>
        </w:rPr>
        <w:sectPr>
          <w:pgSz w:w="11910" w:h="16840"/>
          <w:pgMar w:header="0" w:footer="617" w:top="1580" w:bottom="880" w:left="900" w:right="720"/>
        </w:sectPr>
      </w:pPr>
    </w:p>
    <w:p>
      <w:pPr>
        <w:pStyle w:val="Heading6"/>
        <w:spacing w:before="74"/>
        <w:ind w:left="3437" w:right="427" w:hanging="2895"/>
        <w:jc w:val="left"/>
      </w:pPr>
      <w:bookmarkStart w:name="_bookmark26" w:id="27"/>
      <w:bookmarkEnd w:id="27"/>
      <w:r>
        <w:rPr>
          <w:b w:val="0"/>
        </w:rPr>
      </w:r>
      <w:r>
        <w:rPr/>
        <w:t>Очікувані результати навчально-пізнавальної діяльності учнів на кінець 11-го класу (Комунікативна компетентність)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232" w:right="396"/>
      </w:pPr>
      <w:r>
        <w:rPr/>
        <w:t>Навчальна програма є рамковою, а відтак проміжні результати за класах визначають вчителі, орієнтуючись на кінцевий результат.</w:t>
      </w:r>
    </w:p>
    <w:p>
      <w:pPr>
        <w:pStyle w:val="BodyText"/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708"/>
        <w:gridCol w:w="2552"/>
        <w:gridCol w:w="5673"/>
      </w:tblGrid>
      <w:tr>
        <w:trPr>
          <w:trHeight w:val="1559" w:hRule="atLeast"/>
        </w:trPr>
        <w:tc>
          <w:tcPr>
            <w:tcW w:w="989" w:type="dxa"/>
            <w:vMerge w:val="restart"/>
            <w:textDirection w:val="btLr"/>
          </w:tcPr>
          <w:p>
            <w:pPr>
              <w:pStyle w:val="TableParagraph"/>
              <w:spacing w:line="244" w:lineRule="auto" w:before="120"/>
              <w:ind w:left="124" w:right="121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Комунікативні види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мовленнєвої</w:t>
            </w:r>
            <w:r>
              <w:rPr>
                <w:b/>
                <w:w w:val="100"/>
                <w:sz w:val="22"/>
              </w:rPr>
              <w:t> </w:t>
            </w:r>
            <w:r>
              <w:rPr>
                <w:b/>
                <w:sz w:val="22"/>
              </w:rPr>
              <w:t>діяльності</w:t>
            </w:r>
          </w:p>
        </w:tc>
        <w:tc>
          <w:tcPr>
            <w:tcW w:w="3260" w:type="dxa"/>
            <w:gridSpan w:val="2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80"/>
              <w:ind w:left="453"/>
              <w:rPr>
                <w:b/>
                <w:sz w:val="22"/>
              </w:rPr>
            </w:pPr>
            <w:r>
              <w:rPr>
                <w:b/>
                <w:sz w:val="22"/>
              </w:rPr>
              <w:t>Комунікативні уміння</w:t>
            </w:r>
          </w:p>
        </w:tc>
        <w:tc>
          <w:tcPr>
            <w:tcW w:w="5673" w:type="dxa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ind w:left="266" w:right="255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Рівень та дескриптори володіння англійською мовою на кінець 11-го класу відповідно до Загальноєвропейських Рекомендацій з мовної освіти: вивчення, викладання, оцінювання</w:t>
            </w:r>
          </w:p>
        </w:tc>
      </w:tr>
      <w:tr>
        <w:trPr>
          <w:trHeight w:val="700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before="4"/>
              <w:ind w:left="0"/>
              <w:rPr>
                <w:sz w:val="19"/>
              </w:rPr>
            </w:pPr>
          </w:p>
          <w:p>
            <w:pPr>
              <w:pStyle w:val="TableParagraph"/>
              <w:ind w:left="0" w:right="268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В1</w:t>
            </w:r>
          </w:p>
        </w:tc>
      </w:tr>
      <w:tr>
        <w:trPr>
          <w:trHeight w:val="1012" w:hRule="atLeast"/>
        </w:trPr>
        <w:tc>
          <w:tcPr>
            <w:tcW w:w="989" w:type="dxa"/>
            <w:vMerge w:val="restart"/>
            <w:textDirection w:val="btLr"/>
          </w:tcPr>
          <w:p>
            <w:pPr>
              <w:pStyle w:val="TableParagraph"/>
              <w:spacing w:before="11"/>
              <w:ind w:left="0"/>
              <w:rPr>
                <w:sz w:val="31"/>
              </w:rPr>
            </w:pPr>
          </w:p>
          <w:p>
            <w:pPr>
              <w:pStyle w:val="TableParagraph"/>
              <w:ind w:left="0" w:right="11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Рецептивні</w:t>
            </w:r>
          </w:p>
        </w:tc>
        <w:tc>
          <w:tcPr>
            <w:tcW w:w="708" w:type="dxa"/>
            <w:vMerge w:val="restart"/>
            <w:textDirection w:val="btLr"/>
          </w:tcPr>
          <w:p>
            <w:pPr>
              <w:pStyle w:val="TableParagraph"/>
              <w:spacing w:before="117"/>
              <w:ind w:left="0" w:right="10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Сприймання на слух</w:t>
            </w:r>
          </w:p>
        </w:tc>
        <w:tc>
          <w:tcPr>
            <w:tcW w:w="2552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В цілому</w:t>
            </w:r>
          </w:p>
        </w:tc>
        <w:tc>
          <w:tcPr>
            <w:tcW w:w="5673" w:type="dxa"/>
          </w:tcPr>
          <w:p>
            <w:pPr>
              <w:pStyle w:val="TableParagraph"/>
              <w:ind w:left="117" w:right="644"/>
              <w:rPr>
                <w:sz w:val="22"/>
              </w:rPr>
            </w:pPr>
            <w:r>
              <w:rPr>
                <w:sz w:val="22"/>
              </w:rPr>
              <w:t>Розуміє основний зміст чіткого нормативного мовлення, зокрема короткі розповіді на знайомі</w:t>
            </w:r>
          </w:p>
          <w:p>
            <w:pPr>
              <w:pStyle w:val="TableParagraph"/>
              <w:spacing w:line="252" w:lineRule="exact" w:before="5"/>
              <w:ind w:left="117" w:right="983"/>
              <w:rPr>
                <w:sz w:val="22"/>
              </w:rPr>
            </w:pPr>
            <w:r>
              <w:rPr>
                <w:sz w:val="22"/>
              </w:rPr>
              <w:t>теми, які є типовими для шкільного життя та дозвілля.</w:t>
            </w:r>
          </w:p>
        </w:tc>
      </w:tr>
      <w:tr>
        <w:trPr>
          <w:trHeight w:val="556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115" w:right="383"/>
              <w:rPr>
                <w:sz w:val="22"/>
              </w:rPr>
            </w:pPr>
            <w:r>
              <w:rPr>
                <w:sz w:val="22"/>
              </w:rPr>
              <w:t>Розуміння розмови між іншими людьми</w:t>
            </w:r>
          </w:p>
        </w:tc>
        <w:tc>
          <w:tcPr>
            <w:tcW w:w="567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Стежить за основним змістом розгорнутої дискусії, якщо мовлення чітке й нормативне.</w:t>
            </w:r>
          </w:p>
        </w:tc>
      </w:tr>
      <w:tr>
        <w:trPr>
          <w:trHeight w:val="760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Слухання наживо</w:t>
            </w:r>
          </w:p>
        </w:tc>
        <w:tc>
          <w:tcPr>
            <w:tcW w:w="567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Розуміє основний зміст простих коротких</w:t>
            </w:r>
          </w:p>
          <w:p>
            <w:pPr>
              <w:pStyle w:val="TableParagraph"/>
              <w:spacing w:line="252" w:lineRule="exact" w:before="6"/>
              <w:ind w:left="117" w:right="173"/>
              <w:rPr>
                <w:sz w:val="22"/>
              </w:rPr>
            </w:pPr>
            <w:r>
              <w:rPr>
                <w:sz w:val="22"/>
              </w:rPr>
              <w:t>висловлень на знайомі теми, якщо мовлення чітке й нормативне.</w:t>
            </w:r>
          </w:p>
        </w:tc>
      </w:tr>
      <w:tr>
        <w:trPr>
          <w:trHeight w:val="1007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ind w:left="117" w:right="154"/>
              <w:rPr>
                <w:sz w:val="22"/>
              </w:rPr>
            </w:pPr>
            <w:r>
              <w:rPr>
                <w:sz w:val="22"/>
              </w:rPr>
              <w:t>Розуміє просту презентацію або демонстрацію на знайомі теми, якщо її підкріплено засобами візуальної наочності (наприклад, слайди, роздаткові</w:t>
            </w:r>
          </w:p>
          <w:p>
            <w:pPr>
              <w:pStyle w:val="TableParagraph"/>
              <w:spacing w:line="232" w:lineRule="exact"/>
              <w:ind w:left="117"/>
              <w:rPr>
                <w:sz w:val="22"/>
              </w:rPr>
            </w:pPr>
            <w:r>
              <w:rPr>
                <w:sz w:val="22"/>
              </w:rPr>
              <w:t>матеріали), розуміючи пояснення до них.</w:t>
            </w:r>
          </w:p>
        </w:tc>
      </w:tr>
      <w:tr>
        <w:trPr>
          <w:trHeight w:val="760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52" w:lineRule="exact" w:before="7"/>
              <w:ind w:left="117" w:right="131"/>
              <w:rPr>
                <w:sz w:val="22"/>
              </w:rPr>
            </w:pPr>
            <w:r>
              <w:rPr>
                <w:sz w:val="22"/>
              </w:rPr>
              <w:t>Розуміє основний зміст простого висловлення однієї людини (наприклад, гіда на екскурсії), якщо мовлення чітке й відносно повільне.</w:t>
            </w:r>
          </w:p>
        </w:tc>
      </w:tr>
      <w:tr>
        <w:trPr>
          <w:trHeight w:val="555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>
            <w:pPr>
              <w:pStyle w:val="TableParagraph"/>
              <w:ind w:left="115" w:right="243"/>
              <w:rPr>
                <w:sz w:val="22"/>
              </w:rPr>
            </w:pPr>
            <w:r>
              <w:rPr>
                <w:sz w:val="22"/>
              </w:rPr>
              <w:t>Слухання оголошень та інструкцій</w:t>
            </w:r>
          </w:p>
        </w:tc>
        <w:tc>
          <w:tcPr>
            <w:tcW w:w="5673" w:type="dxa"/>
          </w:tcPr>
          <w:p>
            <w:pPr>
              <w:pStyle w:val="TableParagraph"/>
              <w:ind w:left="117" w:right="846"/>
              <w:rPr>
                <w:sz w:val="22"/>
              </w:rPr>
            </w:pPr>
            <w:r>
              <w:rPr>
                <w:sz w:val="22"/>
              </w:rPr>
              <w:t>Розуміє просту технічну інформацію, зокрема інструкції до побутових приладів.</w:t>
            </w:r>
          </w:p>
        </w:tc>
      </w:tr>
      <w:tr>
        <w:trPr>
          <w:trHeight w:val="254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34" w:lineRule="exact"/>
              <w:ind w:left="0" w:right="2699"/>
              <w:jc w:val="right"/>
              <w:rPr>
                <w:sz w:val="22"/>
              </w:rPr>
            </w:pPr>
            <w:r>
              <w:rPr>
                <w:sz w:val="22"/>
              </w:rPr>
              <w:t>Виконує детальні інструкції.</w:t>
            </w:r>
          </w:p>
        </w:tc>
      </w:tr>
      <w:tr>
        <w:trPr>
          <w:trHeight w:val="757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ind w:left="117" w:right="255"/>
              <w:rPr>
                <w:sz w:val="22"/>
              </w:rPr>
            </w:pPr>
            <w:r>
              <w:rPr>
                <w:sz w:val="22"/>
              </w:rPr>
              <w:t>Розуміє оголошення в аеропортах, на вокзалах, у літаках, автобусах і потягах, якщо мовлення чітке й</w:t>
            </w:r>
          </w:p>
          <w:p>
            <w:pPr>
              <w:pStyle w:val="TableParagraph"/>
              <w:spacing w:line="232" w:lineRule="exact"/>
              <w:ind w:left="117"/>
              <w:rPr>
                <w:sz w:val="22"/>
              </w:rPr>
            </w:pPr>
            <w:r>
              <w:rPr>
                <w:sz w:val="22"/>
              </w:rPr>
              <w:t>нормативне, а сторонній шум мінімальний.</w:t>
            </w:r>
          </w:p>
        </w:tc>
      </w:tr>
      <w:tr>
        <w:trPr>
          <w:trHeight w:val="1012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>
            <w:pPr>
              <w:pStyle w:val="TableParagraph"/>
              <w:ind w:left="115" w:right="525"/>
              <w:rPr>
                <w:sz w:val="22"/>
              </w:rPr>
            </w:pPr>
            <w:r>
              <w:rPr>
                <w:sz w:val="22"/>
              </w:rPr>
              <w:t>Слухання радіо та аудіозаписів</w:t>
            </w:r>
          </w:p>
        </w:tc>
        <w:tc>
          <w:tcPr>
            <w:tcW w:w="5673" w:type="dxa"/>
          </w:tcPr>
          <w:p>
            <w:pPr>
              <w:pStyle w:val="TableParagraph"/>
              <w:ind w:left="117" w:right="143"/>
              <w:rPr>
                <w:sz w:val="22"/>
              </w:rPr>
            </w:pPr>
            <w:r>
              <w:rPr>
                <w:sz w:val="22"/>
              </w:rPr>
              <w:t>Розуміє основний зміст випусків радіоновин і нескладний матеріал на знайомі теми, записаний на аудіоносій, якщо мовлення відносно чітке й</w:t>
            </w:r>
          </w:p>
          <w:p>
            <w:pPr>
              <w:pStyle w:val="TableParagraph"/>
              <w:spacing w:line="232" w:lineRule="exact" w:before="2"/>
              <w:ind w:left="117"/>
              <w:rPr>
                <w:sz w:val="22"/>
              </w:rPr>
            </w:pPr>
            <w:r>
              <w:rPr>
                <w:sz w:val="22"/>
              </w:rPr>
              <w:t>повільне.</w:t>
            </w:r>
          </w:p>
        </w:tc>
      </w:tr>
      <w:tr>
        <w:trPr>
          <w:trHeight w:val="758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Розуміє основний зміст і окремі деталі оповідань</w:t>
            </w:r>
          </w:p>
          <w:p>
            <w:pPr>
              <w:pStyle w:val="TableParagraph"/>
              <w:spacing w:line="252" w:lineRule="exact" w:before="6"/>
              <w:ind w:left="117" w:right="164"/>
              <w:rPr>
                <w:sz w:val="22"/>
              </w:rPr>
            </w:pPr>
            <w:r>
              <w:rPr>
                <w:sz w:val="22"/>
              </w:rPr>
              <w:t>або розповідей (наприклад, розповідь про канікули), якщо мовлення чітке й повільне.</w:t>
            </w:r>
          </w:p>
        </w:tc>
      </w:tr>
      <w:tr>
        <w:trPr>
          <w:trHeight w:val="755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>
            <w:pPr>
              <w:pStyle w:val="TableParagraph"/>
              <w:ind w:left="115" w:right="791"/>
              <w:rPr>
                <w:sz w:val="22"/>
              </w:rPr>
            </w:pPr>
            <w:r>
              <w:rPr>
                <w:sz w:val="22"/>
              </w:rPr>
              <w:t>Аудіо-візуальне сприймання (телепрограми,</w:t>
            </w:r>
          </w:p>
          <w:p>
            <w:pPr>
              <w:pStyle w:val="TableParagraph"/>
              <w:spacing w:line="252" w:lineRule="exact"/>
              <w:ind w:left="115"/>
              <w:rPr>
                <w:sz w:val="22"/>
              </w:rPr>
            </w:pPr>
            <w:r>
              <w:rPr>
                <w:sz w:val="22"/>
              </w:rPr>
              <w:t>фільми, відеозаписи)</w:t>
            </w:r>
          </w:p>
        </w:tc>
        <w:tc>
          <w:tcPr>
            <w:tcW w:w="5673" w:type="dxa"/>
          </w:tcPr>
          <w:p>
            <w:pPr>
              <w:pStyle w:val="TableParagraph"/>
              <w:spacing w:line="252" w:lineRule="exact" w:before="2"/>
              <w:ind w:left="117" w:right="343"/>
              <w:rPr>
                <w:sz w:val="22"/>
              </w:rPr>
            </w:pPr>
            <w:r>
              <w:rPr>
                <w:sz w:val="22"/>
              </w:rPr>
              <w:t>Розуміє зміст фільмів, якщо з відеоряду та вчинків героїв можна отримати уявлення про сюжет, а мовлення чітке й просте.</w:t>
            </w:r>
          </w:p>
        </w:tc>
      </w:tr>
      <w:tr>
        <w:trPr>
          <w:trHeight w:val="558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ind w:left="117" w:right="608"/>
              <w:rPr>
                <w:sz w:val="22"/>
              </w:rPr>
            </w:pPr>
            <w:r>
              <w:rPr>
                <w:sz w:val="22"/>
              </w:rPr>
              <w:t>Розуміє основний зміст телепрограм на знайомі теми, якщо мовлення відносно повільне й чітке.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617" w:top="1040" w:bottom="880" w:left="90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708"/>
        <w:gridCol w:w="2552"/>
        <w:gridCol w:w="5673"/>
      </w:tblGrid>
      <w:tr>
        <w:trPr>
          <w:trHeight w:val="760" w:hRule="atLeast"/>
        </w:trPr>
        <w:tc>
          <w:tcPr>
            <w:tcW w:w="989" w:type="dxa"/>
            <w:vMerge w:val="restart"/>
            <w:textDirection w:val="btLr"/>
          </w:tcPr>
          <w:p>
            <w:pPr>
              <w:pStyle w:val="TableParagraph"/>
              <w:spacing w:before="11"/>
              <w:ind w:left="0"/>
              <w:rPr>
                <w:sz w:val="31"/>
              </w:rPr>
            </w:pPr>
          </w:p>
          <w:p>
            <w:pPr>
              <w:pStyle w:val="TableParagraph"/>
              <w:ind w:left="0" w:right="10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Рецептивні</w:t>
            </w:r>
          </w:p>
        </w:tc>
        <w:tc>
          <w:tcPr>
            <w:tcW w:w="708" w:type="dxa"/>
            <w:vMerge w:val="restart"/>
            <w:textDirection w:val="btLr"/>
          </w:tcPr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ind w:left="0" w:right="10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Зорове сприймання</w:t>
            </w:r>
          </w:p>
        </w:tc>
        <w:tc>
          <w:tcPr>
            <w:tcW w:w="2552" w:type="dxa"/>
          </w:tcPr>
          <w:p>
            <w:pPr>
              <w:pStyle w:val="TableParagraph"/>
              <w:spacing w:line="250" w:lineRule="exact"/>
              <w:ind w:left="115"/>
              <w:rPr>
                <w:sz w:val="22"/>
              </w:rPr>
            </w:pPr>
            <w:r>
              <w:rPr>
                <w:sz w:val="22"/>
              </w:rPr>
              <w:t>В цілому</w:t>
            </w:r>
          </w:p>
        </w:tc>
        <w:tc>
          <w:tcPr>
            <w:tcW w:w="5673" w:type="dxa"/>
          </w:tcPr>
          <w:p>
            <w:pPr>
              <w:pStyle w:val="TableParagraph"/>
              <w:ind w:left="117" w:right="181"/>
              <w:rPr>
                <w:sz w:val="22"/>
              </w:rPr>
            </w:pPr>
            <w:r>
              <w:rPr>
                <w:sz w:val="22"/>
              </w:rPr>
              <w:t>Читає із достатнім рівнем розуміння прості тексти, в яких викладено факти, що стосуються його/її сфери</w:t>
            </w:r>
          </w:p>
          <w:p>
            <w:pPr>
              <w:pStyle w:val="TableParagraph"/>
              <w:spacing w:line="238" w:lineRule="exact"/>
              <w:ind w:left="117"/>
              <w:rPr>
                <w:sz w:val="22"/>
              </w:rPr>
            </w:pPr>
            <w:r>
              <w:rPr>
                <w:sz w:val="22"/>
              </w:rPr>
              <w:t>інтересів.</w:t>
            </w:r>
          </w:p>
        </w:tc>
      </w:tr>
      <w:tr>
        <w:trPr>
          <w:trHeight w:val="757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>
            <w:pPr>
              <w:pStyle w:val="TableParagraph"/>
              <w:ind w:left="115" w:right="862"/>
              <w:rPr>
                <w:sz w:val="22"/>
              </w:rPr>
            </w:pPr>
            <w:r>
              <w:rPr>
                <w:sz w:val="22"/>
              </w:rPr>
              <w:t>Читання кореспонденції</w:t>
            </w:r>
          </w:p>
        </w:tc>
        <w:tc>
          <w:tcPr>
            <w:tcW w:w="5673" w:type="dxa"/>
          </w:tcPr>
          <w:p>
            <w:pPr>
              <w:pStyle w:val="TableParagraph"/>
              <w:ind w:left="117" w:right="344"/>
              <w:rPr>
                <w:sz w:val="22"/>
              </w:rPr>
            </w:pPr>
            <w:r>
              <w:rPr>
                <w:sz w:val="22"/>
              </w:rPr>
              <w:t>Розуміє опис подій, почуттів та побажань в особистих листах, листівках на рівні, що дає змогу</w:t>
            </w:r>
          </w:p>
          <w:p>
            <w:pPr>
              <w:pStyle w:val="TableParagraph"/>
              <w:spacing w:line="237" w:lineRule="exact"/>
              <w:ind w:left="117"/>
              <w:rPr>
                <w:sz w:val="22"/>
              </w:rPr>
            </w:pPr>
            <w:r>
              <w:rPr>
                <w:sz w:val="22"/>
              </w:rPr>
              <w:t>регулярно спілкуватися з другом/подругою.</w:t>
            </w:r>
          </w:p>
        </w:tc>
      </w:tr>
      <w:tr>
        <w:trPr>
          <w:trHeight w:val="1012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ind w:left="117" w:right="549"/>
              <w:rPr>
                <w:sz w:val="22"/>
              </w:rPr>
            </w:pPr>
            <w:r>
              <w:rPr>
                <w:sz w:val="22"/>
              </w:rPr>
              <w:t>Розуміє прості особисті листи, листівки, зокрема електронні, та дописи в мережі Інтернет, у яких досить докладно розповідається про події та</w:t>
            </w:r>
          </w:p>
          <w:p>
            <w:pPr>
              <w:pStyle w:val="TableParagraph"/>
              <w:spacing w:line="237" w:lineRule="exact"/>
              <w:ind w:left="117"/>
              <w:rPr>
                <w:sz w:val="22"/>
              </w:rPr>
            </w:pPr>
            <w:r>
              <w:rPr>
                <w:sz w:val="22"/>
              </w:rPr>
              <w:t>особистий досвід.</w:t>
            </w:r>
          </w:p>
        </w:tc>
      </w:tr>
      <w:tr>
        <w:trPr>
          <w:trHeight w:val="505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Розуміє зміст стандартної офіційної кореспонденції</w:t>
            </w:r>
          </w:p>
          <w:p>
            <w:pPr>
              <w:pStyle w:val="TableParagraph"/>
              <w:spacing w:line="237" w:lineRule="exact" w:before="1"/>
              <w:ind w:left="117"/>
              <w:rPr>
                <w:sz w:val="22"/>
              </w:rPr>
            </w:pPr>
            <w:r>
              <w:rPr>
                <w:sz w:val="22"/>
              </w:rPr>
              <w:t>та онлайн дописів зі сфери власних інтересів.</w:t>
            </w:r>
          </w:p>
        </w:tc>
      </w:tr>
      <w:tr>
        <w:trPr>
          <w:trHeight w:val="1013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>
            <w:pPr>
              <w:pStyle w:val="TableParagraph"/>
              <w:spacing w:line="242" w:lineRule="auto"/>
              <w:ind w:left="115" w:right="1067"/>
              <w:rPr>
                <w:sz w:val="22"/>
              </w:rPr>
            </w:pPr>
            <w:r>
              <w:rPr>
                <w:sz w:val="22"/>
              </w:rPr>
              <w:t>Читання для орієнтування</w:t>
            </w:r>
          </w:p>
        </w:tc>
        <w:tc>
          <w:tcPr>
            <w:tcW w:w="5673" w:type="dxa"/>
          </w:tcPr>
          <w:p>
            <w:pPr>
              <w:pStyle w:val="TableParagraph"/>
              <w:ind w:left="117" w:right="642"/>
              <w:rPr>
                <w:sz w:val="22"/>
              </w:rPr>
            </w:pPr>
            <w:r>
              <w:rPr>
                <w:sz w:val="22"/>
              </w:rPr>
              <w:t>Знаходить і розуміє релевантну інформацію в матеріалі, пов’язаному з повсякденним життям, такому як листи, брошури, короткі офіційні</w:t>
            </w:r>
          </w:p>
          <w:p>
            <w:pPr>
              <w:pStyle w:val="TableParagraph"/>
              <w:spacing w:line="240" w:lineRule="exact"/>
              <w:ind w:left="117"/>
              <w:rPr>
                <w:sz w:val="22"/>
              </w:rPr>
            </w:pPr>
            <w:r>
              <w:rPr>
                <w:sz w:val="22"/>
              </w:rPr>
              <w:t>документи.</w:t>
            </w:r>
          </w:p>
        </w:tc>
      </w:tr>
      <w:tr>
        <w:trPr>
          <w:trHeight w:val="505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Добирає важливу інформацію на упаковках про</w:t>
            </w:r>
          </w:p>
          <w:p>
            <w:pPr>
              <w:pStyle w:val="TableParagraph"/>
              <w:spacing w:line="239" w:lineRule="exact"/>
              <w:ind w:left="117"/>
              <w:rPr>
                <w:sz w:val="22"/>
              </w:rPr>
            </w:pPr>
            <w:r>
              <w:rPr>
                <w:sz w:val="22"/>
              </w:rPr>
              <w:t>приготування їжі та вживання лікарських засобів.</w:t>
            </w:r>
          </w:p>
        </w:tc>
      </w:tr>
      <w:tr>
        <w:trPr>
          <w:trHeight w:val="506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Визначає, чи стаття, доповідь, огляд відповідають</w:t>
            </w:r>
          </w:p>
          <w:p>
            <w:pPr>
              <w:pStyle w:val="TableParagraph"/>
              <w:spacing w:line="239" w:lineRule="exact"/>
              <w:ind w:left="117"/>
              <w:rPr>
                <w:sz w:val="22"/>
              </w:rPr>
            </w:pPr>
            <w:r>
              <w:rPr>
                <w:sz w:val="22"/>
              </w:rPr>
              <w:t>визначеній темі.</w:t>
            </w:r>
          </w:p>
        </w:tc>
      </w:tr>
      <w:tr>
        <w:trPr>
          <w:trHeight w:val="758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ind w:left="117" w:right="95"/>
              <w:rPr>
                <w:sz w:val="22"/>
              </w:rPr>
            </w:pPr>
            <w:r>
              <w:rPr>
                <w:sz w:val="22"/>
              </w:rPr>
              <w:t>Розуміє важливу інформацію у простих, чітко структурованих рекламних оголошеннях у газетах та</w:t>
            </w:r>
          </w:p>
          <w:p>
            <w:pPr>
              <w:pStyle w:val="TableParagraph"/>
              <w:spacing w:line="237" w:lineRule="exact"/>
              <w:ind w:left="117"/>
              <w:rPr>
                <w:sz w:val="22"/>
              </w:rPr>
            </w:pPr>
            <w:r>
              <w:rPr>
                <w:sz w:val="22"/>
              </w:rPr>
              <w:t>журналах, вони не перевантажені абревіатурами.</w:t>
            </w:r>
          </w:p>
        </w:tc>
      </w:tr>
      <w:tr>
        <w:trPr>
          <w:trHeight w:val="505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>
            <w:pPr>
              <w:pStyle w:val="TableParagraph"/>
              <w:ind w:left="115" w:right="136"/>
              <w:rPr>
                <w:sz w:val="22"/>
              </w:rPr>
            </w:pPr>
            <w:r>
              <w:rPr>
                <w:sz w:val="22"/>
              </w:rPr>
              <w:t>Читання для отримання інформації та аргументування</w:t>
            </w:r>
          </w:p>
        </w:tc>
        <w:tc>
          <w:tcPr>
            <w:tcW w:w="567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Виокремлює основний зміст простих статей на</w:t>
            </w:r>
          </w:p>
          <w:p>
            <w:pPr>
              <w:pStyle w:val="TableParagraph"/>
              <w:spacing w:line="237" w:lineRule="exact" w:before="1"/>
              <w:ind w:left="117"/>
              <w:rPr>
                <w:sz w:val="22"/>
              </w:rPr>
            </w:pPr>
            <w:r>
              <w:rPr>
                <w:sz w:val="22"/>
              </w:rPr>
              <w:t>знайомі теми.</w:t>
            </w:r>
          </w:p>
        </w:tc>
      </w:tr>
      <w:tr>
        <w:trPr>
          <w:trHeight w:val="760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Розуміє більшість фактичної інформації на знайомі</w:t>
            </w:r>
          </w:p>
          <w:p>
            <w:pPr>
              <w:pStyle w:val="TableParagraph"/>
              <w:spacing w:line="252" w:lineRule="exact" w:before="6"/>
              <w:ind w:left="117" w:right="101"/>
              <w:rPr>
                <w:sz w:val="22"/>
              </w:rPr>
            </w:pPr>
            <w:r>
              <w:rPr>
                <w:sz w:val="22"/>
              </w:rPr>
              <w:t>теми, з якою він/вона ймовірно стикається, якщо має достатньо часу для повторного читання.</w:t>
            </w:r>
          </w:p>
        </w:tc>
      </w:tr>
      <w:tr>
        <w:trPr>
          <w:trHeight w:val="757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ind w:left="117" w:right="714"/>
              <w:rPr>
                <w:sz w:val="22"/>
              </w:rPr>
            </w:pPr>
            <w:r>
              <w:rPr>
                <w:sz w:val="22"/>
              </w:rPr>
              <w:t>Розуміє основний зміст стислих описів на інформаційних дошках (наприклад, у музейних</w:t>
            </w:r>
          </w:p>
          <w:p>
            <w:pPr>
              <w:pStyle w:val="TableParagraph"/>
              <w:spacing w:line="237" w:lineRule="exact"/>
              <w:ind w:left="117"/>
              <w:rPr>
                <w:sz w:val="22"/>
              </w:rPr>
            </w:pPr>
            <w:r>
              <w:rPr>
                <w:sz w:val="22"/>
              </w:rPr>
              <w:t>експозиціях та на виставках).</w:t>
            </w:r>
          </w:p>
        </w:tc>
      </w:tr>
      <w:tr>
        <w:trPr>
          <w:trHeight w:val="254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Читання інструкцій</w:t>
            </w:r>
          </w:p>
        </w:tc>
        <w:tc>
          <w:tcPr>
            <w:tcW w:w="5673" w:type="dxa"/>
          </w:tcPr>
          <w:p>
            <w:pPr>
              <w:pStyle w:val="TableParagraph"/>
              <w:spacing w:line="234" w:lineRule="exact"/>
              <w:ind w:left="117"/>
              <w:rPr>
                <w:sz w:val="22"/>
              </w:rPr>
            </w:pPr>
            <w:r>
              <w:rPr>
                <w:sz w:val="22"/>
              </w:rPr>
              <w:t>Розуміє чіткі, прості інструкції до приладів.</w:t>
            </w:r>
          </w:p>
        </w:tc>
      </w:tr>
      <w:tr>
        <w:trPr>
          <w:trHeight w:val="505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Розуміє прості інструкції на упаковках (наприклад,</w:t>
            </w:r>
          </w:p>
          <w:p>
            <w:pPr>
              <w:pStyle w:val="TableParagraph"/>
              <w:spacing w:line="239" w:lineRule="exact"/>
              <w:ind w:left="117"/>
              <w:rPr>
                <w:sz w:val="22"/>
              </w:rPr>
            </w:pPr>
            <w:r>
              <w:rPr>
                <w:sz w:val="22"/>
              </w:rPr>
              <w:t>інструкції щодо приготування їжі).</w:t>
            </w:r>
          </w:p>
        </w:tc>
      </w:tr>
      <w:tr>
        <w:trPr>
          <w:trHeight w:val="757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ind w:left="117" w:right="735"/>
              <w:rPr>
                <w:sz w:val="22"/>
              </w:rPr>
            </w:pPr>
            <w:r>
              <w:rPr>
                <w:sz w:val="22"/>
              </w:rPr>
              <w:t>Розуміє більшість коротких інструкцій з техніки безпеки (наприклад, інструкції у громадському</w:t>
            </w:r>
          </w:p>
          <w:p>
            <w:pPr>
              <w:pStyle w:val="TableParagraph"/>
              <w:spacing w:line="237" w:lineRule="exact"/>
              <w:ind w:left="117"/>
              <w:rPr>
                <w:sz w:val="22"/>
              </w:rPr>
            </w:pPr>
            <w:r>
              <w:rPr>
                <w:sz w:val="22"/>
              </w:rPr>
              <w:t>транспорті або з використання електроприладів).</w:t>
            </w:r>
          </w:p>
        </w:tc>
      </w:tr>
      <w:tr>
        <w:trPr>
          <w:trHeight w:val="1013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>
            <w:pPr>
              <w:pStyle w:val="TableParagraph"/>
              <w:ind w:left="115" w:right="1080"/>
              <w:rPr>
                <w:sz w:val="22"/>
              </w:rPr>
            </w:pPr>
            <w:r>
              <w:rPr>
                <w:sz w:val="22"/>
              </w:rPr>
              <w:t>Читання для задоволення</w:t>
            </w:r>
          </w:p>
        </w:tc>
        <w:tc>
          <w:tcPr>
            <w:tcW w:w="5673" w:type="dxa"/>
          </w:tcPr>
          <w:p>
            <w:pPr>
              <w:pStyle w:val="TableParagraph"/>
              <w:ind w:left="117" w:right="702"/>
              <w:rPr>
                <w:sz w:val="22"/>
              </w:rPr>
            </w:pPr>
            <w:r>
              <w:rPr>
                <w:sz w:val="22"/>
              </w:rPr>
              <w:t>Розуміє докладний опис місць, подій, почуттів і планів у оповіданнях, путівниках і журнальних</w:t>
            </w:r>
          </w:p>
          <w:p>
            <w:pPr>
              <w:pStyle w:val="TableParagraph"/>
              <w:spacing w:line="252" w:lineRule="exact"/>
              <w:ind w:left="117" w:right="245"/>
              <w:rPr>
                <w:sz w:val="22"/>
              </w:rPr>
            </w:pPr>
            <w:r>
              <w:rPr>
                <w:sz w:val="22"/>
              </w:rPr>
              <w:t>статтях, зміст яких побудований на часто вживаних у повсякденному спілкуванні мовних засобах.</w:t>
            </w:r>
          </w:p>
        </w:tc>
      </w:tr>
      <w:tr>
        <w:trPr>
          <w:trHeight w:val="758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ind w:left="117" w:right="126"/>
              <w:rPr>
                <w:sz w:val="22"/>
              </w:rPr>
            </w:pPr>
            <w:r>
              <w:rPr>
                <w:sz w:val="22"/>
              </w:rPr>
              <w:t>Розуміє те, що викладено у щоденнику мандрівника, який здебільшого описує події, що відбуваються під</w:t>
            </w:r>
          </w:p>
          <w:p>
            <w:pPr>
              <w:pStyle w:val="TableParagraph"/>
              <w:spacing w:line="237" w:lineRule="exact"/>
              <w:ind w:left="117"/>
              <w:rPr>
                <w:sz w:val="22"/>
              </w:rPr>
            </w:pPr>
            <w:r>
              <w:rPr>
                <w:sz w:val="22"/>
              </w:rPr>
              <w:t>час подорожі, власний досвід і відкриття.</w:t>
            </w:r>
          </w:p>
        </w:tc>
      </w:tr>
      <w:tr>
        <w:trPr>
          <w:trHeight w:val="1012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ind w:left="117" w:right="91"/>
              <w:rPr>
                <w:sz w:val="22"/>
              </w:rPr>
            </w:pPr>
            <w:r>
              <w:rPr>
                <w:sz w:val="22"/>
              </w:rPr>
              <w:t>Розуміє фабулу оповідань, простих новел і коміксів з чіткою сюжетною лінією, регулярно користуючись словником, якщо мовні засоби належать до сфери</w:t>
            </w:r>
          </w:p>
          <w:p>
            <w:pPr>
              <w:pStyle w:val="TableParagraph"/>
              <w:spacing w:line="239" w:lineRule="exact"/>
              <w:ind w:left="117"/>
              <w:rPr>
                <w:sz w:val="22"/>
              </w:rPr>
            </w:pPr>
            <w:r>
              <w:rPr>
                <w:sz w:val="22"/>
              </w:rPr>
              <w:t>повсякденного спілкування.</w:t>
            </w:r>
          </w:p>
        </w:tc>
      </w:tr>
    </w:tbl>
    <w:p>
      <w:pPr>
        <w:spacing w:after="0" w:line="239" w:lineRule="exact"/>
        <w:rPr>
          <w:sz w:val="22"/>
        </w:rPr>
        <w:sectPr>
          <w:pgSz w:w="11910" w:h="16840"/>
          <w:pgMar w:header="0" w:footer="617" w:top="1120" w:bottom="800" w:left="90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708"/>
        <w:gridCol w:w="2552"/>
        <w:gridCol w:w="5673"/>
      </w:tblGrid>
      <w:tr>
        <w:trPr>
          <w:trHeight w:val="1773" w:hRule="atLeast"/>
        </w:trPr>
        <w:tc>
          <w:tcPr>
            <w:tcW w:w="989" w:type="dxa"/>
            <w:vMerge w:val="restart"/>
            <w:textDirection w:val="btLr"/>
          </w:tcPr>
          <w:p>
            <w:pPr>
              <w:pStyle w:val="TableParagraph"/>
              <w:spacing w:before="11"/>
              <w:ind w:left="0"/>
              <w:rPr>
                <w:sz w:val="31"/>
              </w:rPr>
            </w:pPr>
          </w:p>
          <w:p>
            <w:pPr>
              <w:pStyle w:val="TableParagraph"/>
              <w:ind w:left="0" w:right="10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Інтеракційні</w:t>
            </w:r>
          </w:p>
        </w:tc>
        <w:tc>
          <w:tcPr>
            <w:tcW w:w="708" w:type="dxa"/>
            <w:vMerge w:val="restart"/>
            <w:textDirection w:val="btLr"/>
          </w:tcPr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ind w:left="0" w:right="10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Усна взаємодія</w:t>
            </w:r>
          </w:p>
        </w:tc>
        <w:tc>
          <w:tcPr>
            <w:tcW w:w="2552" w:type="dxa"/>
          </w:tcPr>
          <w:p>
            <w:pPr>
              <w:pStyle w:val="TableParagraph"/>
              <w:spacing w:line="250" w:lineRule="exact"/>
              <w:ind w:left="115"/>
              <w:rPr>
                <w:sz w:val="22"/>
              </w:rPr>
            </w:pPr>
            <w:r>
              <w:rPr>
                <w:sz w:val="22"/>
              </w:rPr>
              <w:t>В цілому</w:t>
            </w:r>
          </w:p>
        </w:tc>
        <w:tc>
          <w:tcPr>
            <w:tcW w:w="5673" w:type="dxa"/>
          </w:tcPr>
          <w:p>
            <w:pPr>
              <w:pStyle w:val="TableParagraph"/>
              <w:ind w:left="117" w:right="195"/>
              <w:rPr>
                <w:sz w:val="22"/>
              </w:rPr>
            </w:pPr>
            <w:r>
              <w:rPr>
                <w:sz w:val="22"/>
              </w:rPr>
              <w:t>Використовує широкий діапазон простих мовленнєвих засобів у більшості ситуацій, які виникають під час подорожі чи перебування у країні виучуваної мови. Без підготовки вступає у розмову на теми, що стосуються особистих інтересів або</w:t>
            </w:r>
          </w:p>
          <w:p>
            <w:pPr>
              <w:pStyle w:val="TableParagraph"/>
              <w:spacing w:line="252" w:lineRule="exact" w:before="1"/>
              <w:ind w:left="117" w:right="262"/>
              <w:rPr>
                <w:sz w:val="22"/>
              </w:rPr>
            </w:pPr>
            <w:r>
              <w:rPr>
                <w:sz w:val="22"/>
              </w:rPr>
              <w:t>пов'язані з повсякденним життям (наприклад, сім'я, хобі, навчання, подорож, останні новини).</w:t>
            </w:r>
          </w:p>
        </w:tc>
      </w:tr>
      <w:tr>
        <w:trPr>
          <w:trHeight w:val="1010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>
            <w:pPr>
              <w:pStyle w:val="TableParagraph"/>
              <w:ind w:left="115" w:right="478"/>
              <w:rPr>
                <w:sz w:val="22"/>
              </w:rPr>
            </w:pPr>
            <w:r>
              <w:rPr>
                <w:sz w:val="22"/>
              </w:rPr>
              <w:t>Бесіда, дискусія та розуміння співрозмовника</w:t>
            </w:r>
          </w:p>
        </w:tc>
        <w:tc>
          <w:tcPr>
            <w:tcW w:w="5673" w:type="dxa"/>
          </w:tcPr>
          <w:p>
            <w:pPr>
              <w:pStyle w:val="TableParagraph"/>
              <w:ind w:left="117" w:right="350"/>
              <w:rPr>
                <w:sz w:val="22"/>
              </w:rPr>
            </w:pPr>
            <w:r>
              <w:rPr>
                <w:sz w:val="22"/>
              </w:rPr>
              <w:t>Розуміє чітко артикульоване мовлення під час звертання до нього/неї у простих повсякденних ситуаціях, хоча іноді змушений просити повторити</w:t>
            </w:r>
          </w:p>
          <w:p>
            <w:pPr>
              <w:pStyle w:val="TableParagraph"/>
              <w:spacing w:line="237" w:lineRule="exact"/>
              <w:ind w:left="117"/>
              <w:rPr>
                <w:sz w:val="22"/>
              </w:rPr>
            </w:pPr>
            <w:r>
              <w:rPr>
                <w:sz w:val="22"/>
              </w:rPr>
              <w:t>певні слова та фрази.</w:t>
            </w:r>
          </w:p>
        </w:tc>
      </w:tr>
      <w:tr>
        <w:trPr>
          <w:trHeight w:val="254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34" w:lineRule="exact"/>
              <w:ind w:left="117"/>
              <w:rPr>
                <w:sz w:val="22"/>
              </w:rPr>
            </w:pPr>
            <w:r>
              <w:rPr>
                <w:sz w:val="22"/>
              </w:rPr>
              <w:t>Вступає без підготовки в розмови на знайомі теми.</w:t>
            </w:r>
          </w:p>
        </w:tc>
      </w:tr>
      <w:tr>
        <w:trPr>
          <w:trHeight w:val="505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Підтримує розмову або дискусію, окремі</w:t>
            </w:r>
          </w:p>
          <w:p>
            <w:pPr>
              <w:pStyle w:val="TableParagraph"/>
              <w:spacing w:line="239" w:lineRule="exact"/>
              <w:ind w:left="117"/>
              <w:rPr>
                <w:sz w:val="22"/>
              </w:rPr>
            </w:pPr>
            <w:r>
              <w:rPr>
                <w:sz w:val="22"/>
              </w:rPr>
              <w:t>висловлення в яких іноді незрозумілі.</w:t>
            </w:r>
          </w:p>
        </w:tc>
      </w:tr>
      <w:tr>
        <w:trPr>
          <w:trHeight w:val="758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ind w:left="117" w:right="752"/>
              <w:rPr>
                <w:sz w:val="22"/>
              </w:rPr>
            </w:pPr>
            <w:r>
              <w:rPr>
                <w:sz w:val="22"/>
              </w:rPr>
              <w:t>Може сам висловити здивування, щастя, сум, цікавість та байдужість та реагує на аналогічні</w:t>
            </w:r>
          </w:p>
          <w:p>
            <w:pPr>
              <w:pStyle w:val="TableParagraph"/>
              <w:spacing w:line="237" w:lineRule="exact"/>
              <w:ind w:left="117"/>
              <w:rPr>
                <w:sz w:val="22"/>
              </w:rPr>
            </w:pPr>
            <w:r>
              <w:rPr>
                <w:sz w:val="22"/>
              </w:rPr>
              <w:t>почуття, висловлені співрозмовником.</w:t>
            </w:r>
          </w:p>
        </w:tc>
      </w:tr>
      <w:tr>
        <w:trPr>
          <w:trHeight w:val="760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Висловлює власні погляди й думки та запитує про</w:t>
            </w:r>
          </w:p>
          <w:p>
            <w:pPr>
              <w:pStyle w:val="TableParagraph"/>
              <w:spacing w:line="252" w:lineRule="exact" w:before="6"/>
              <w:ind w:left="117" w:right="553"/>
              <w:rPr>
                <w:sz w:val="22"/>
              </w:rPr>
            </w:pPr>
            <w:r>
              <w:rPr>
                <w:sz w:val="22"/>
              </w:rPr>
              <w:t>погляди й думки співрозмовника, обговорюючи теми, що входять до сфери особистих інтересів.</w:t>
            </w:r>
          </w:p>
        </w:tc>
      </w:tr>
      <w:tr>
        <w:trPr>
          <w:trHeight w:val="1012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42" w:lineRule="auto"/>
              <w:ind w:left="117" w:right="322"/>
              <w:rPr>
                <w:sz w:val="22"/>
              </w:rPr>
            </w:pPr>
            <w:r>
              <w:rPr>
                <w:sz w:val="22"/>
              </w:rPr>
              <w:t>Доносить до співрозмовника свої думки й реакції щодо розв’язання певних проблем або практичних</w:t>
            </w:r>
          </w:p>
          <w:p>
            <w:pPr>
              <w:pStyle w:val="TableParagraph"/>
              <w:spacing w:line="252" w:lineRule="exact"/>
              <w:ind w:left="117" w:right="1032"/>
              <w:rPr>
                <w:sz w:val="22"/>
              </w:rPr>
            </w:pPr>
            <w:r>
              <w:rPr>
                <w:sz w:val="22"/>
              </w:rPr>
              <w:t>питань (наприклад, куди піти, що робити, як організувати захід, прогулянку, похід тощо).</w:t>
            </w:r>
          </w:p>
        </w:tc>
      </w:tr>
      <w:tr>
        <w:trPr>
          <w:trHeight w:val="503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44" w:lineRule="exact"/>
              <w:ind w:left="117"/>
              <w:rPr>
                <w:sz w:val="22"/>
              </w:rPr>
            </w:pPr>
            <w:r>
              <w:rPr>
                <w:sz w:val="22"/>
              </w:rPr>
              <w:t>Ввічливо висловлює власні переконання, думки,</w:t>
            </w:r>
          </w:p>
          <w:p>
            <w:pPr>
              <w:pStyle w:val="TableParagraph"/>
              <w:spacing w:line="239" w:lineRule="exact"/>
              <w:ind w:left="117"/>
              <w:rPr>
                <w:sz w:val="22"/>
              </w:rPr>
            </w:pPr>
            <w:r>
              <w:rPr>
                <w:sz w:val="22"/>
              </w:rPr>
              <w:t>згоду й незгоду.</w:t>
            </w:r>
          </w:p>
        </w:tc>
      </w:tr>
      <w:tr>
        <w:trPr>
          <w:trHeight w:val="1012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>
            <w:pPr>
              <w:pStyle w:val="TableParagraph"/>
              <w:ind w:left="115" w:right="717"/>
              <w:rPr>
                <w:sz w:val="22"/>
              </w:rPr>
            </w:pPr>
            <w:r>
              <w:rPr>
                <w:sz w:val="22"/>
              </w:rPr>
              <w:t>Цілеспрямована співпраця</w:t>
            </w:r>
          </w:p>
        </w:tc>
        <w:tc>
          <w:tcPr>
            <w:tcW w:w="5673" w:type="dxa"/>
          </w:tcPr>
          <w:p>
            <w:pPr>
              <w:pStyle w:val="TableParagraph"/>
              <w:ind w:left="117" w:right="342"/>
              <w:rPr>
                <w:sz w:val="22"/>
              </w:rPr>
            </w:pPr>
            <w:r>
              <w:rPr>
                <w:sz w:val="22"/>
              </w:rPr>
              <w:t>Розуміє основний зміст сказаного; коли необхідно, може повторити частину сказаного співрозмовником, щоб пересвідчитись у</w:t>
            </w:r>
          </w:p>
          <w:p>
            <w:pPr>
              <w:pStyle w:val="TableParagraph"/>
              <w:spacing w:line="240" w:lineRule="exact"/>
              <w:ind w:left="117"/>
              <w:rPr>
                <w:sz w:val="22"/>
              </w:rPr>
            </w:pPr>
            <w:r>
              <w:rPr>
                <w:sz w:val="22"/>
              </w:rPr>
              <w:t>взаєморозумінні.</w:t>
            </w:r>
          </w:p>
        </w:tc>
      </w:tr>
      <w:tr>
        <w:trPr>
          <w:trHeight w:val="506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Висловлює свої думки щодо можливого вирішення</w:t>
            </w:r>
          </w:p>
          <w:p>
            <w:pPr>
              <w:pStyle w:val="TableParagraph"/>
              <w:spacing w:line="239" w:lineRule="exact"/>
              <w:ind w:left="117"/>
              <w:rPr>
                <w:sz w:val="22"/>
              </w:rPr>
            </w:pPr>
            <w:r>
              <w:rPr>
                <w:sz w:val="22"/>
              </w:rPr>
              <w:t>питання, наводячи короткі аргументи та пояснення.</w:t>
            </w:r>
          </w:p>
        </w:tc>
      </w:tr>
      <w:tr>
        <w:trPr>
          <w:trHeight w:val="505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Може попросити інших висловитися щодо</w:t>
            </w:r>
          </w:p>
          <w:p>
            <w:pPr>
              <w:pStyle w:val="TableParagraph"/>
              <w:spacing w:line="239" w:lineRule="exact"/>
              <w:ind w:left="117"/>
              <w:rPr>
                <w:sz w:val="22"/>
              </w:rPr>
            </w:pPr>
            <w:r>
              <w:rPr>
                <w:sz w:val="22"/>
              </w:rPr>
              <w:t>подальших дій.</w:t>
            </w:r>
          </w:p>
        </w:tc>
      </w:tr>
      <w:tr>
        <w:trPr>
          <w:trHeight w:val="1010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>
            <w:pPr>
              <w:pStyle w:val="TableParagraph"/>
              <w:ind w:left="115" w:right="158"/>
              <w:rPr>
                <w:sz w:val="22"/>
              </w:rPr>
            </w:pPr>
            <w:r>
              <w:rPr>
                <w:sz w:val="22"/>
              </w:rPr>
              <w:t>Отримання товарів та послуг</w:t>
            </w:r>
          </w:p>
        </w:tc>
        <w:tc>
          <w:tcPr>
            <w:tcW w:w="5673" w:type="dxa"/>
          </w:tcPr>
          <w:p>
            <w:pPr>
              <w:pStyle w:val="TableParagraph"/>
              <w:ind w:left="117" w:right="118"/>
              <w:rPr>
                <w:sz w:val="22"/>
              </w:rPr>
            </w:pPr>
            <w:r>
              <w:rPr>
                <w:sz w:val="22"/>
              </w:rPr>
              <w:t>Орієнтується в більшості ситуацій, які можуть виникнути під час подорожі, а саме резервування готелю, заповнення анкети, замовлення страв тощо.</w:t>
            </w:r>
          </w:p>
          <w:p>
            <w:pPr>
              <w:pStyle w:val="TableParagraph"/>
              <w:spacing w:line="237" w:lineRule="exact"/>
              <w:ind w:left="117"/>
              <w:rPr>
                <w:sz w:val="22"/>
              </w:rPr>
            </w:pPr>
            <w:r>
              <w:rPr>
                <w:sz w:val="22"/>
              </w:rPr>
              <w:t>Спілкується з відповідними службовцями.</w:t>
            </w:r>
          </w:p>
        </w:tc>
      </w:tr>
      <w:tr>
        <w:trPr>
          <w:trHeight w:val="761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52" w:lineRule="exact" w:before="1"/>
              <w:ind w:left="117" w:right="373"/>
              <w:jc w:val="both"/>
              <w:rPr>
                <w:sz w:val="22"/>
              </w:rPr>
            </w:pPr>
            <w:r>
              <w:rPr>
                <w:sz w:val="22"/>
              </w:rPr>
              <w:t>Орієнтується в типових ситуаціях, або у таких, що незначною мірою виходять за межі стандартних, у магазинах, на пошті, у банках.</w:t>
            </w:r>
          </w:p>
        </w:tc>
      </w:tr>
      <w:tr>
        <w:trPr>
          <w:trHeight w:val="1012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ind w:left="117" w:right="322"/>
              <w:rPr>
                <w:sz w:val="22"/>
              </w:rPr>
            </w:pPr>
            <w:r>
              <w:rPr>
                <w:sz w:val="22"/>
              </w:rPr>
              <w:t>Просить пояснити різницю між двома або кількома аналогічними товарами у магазині, щоб вибрати один із них, у разі необхідності ставить</w:t>
            </w:r>
          </w:p>
          <w:p>
            <w:pPr>
              <w:pStyle w:val="TableParagraph"/>
              <w:spacing w:line="239" w:lineRule="exact"/>
              <w:ind w:left="117"/>
              <w:rPr>
                <w:sz w:val="22"/>
              </w:rPr>
            </w:pPr>
            <w:r>
              <w:rPr>
                <w:sz w:val="22"/>
              </w:rPr>
              <w:t>уточнювальні запитання.</w:t>
            </w:r>
          </w:p>
        </w:tc>
      </w:tr>
      <w:tr>
        <w:trPr>
          <w:trHeight w:val="278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Обмін інформацією</w:t>
            </w:r>
          </w:p>
        </w:tc>
        <w:tc>
          <w:tcPr>
            <w:tcW w:w="567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Знаходить і передає просту фактичну інформацію.</w:t>
            </w:r>
          </w:p>
        </w:tc>
      </w:tr>
      <w:tr>
        <w:trPr>
          <w:trHeight w:val="506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Запитує, як дістатися певного місця, та розуміє</w:t>
            </w:r>
          </w:p>
          <w:p>
            <w:pPr>
              <w:pStyle w:val="TableParagraph"/>
              <w:spacing w:line="239" w:lineRule="exact"/>
              <w:ind w:left="117"/>
              <w:rPr>
                <w:sz w:val="22"/>
              </w:rPr>
            </w:pPr>
            <w:r>
              <w:rPr>
                <w:sz w:val="22"/>
              </w:rPr>
              <w:t>детальні пояснення.</w:t>
            </w:r>
          </w:p>
        </w:tc>
      </w:tr>
      <w:tr>
        <w:trPr>
          <w:trHeight w:val="505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Дає пораду щодо простих питань із сфери своєї</w:t>
            </w:r>
          </w:p>
          <w:p>
            <w:pPr>
              <w:pStyle w:val="TableParagraph"/>
              <w:spacing w:line="239" w:lineRule="exact"/>
              <w:ind w:left="117"/>
              <w:rPr>
                <w:sz w:val="22"/>
              </w:rPr>
            </w:pPr>
            <w:r>
              <w:rPr>
                <w:sz w:val="22"/>
              </w:rPr>
              <w:t>компетентності.</w:t>
            </w:r>
          </w:p>
        </w:tc>
      </w:tr>
    </w:tbl>
    <w:p>
      <w:pPr>
        <w:spacing w:after="0" w:line="239" w:lineRule="exact"/>
        <w:rPr>
          <w:sz w:val="22"/>
        </w:rPr>
        <w:sectPr>
          <w:pgSz w:w="11910" w:h="16840"/>
          <w:pgMar w:header="0" w:footer="617" w:top="1120" w:bottom="800" w:left="90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708"/>
        <w:gridCol w:w="2552"/>
        <w:gridCol w:w="5673"/>
      </w:tblGrid>
      <w:tr>
        <w:trPr>
          <w:trHeight w:val="760" w:hRule="atLeast"/>
        </w:trPr>
        <w:tc>
          <w:tcPr>
            <w:tcW w:w="989" w:type="dxa"/>
            <w:vMerge w:val="restart"/>
            <w:textDirection w:val="btLr"/>
          </w:tcPr>
          <w:p>
            <w:pPr>
              <w:pStyle w:val="TableParagraph"/>
              <w:spacing w:before="11"/>
              <w:ind w:left="0"/>
              <w:rPr>
                <w:sz w:val="31"/>
              </w:rPr>
            </w:pPr>
          </w:p>
          <w:p>
            <w:pPr>
              <w:pStyle w:val="TableParagraph"/>
              <w:ind w:left="0" w:right="10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Інтеракційні</w:t>
            </w:r>
          </w:p>
        </w:tc>
        <w:tc>
          <w:tcPr>
            <w:tcW w:w="708" w:type="dxa"/>
            <w:vMerge w:val="restart"/>
            <w:textDirection w:val="btLr"/>
          </w:tcPr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ind w:left="2617"/>
              <w:rPr>
                <w:b/>
                <w:sz w:val="22"/>
              </w:rPr>
            </w:pPr>
            <w:r>
              <w:rPr>
                <w:b/>
                <w:sz w:val="22"/>
              </w:rPr>
              <w:t>Писемна взаємодія</w:t>
            </w:r>
          </w:p>
        </w:tc>
        <w:tc>
          <w:tcPr>
            <w:tcW w:w="2552" w:type="dxa"/>
          </w:tcPr>
          <w:p>
            <w:pPr>
              <w:pStyle w:val="TableParagraph"/>
              <w:spacing w:line="250" w:lineRule="exact"/>
              <w:ind w:left="115"/>
              <w:rPr>
                <w:sz w:val="22"/>
              </w:rPr>
            </w:pPr>
            <w:r>
              <w:rPr>
                <w:sz w:val="22"/>
              </w:rPr>
              <w:t>В цілому</w:t>
            </w:r>
          </w:p>
        </w:tc>
        <w:tc>
          <w:tcPr>
            <w:tcW w:w="5673" w:type="dxa"/>
          </w:tcPr>
          <w:p>
            <w:pPr>
              <w:pStyle w:val="TableParagraph"/>
              <w:ind w:left="117" w:right="89"/>
              <w:rPr>
                <w:sz w:val="22"/>
              </w:rPr>
            </w:pPr>
            <w:r>
              <w:rPr>
                <w:sz w:val="22"/>
              </w:rPr>
              <w:t>Пише особисті листи й записки з запитом або наданням простої актуальної інформації, пояснюючи</w:t>
            </w:r>
          </w:p>
          <w:p>
            <w:pPr>
              <w:pStyle w:val="TableParagraph"/>
              <w:spacing w:line="238" w:lineRule="exact"/>
              <w:ind w:left="117"/>
              <w:rPr>
                <w:sz w:val="22"/>
              </w:rPr>
            </w:pPr>
            <w:r>
              <w:rPr>
                <w:sz w:val="22"/>
              </w:rPr>
              <w:t>те, що вважає важливим.</w:t>
            </w:r>
          </w:p>
        </w:tc>
      </w:tr>
      <w:tr>
        <w:trPr>
          <w:trHeight w:val="505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Листування</w:t>
            </w:r>
          </w:p>
        </w:tc>
        <w:tc>
          <w:tcPr>
            <w:tcW w:w="567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Пише особисті листи, досить докладно описує</w:t>
            </w:r>
          </w:p>
          <w:p>
            <w:pPr>
              <w:pStyle w:val="TableParagraph"/>
              <w:spacing w:line="239" w:lineRule="exact"/>
              <w:ind w:left="117"/>
              <w:rPr>
                <w:sz w:val="22"/>
              </w:rPr>
            </w:pPr>
            <w:r>
              <w:rPr>
                <w:sz w:val="22"/>
              </w:rPr>
              <w:t>власний досвід, почуття та події.</w:t>
            </w:r>
          </w:p>
        </w:tc>
      </w:tr>
      <w:tr>
        <w:trPr>
          <w:trHeight w:val="758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ind w:left="117" w:right="680"/>
              <w:rPr>
                <w:sz w:val="22"/>
              </w:rPr>
            </w:pPr>
            <w:r>
              <w:rPr>
                <w:sz w:val="22"/>
              </w:rPr>
              <w:t>Пише прості листи та електронні повідомлення фактологічного характеру (наприклад, запитує</w:t>
            </w:r>
          </w:p>
          <w:p>
            <w:pPr>
              <w:pStyle w:val="TableParagraph"/>
              <w:spacing w:line="237" w:lineRule="exact"/>
              <w:ind w:left="117"/>
              <w:rPr>
                <w:sz w:val="22"/>
              </w:rPr>
            </w:pPr>
            <w:r>
              <w:rPr>
                <w:sz w:val="22"/>
              </w:rPr>
              <w:t>інформацію, надає чи просить про підтвердження).</w:t>
            </w:r>
          </w:p>
        </w:tc>
      </w:tr>
      <w:tr>
        <w:trPr>
          <w:trHeight w:val="505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Пише прості заявки з обмеженою кількістю</w:t>
            </w:r>
          </w:p>
          <w:p>
            <w:pPr>
              <w:pStyle w:val="TableParagraph"/>
              <w:spacing w:line="237" w:lineRule="exact" w:before="1"/>
              <w:ind w:left="117"/>
              <w:rPr>
                <w:sz w:val="22"/>
              </w:rPr>
            </w:pPr>
            <w:r>
              <w:rPr>
                <w:sz w:val="22"/>
              </w:rPr>
              <w:t>уточнюючих деталей.</w:t>
            </w:r>
          </w:p>
        </w:tc>
      </w:tr>
      <w:tr>
        <w:trPr>
          <w:trHeight w:val="1265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Записки,</w:t>
            </w:r>
          </w:p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повідомлення</w:t>
            </w:r>
          </w:p>
        </w:tc>
        <w:tc>
          <w:tcPr>
            <w:tcW w:w="5673" w:type="dxa"/>
          </w:tcPr>
          <w:p>
            <w:pPr>
              <w:pStyle w:val="TableParagraph"/>
              <w:ind w:left="117" w:right="233"/>
              <w:rPr>
                <w:sz w:val="22"/>
              </w:rPr>
            </w:pPr>
            <w:r>
              <w:rPr>
                <w:sz w:val="22"/>
              </w:rPr>
              <w:t>Пише записки, що передають нагальну інформацію друзям, працівникам сфери обслуговування, вчителям та іншим особам, з якими стикається в</w:t>
            </w:r>
          </w:p>
          <w:p>
            <w:pPr>
              <w:pStyle w:val="TableParagraph"/>
              <w:spacing w:line="252" w:lineRule="exact" w:before="1"/>
              <w:ind w:left="117" w:right="198"/>
              <w:rPr>
                <w:sz w:val="22"/>
              </w:rPr>
            </w:pPr>
            <w:r>
              <w:rPr>
                <w:sz w:val="22"/>
              </w:rPr>
              <w:t>повсякденному житті, у доступній формі пояснюючи те, що вважає важливим.</w:t>
            </w:r>
          </w:p>
        </w:tc>
      </w:tr>
      <w:tr>
        <w:trPr>
          <w:trHeight w:val="1012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ind w:left="117" w:right="133"/>
              <w:jc w:val="both"/>
              <w:rPr>
                <w:sz w:val="22"/>
              </w:rPr>
            </w:pPr>
            <w:r>
              <w:rPr>
                <w:sz w:val="22"/>
              </w:rPr>
              <w:t>Записує телефонні повідомлення, що складаються з кількох пунктів, якщо співрозмовник диктує їх чітко, з розумінням ставлячись до його/її рівня володіння</w:t>
            </w:r>
          </w:p>
          <w:p>
            <w:pPr>
              <w:pStyle w:val="TableParagraph"/>
              <w:spacing w:line="237" w:lineRule="exact"/>
              <w:ind w:left="117"/>
              <w:jc w:val="both"/>
              <w:rPr>
                <w:sz w:val="22"/>
              </w:rPr>
            </w:pPr>
            <w:r>
              <w:rPr>
                <w:sz w:val="22"/>
              </w:rPr>
              <w:t>мовою.</w:t>
            </w:r>
          </w:p>
        </w:tc>
      </w:tr>
      <w:tr>
        <w:trPr>
          <w:trHeight w:val="1518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extDirection w:val="btLr"/>
          </w:tcPr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ind w:left="0" w:right="10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Онлайн взаємодія</w:t>
            </w:r>
          </w:p>
        </w:tc>
        <w:tc>
          <w:tcPr>
            <w:tcW w:w="2552" w:type="dxa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В цілому</w:t>
            </w:r>
          </w:p>
        </w:tc>
        <w:tc>
          <w:tcPr>
            <w:tcW w:w="5673" w:type="dxa"/>
          </w:tcPr>
          <w:p>
            <w:pPr>
              <w:pStyle w:val="TableParagraph"/>
              <w:ind w:left="117" w:right="181"/>
              <w:jc w:val="both"/>
              <w:rPr>
                <w:sz w:val="22"/>
              </w:rPr>
            </w:pPr>
            <w:r>
              <w:rPr>
                <w:sz w:val="22"/>
              </w:rPr>
              <w:t>Здійснює онлайн обмін інформацією, який потребує простих пояснень на знайомі теми за умови доступу до онлайн інструментів.</w:t>
            </w:r>
          </w:p>
          <w:p>
            <w:pPr>
              <w:pStyle w:val="TableParagraph"/>
              <w:spacing w:line="252" w:lineRule="exact" w:before="1"/>
              <w:ind w:left="117" w:right="644"/>
              <w:rPr>
                <w:sz w:val="22"/>
              </w:rPr>
            </w:pPr>
            <w:r>
              <w:rPr>
                <w:sz w:val="22"/>
              </w:rPr>
              <w:t>Розміщує в мережі Інтернет дописи про події, почуття, досвід. Коментує дописи інших кореспондентів.</w:t>
            </w:r>
          </w:p>
        </w:tc>
      </w:tr>
      <w:tr>
        <w:trPr>
          <w:trHeight w:val="799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>
            <w:pPr>
              <w:pStyle w:val="TableParagraph"/>
              <w:ind w:left="115" w:right="344"/>
              <w:rPr>
                <w:sz w:val="22"/>
              </w:rPr>
            </w:pPr>
            <w:r>
              <w:rPr>
                <w:sz w:val="22"/>
              </w:rPr>
              <w:t>Онлайн спілкування та дискусія</w:t>
            </w:r>
          </w:p>
        </w:tc>
        <w:tc>
          <w:tcPr>
            <w:tcW w:w="5673" w:type="dxa"/>
          </w:tcPr>
          <w:p>
            <w:pPr>
              <w:pStyle w:val="TableParagraph"/>
              <w:ind w:left="117" w:right="651"/>
              <w:rPr>
                <w:sz w:val="22"/>
              </w:rPr>
            </w:pPr>
            <w:r>
              <w:rPr>
                <w:sz w:val="22"/>
              </w:rPr>
              <w:t>Ініціює, підтримує та завершує прості онлайн дискусії на знайомі теми, хоча подекуди робить</w:t>
            </w:r>
          </w:p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паузи під час спілкування в режимі реального часу.</w:t>
            </w:r>
          </w:p>
        </w:tc>
      </w:tr>
      <w:tr>
        <w:trPr>
          <w:trHeight w:val="1518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ind w:left="117" w:right="114"/>
              <w:rPr>
                <w:sz w:val="22"/>
              </w:rPr>
            </w:pPr>
            <w:r>
              <w:rPr>
                <w:sz w:val="22"/>
              </w:rPr>
              <w:t>Розміщує прості дописи на знайомі теми під час онлайн-дискусій, які стосуються сфери особистих інтересів, за можливості завчасно підготувати текст і використати онлайн інструменти (наприклад, словники) для заповнення прогалин у знанні мови та</w:t>
            </w:r>
          </w:p>
          <w:p>
            <w:pPr>
              <w:pStyle w:val="TableParagraph"/>
              <w:spacing w:line="237" w:lineRule="exact"/>
              <w:ind w:left="117"/>
              <w:rPr>
                <w:sz w:val="22"/>
              </w:rPr>
            </w:pPr>
            <w:r>
              <w:rPr>
                <w:sz w:val="22"/>
              </w:rPr>
              <w:t>перевірки правильності написаного.</w:t>
            </w:r>
          </w:p>
        </w:tc>
      </w:tr>
      <w:tr>
        <w:trPr>
          <w:trHeight w:val="1120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ind w:left="117" w:right="332"/>
              <w:rPr>
                <w:sz w:val="22"/>
              </w:rPr>
            </w:pPr>
            <w:r>
              <w:rPr>
                <w:sz w:val="22"/>
              </w:rPr>
              <w:t>Розміщує дописи в мережі Інтернет про особистий досвід, почуття й події та докладно відповідає на коментарі, хоча іноді відчуває труднощі у формулюванні висловлень.</w:t>
            </w:r>
          </w:p>
        </w:tc>
      </w:tr>
      <w:tr>
        <w:trPr>
          <w:trHeight w:val="1013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>
            <w:pPr>
              <w:pStyle w:val="TableParagraph"/>
              <w:ind w:left="115" w:right="603"/>
              <w:rPr>
                <w:sz w:val="22"/>
              </w:rPr>
            </w:pPr>
            <w:r>
              <w:rPr>
                <w:sz w:val="22"/>
              </w:rPr>
              <w:t>Цілеспрямована онлайн співпраця</w:t>
            </w:r>
          </w:p>
        </w:tc>
        <w:tc>
          <w:tcPr>
            <w:tcW w:w="5673" w:type="dxa"/>
          </w:tcPr>
          <w:p>
            <w:pPr>
              <w:pStyle w:val="TableParagraph"/>
              <w:ind w:left="117" w:right="156"/>
              <w:rPr>
                <w:sz w:val="22"/>
              </w:rPr>
            </w:pPr>
            <w:r>
              <w:rPr>
                <w:sz w:val="22"/>
              </w:rPr>
              <w:t>Співпрацює онлайн та здійснює обмін, який вимагає простого роз’яснення важливих деталей, зокрема реєструється на навчальний курс, екскурсію, захід,</w:t>
            </w:r>
          </w:p>
          <w:p>
            <w:pPr>
              <w:pStyle w:val="TableParagraph"/>
              <w:spacing w:line="240" w:lineRule="exact"/>
              <w:ind w:left="117"/>
              <w:rPr>
                <w:sz w:val="22"/>
              </w:rPr>
            </w:pPr>
            <w:r>
              <w:rPr>
                <w:sz w:val="22"/>
              </w:rPr>
              <w:t>подає заявку на членство.</w:t>
            </w:r>
          </w:p>
        </w:tc>
      </w:tr>
      <w:tr>
        <w:trPr>
          <w:trHeight w:val="1264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ind w:left="117" w:right="381"/>
              <w:rPr>
                <w:sz w:val="22"/>
              </w:rPr>
            </w:pPr>
            <w:r>
              <w:rPr>
                <w:sz w:val="22"/>
              </w:rPr>
              <w:t>Взаємодіє онлайн з партнером або невеликою групою, яка працює над проектом, за наявності засобів візуалізації (зображення, статистичні дані, графіки), які ілюструють пов’язані з завданням</w:t>
            </w:r>
          </w:p>
          <w:p>
            <w:pPr>
              <w:pStyle w:val="TableParagraph"/>
              <w:spacing w:line="238" w:lineRule="exact"/>
              <w:ind w:left="117"/>
              <w:rPr>
                <w:sz w:val="22"/>
              </w:rPr>
            </w:pPr>
            <w:r>
              <w:rPr>
                <w:sz w:val="22"/>
              </w:rPr>
              <w:t>поняття.</w:t>
            </w:r>
          </w:p>
        </w:tc>
      </w:tr>
      <w:tr>
        <w:trPr>
          <w:trHeight w:val="758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ind w:left="117" w:right="311"/>
              <w:rPr>
                <w:sz w:val="22"/>
              </w:rPr>
            </w:pPr>
            <w:r>
              <w:rPr>
                <w:sz w:val="22"/>
              </w:rPr>
              <w:t>Виконує інструкції і ставить запитання або просить роз’яснення, щоб виконати спільне завдання</w:t>
            </w:r>
          </w:p>
          <w:p>
            <w:pPr>
              <w:pStyle w:val="TableParagraph"/>
              <w:spacing w:line="237" w:lineRule="exact"/>
              <w:ind w:left="117"/>
              <w:rPr>
                <w:sz w:val="22"/>
              </w:rPr>
            </w:pPr>
            <w:r>
              <w:rPr>
                <w:sz w:val="22"/>
              </w:rPr>
              <w:t>онлайн.</w:t>
            </w:r>
          </w:p>
        </w:tc>
      </w:tr>
    </w:tbl>
    <w:p>
      <w:pPr>
        <w:spacing w:after="0" w:line="237" w:lineRule="exact"/>
        <w:rPr>
          <w:sz w:val="22"/>
        </w:rPr>
        <w:sectPr>
          <w:pgSz w:w="11910" w:h="16840"/>
          <w:pgMar w:header="0" w:footer="617" w:top="1120" w:bottom="800" w:left="90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708"/>
        <w:gridCol w:w="2552"/>
        <w:gridCol w:w="5673"/>
      </w:tblGrid>
      <w:tr>
        <w:trPr>
          <w:trHeight w:val="760" w:hRule="atLeast"/>
        </w:trPr>
        <w:tc>
          <w:tcPr>
            <w:tcW w:w="989" w:type="dxa"/>
            <w:vMerge w:val="restart"/>
            <w:textDirection w:val="btLr"/>
          </w:tcPr>
          <w:p>
            <w:pPr>
              <w:pStyle w:val="TableParagraph"/>
              <w:spacing w:before="11"/>
              <w:ind w:left="0"/>
              <w:rPr>
                <w:sz w:val="31"/>
              </w:rPr>
            </w:pPr>
          </w:p>
          <w:p>
            <w:pPr>
              <w:pStyle w:val="TableParagraph"/>
              <w:ind w:left="0" w:right="10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Продуктивні</w:t>
            </w:r>
          </w:p>
        </w:tc>
        <w:tc>
          <w:tcPr>
            <w:tcW w:w="708" w:type="dxa"/>
            <w:vMerge w:val="restart"/>
            <w:textDirection w:val="btLr"/>
          </w:tcPr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ind w:left="0" w:right="10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Усне продукування</w:t>
            </w:r>
          </w:p>
        </w:tc>
        <w:tc>
          <w:tcPr>
            <w:tcW w:w="2552" w:type="dxa"/>
          </w:tcPr>
          <w:p>
            <w:pPr>
              <w:pStyle w:val="TableParagraph"/>
              <w:spacing w:line="250" w:lineRule="exact"/>
              <w:ind w:left="115"/>
              <w:rPr>
                <w:sz w:val="22"/>
              </w:rPr>
            </w:pPr>
            <w:r>
              <w:rPr>
                <w:sz w:val="22"/>
              </w:rPr>
              <w:t>В цілому</w:t>
            </w:r>
          </w:p>
        </w:tc>
        <w:tc>
          <w:tcPr>
            <w:tcW w:w="5673" w:type="dxa"/>
          </w:tcPr>
          <w:p>
            <w:pPr>
              <w:pStyle w:val="TableParagraph"/>
              <w:ind w:left="117" w:right="88"/>
              <w:rPr>
                <w:sz w:val="22"/>
              </w:rPr>
            </w:pPr>
            <w:r>
              <w:rPr>
                <w:sz w:val="22"/>
              </w:rPr>
              <w:t>Досить вільно описує один із багатьох предметів, що належать до кола його/її інтересів, упорядковуючи</w:t>
            </w:r>
          </w:p>
          <w:p>
            <w:pPr>
              <w:pStyle w:val="TableParagraph"/>
              <w:spacing w:line="238" w:lineRule="exact"/>
              <w:ind w:left="117"/>
              <w:rPr>
                <w:sz w:val="22"/>
              </w:rPr>
            </w:pPr>
            <w:r>
              <w:rPr>
                <w:sz w:val="22"/>
              </w:rPr>
              <w:t>свій опис у лінійну послідовність.</w:t>
            </w:r>
          </w:p>
        </w:tc>
      </w:tr>
      <w:tr>
        <w:trPr>
          <w:trHeight w:val="757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>
            <w:pPr>
              <w:pStyle w:val="TableParagraph"/>
              <w:ind w:left="115" w:right="121"/>
              <w:rPr>
                <w:sz w:val="22"/>
              </w:rPr>
            </w:pPr>
            <w:r>
              <w:rPr>
                <w:sz w:val="22"/>
              </w:rPr>
              <w:t>Тривалий монолог: опис власного досвіду</w:t>
            </w:r>
          </w:p>
        </w:tc>
        <w:tc>
          <w:tcPr>
            <w:tcW w:w="5673" w:type="dxa"/>
          </w:tcPr>
          <w:p>
            <w:pPr>
              <w:pStyle w:val="TableParagraph"/>
              <w:ind w:left="117" w:right="782"/>
              <w:rPr>
                <w:sz w:val="22"/>
              </w:rPr>
            </w:pPr>
            <w:r>
              <w:rPr>
                <w:sz w:val="22"/>
              </w:rPr>
              <w:t>Описує, використовуючи прості мовні засоби, різноманітні знайомі предмети, що входять до</w:t>
            </w:r>
          </w:p>
          <w:p>
            <w:pPr>
              <w:pStyle w:val="TableParagraph"/>
              <w:spacing w:line="237" w:lineRule="exact"/>
              <w:ind w:left="117"/>
              <w:rPr>
                <w:sz w:val="22"/>
              </w:rPr>
            </w:pPr>
            <w:r>
              <w:rPr>
                <w:sz w:val="22"/>
              </w:rPr>
              <w:t>сфери особистих інтересів.</w:t>
            </w:r>
          </w:p>
        </w:tc>
      </w:tr>
      <w:tr>
        <w:trPr>
          <w:trHeight w:val="506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Досить вільно продукує у формі лінійної</w:t>
            </w:r>
          </w:p>
          <w:p>
            <w:pPr>
              <w:pStyle w:val="TableParagraph"/>
              <w:spacing w:line="237" w:lineRule="exact" w:before="1"/>
              <w:ind w:left="117"/>
              <w:rPr>
                <w:sz w:val="22"/>
              </w:rPr>
            </w:pPr>
            <w:r>
              <w:rPr>
                <w:sz w:val="22"/>
              </w:rPr>
              <w:t>послідовності прості розповіді, історії або описи.</w:t>
            </w:r>
          </w:p>
        </w:tc>
      </w:tr>
      <w:tr>
        <w:trPr>
          <w:trHeight w:val="505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Докладно розповідає про власний досвід, описує</w:t>
            </w:r>
          </w:p>
          <w:p>
            <w:pPr>
              <w:pStyle w:val="TableParagraph"/>
              <w:spacing w:line="237" w:lineRule="exact" w:before="1"/>
              <w:ind w:left="117"/>
              <w:rPr>
                <w:sz w:val="22"/>
              </w:rPr>
            </w:pPr>
            <w:r>
              <w:rPr>
                <w:sz w:val="22"/>
              </w:rPr>
              <w:t>почуття та реакцію.</w:t>
            </w:r>
          </w:p>
        </w:tc>
      </w:tr>
      <w:tr>
        <w:trPr>
          <w:trHeight w:val="505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Докладно передає зміст книги або фільму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і</w:t>
            </w:r>
          </w:p>
          <w:p>
            <w:pPr>
              <w:pStyle w:val="TableParagraph"/>
              <w:spacing w:line="237" w:lineRule="exact" w:before="1"/>
              <w:ind w:left="117"/>
              <w:rPr>
                <w:sz w:val="22"/>
              </w:rPr>
            </w:pPr>
            <w:r>
              <w:rPr>
                <w:sz w:val="22"/>
              </w:rPr>
              <w:t>повідомляє про свої ставлення та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почуття.</w:t>
            </w:r>
          </w:p>
        </w:tc>
      </w:tr>
      <w:tr>
        <w:trPr>
          <w:trHeight w:val="505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Описує події (реальні чи уявні), мрії, сподівання,</w:t>
            </w:r>
          </w:p>
          <w:p>
            <w:pPr>
              <w:pStyle w:val="TableParagraph"/>
              <w:spacing w:line="237" w:lineRule="exact" w:before="1"/>
              <w:ind w:left="117"/>
              <w:rPr>
                <w:sz w:val="22"/>
              </w:rPr>
            </w:pPr>
            <w:r>
              <w:rPr>
                <w:sz w:val="22"/>
              </w:rPr>
              <w:t>амбіції.</w:t>
            </w:r>
          </w:p>
        </w:tc>
      </w:tr>
      <w:tr>
        <w:trPr>
          <w:trHeight w:val="1013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242" w:lineRule="auto"/>
              <w:ind w:left="115" w:right="383"/>
              <w:rPr>
                <w:sz w:val="22"/>
              </w:rPr>
            </w:pPr>
            <w:r>
              <w:rPr>
                <w:sz w:val="22"/>
              </w:rPr>
              <w:t>Тривалий монолог: надання інформації</w:t>
            </w:r>
          </w:p>
        </w:tc>
        <w:tc>
          <w:tcPr>
            <w:tcW w:w="5673" w:type="dxa"/>
          </w:tcPr>
          <w:p>
            <w:pPr>
              <w:pStyle w:val="TableParagraph"/>
              <w:ind w:left="117" w:right="262"/>
              <w:jc w:val="both"/>
              <w:rPr>
                <w:sz w:val="22"/>
              </w:rPr>
            </w:pPr>
            <w:r>
              <w:rPr>
                <w:sz w:val="22"/>
              </w:rPr>
              <w:t>Подає просту фактологічну інформацію на знайомі теми (наприклад, визначає характер проблеми або розповідає, як дістатися певного місця), якщо може</w:t>
            </w:r>
          </w:p>
          <w:p>
            <w:pPr>
              <w:pStyle w:val="TableParagraph"/>
              <w:spacing w:line="237" w:lineRule="exact"/>
              <w:ind w:left="117"/>
              <w:jc w:val="both"/>
              <w:rPr>
                <w:sz w:val="22"/>
              </w:rPr>
            </w:pPr>
            <w:r>
              <w:rPr>
                <w:sz w:val="22"/>
              </w:rPr>
              <w:t>заздалегідь підготуватися.</w:t>
            </w:r>
          </w:p>
        </w:tc>
      </w:tr>
      <w:tr>
        <w:trPr>
          <w:trHeight w:val="757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>
            <w:pPr>
              <w:pStyle w:val="TableParagraph"/>
              <w:ind w:left="115" w:right="443"/>
              <w:rPr>
                <w:sz w:val="22"/>
              </w:rPr>
            </w:pPr>
            <w:r>
              <w:rPr>
                <w:sz w:val="22"/>
              </w:rPr>
              <w:t>Тривалий монолог: обґрунтування власної думки</w:t>
            </w:r>
          </w:p>
        </w:tc>
        <w:tc>
          <w:tcPr>
            <w:tcW w:w="567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Висловлює власну думку щодо питань, пов’язаних із</w:t>
            </w:r>
          </w:p>
          <w:p>
            <w:pPr>
              <w:pStyle w:val="TableParagraph"/>
              <w:spacing w:line="252" w:lineRule="exact" w:before="6"/>
              <w:ind w:left="117" w:right="798"/>
              <w:rPr>
                <w:sz w:val="22"/>
              </w:rPr>
            </w:pPr>
            <w:r>
              <w:rPr>
                <w:sz w:val="22"/>
              </w:rPr>
              <w:t>повсякденним життям, використовуючи прості вирази.</w:t>
            </w:r>
          </w:p>
        </w:tc>
      </w:tr>
      <w:tr>
        <w:trPr>
          <w:trHeight w:val="520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52" w:lineRule="exact" w:before="1"/>
              <w:ind w:left="117" w:right="177"/>
              <w:rPr>
                <w:sz w:val="22"/>
              </w:rPr>
            </w:pPr>
            <w:r>
              <w:rPr>
                <w:sz w:val="22"/>
              </w:rPr>
              <w:t>Стисло аргументує та пояснює власні думки, плани, дії.</w:t>
            </w:r>
          </w:p>
        </w:tc>
      </w:tr>
      <w:tr>
        <w:trPr>
          <w:trHeight w:val="506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Схвалює чи не схвалює дії іншої особи та</w:t>
            </w:r>
          </w:p>
          <w:p>
            <w:pPr>
              <w:pStyle w:val="TableParagraph"/>
              <w:spacing w:line="237" w:lineRule="exact" w:before="1"/>
              <w:ind w:left="117"/>
              <w:rPr>
                <w:sz w:val="22"/>
              </w:rPr>
            </w:pPr>
            <w:r>
              <w:rPr>
                <w:sz w:val="22"/>
              </w:rPr>
              <w:t>аргументує свою думку.</w:t>
            </w:r>
          </w:p>
        </w:tc>
      </w:tr>
      <w:tr>
        <w:trPr>
          <w:trHeight w:val="760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>
            <w:pPr>
              <w:pStyle w:val="TableParagraph"/>
              <w:spacing w:line="242" w:lineRule="auto"/>
              <w:ind w:left="115" w:right="1021"/>
              <w:rPr>
                <w:sz w:val="22"/>
              </w:rPr>
            </w:pPr>
            <w:r>
              <w:rPr>
                <w:sz w:val="22"/>
              </w:rPr>
              <w:t>Виступ перед аудиторією</w:t>
            </w:r>
          </w:p>
        </w:tc>
        <w:tc>
          <w:tcPr>
            <w:tcW w:w="5673" w:type="dxa"/>
          </w:tcPr>
          <w:p>
            <w:pPr>
              <w:pStyle w:val="TableParagraph"/>
              <w:spacing w:line="242" w:lineRule="auto"/>
              <w:ind w:left="117" w:right="820"/>
              <w:rPr>
                <w:sz w:val="22"/>
              </w:rPr>
            </w:pPr>
            <w:r>
              <w:rPr>
                <w:sz w:val="22"/>
              </w:rPr>
              <w:t>Робить достатньо чітку, коротку, підготовлену презентацію на знайому тему зі сфери своїх</w:t>
            </w:r>
          </w:p>
          <w:p>
            <w:pPr>
              <w:pStyle w:val="TableParagraph"/>
              <w:spacing w:line="236" w:lineRule="exact"/>
              <w:ind w:left="117"/>
              <w:rPr>
                <w:sz w:val="22"/>
              </w:rPr>
            </w:pPr>
            <w:r>
              <w:rPr>
                <w:sz w:val="22"/>
              </w:rPr>
              <w:t>інтересів, досить чітко пояснює основні моменти.</w:t>
            </w:r>
          </w:p>
        </w:tc>
      </w:tr>
      <w:tr>
        <w:trPr>
          <w:trHeight w:val="757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ind w:left="117" w:right="467"/>
              <w:rPr>
                <w:sz w:val="22"/>
              </w:rPr>
            </w:pPr>
            <w:r>
              <w:rPr>
                <w:sz w:val="22"/>
              </w:rPr>
              <w:t>Відповідає на уточнювальні запитання, але може попросити повторити, якщо темп мовлення був</w:t>
            </w:r>
          </w:p>
          <w:p>
            <w:pPr>
              <w:pStyle w:val="TableParagraph"/>
              <w:spacing w:line="237" w:lineRule="exact"/>
              <w:ind w:left="117"/>
              <w:rPr>
                <w:sz w:val="22"/>
              </w:rPr>
            </w:pPr>
            <w:r>
              <w:rPr>
                <w:sz w:val="22"/>
              </w:rPr>
              <w:t>швидким.</w:t>
            </w:r>
          </w:p>
        </w:tc>
      </w:tr>
      <w:tr>
        <w:trPr>
          <w:trHeight w:val="1012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extDirection w:val="btLr"/>
          </w:tcPr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ind w:left="1958"/>
              <w:rPr>
                <w:b/>
                <w:sz w:val="22"/>
              </w:rPr>
            </w:pPr>
            <w:r>
              <w:rPr>
                <w:b/>
                <w:sz w:val="22"/>
              </w:rPr>
              <w:t>Писемне продукування</w:t>
            </w:r>
          </w:p>
        </w:tc>
        <w:tc>
          <w:tcPr>
            <w:tcW w:w="2552" w:type="dxa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В цілому</w:t>
            </w:r>
          </w:p>
        </w:tc>
        <w:tc>
          <w:tcPr>
            <w:tcW w:w="5673" w:type="dxa"/>
          </w:tcPr>
          <w:p>
            <w:pPr>
              <w:pStyle w:val="TableParagraph"/>
              <w:ind w:left="117" w:right="387"/>
              <w:rPr>
                <w:sz w:val="22"/>
              </w:rPr>
            </w:pPr>
            <w:r>
              <w:rPr>
                <w:sz w:val="22"/>
              </w:rPr>
              <w:t>Пише прості зв'язні тексти на різноманітні знайомі теми у межах своєї сфери інтересів, поєднуючи низку окремих коротких елементів у лінійну</w:t>
            </w:r>
          </w:p>
          <w:p>
            <w:pPr>
              <w:pStyle w:val="TableParagraph"/>
              <w:spacing w:line="239" w:lineRule="exact"/>
              <w:ind w:left="117"/>
              <w:rPr>
                <w:sz w:val="22"/>
              </w:rPr>
            </w:pPr>
            <w:r>
              <w:rPr>
                <w:sz w:val="22"/>
              </w:rPr>
              <w:t>послідовність.</w:t>
            </w:r>
          </w:p>
        </w:tc>
      </w:tr>
      <w:tr>
        <w:trPr>
          <w:trHeight w:val="758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Творче письмо</w:t>
            </w:r>
          </w:p>
        </w:tc>
        <w:tc>
          <w:tcPr>
            <w:tcW w:w="5673" w:type="dxa"/>
          </w:tcPr>
          <w:p>
            <w:pPr>
              <w:pStyle w:val="TableParagraph"/>
              <w:ind w:left="117" w:right="677"/>
              <w:rPr>
                <w:sz w:val="22"/>
              </w:rPr>
            </w:pPr>
            <w:r>
              <w:rPr>
                <w:sz w:val="22"/>
              </w:rPr>
              <w:t>Пише прості, детальні повідомлення на низку знайомих тем, що входять до сфери особистих</w:t>
            </w:r>
          </w:p>
          <w:p>
            <w:pPr>
              <w:pStyle w:val="TableParagraph"/>
              <w:spacing w:line="237" w:lineRule="exact"/>
              <w:ind w:left="117"/>
              <w:rPr>
                <w:sz w:val="22"/>
              </w:rPr>
            </w:pPr>
            <w:r>
              <w:rPr>
                <w:sz w:val="22"/>
              </w:rPr>
              <w:t>інтересів.</w:t>
            </w:r>
          </w:p>
        </w:tc>
      </w:tr>
      <w:tr>
        <w:trPr>
          <w:trHeight w:val="505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Розповідає про свій досвід, описує почуття і реакції</w:t>
            </w:r>
          </w:p>
          <w:p>
            <w:pPr>
              <w:pStyle w:val="TableParagraph"/>
              <w:spacing w:line="237" w:lineRule="exact" w:before="1"/>
              <w:ind w:left="117"/>
              <w:rPr>
                <w:sz w:val="22"/>
              </w:rPr>
            </w:pPr>
            <w:r>
              <w:rPr>
                <w:sz w:val="22"/>
              </w:rPr>
              <w:t>у формі простого зв’язного тексту.</w:t>
            </w:r>
          </w:p>
        </w:tc>
      </w:tr>
      <w:tr>
        <w:trPr>
          <w:trHeight w:val="254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35" w:lineRule="exact"/>
              <w:ind w:left="117"/>
              <w:rPr>
                <w:sz w:val="22"/>
              </w:rPr>
            </w:pPr>
            <w:r>
              <w:rPr>
                <w:sz w:val="22"/>
              </w:rPr>
              <w:t>Описує подію, недавню реальну чи уявну подорож.</w:t>
            </w:r>
          </w:p>
        </w:tc>
      </w:tr>
      <w:tr>
        <w:trPr>
          <w:trHeight w:val="758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Доповіді</w:t>
            </w:r>
          </w:p>
        </w:tc>
        <w:tc>
          <w:tcPr>
            <w:tcW w:w="5673" w:type="dxa"/>
          </w:tcPr>
          <w:p>
            <w:pPr>
              <w:pStyle w:val="TableParagraph"/>
              <w:ind w:left="117" w:right="140"/>
              <w:rPr>
                <w:sz w:val="22"/>
              </w:rPr>
            </w:pPr>
            <w:r>
              <w:rPr>
                <w:sz w:val="22"/>
              </w:rPr>
              <w:t>Пише дуже короткі доповіді у стандартному спрощеному форматі, повідомляє поточну фактичну</w:t>
            </w:r>
          </w:p>
          <w:p>
            <w:pPr>
              <w:pStyle w:val="TableParagraph"/>
              <w:spacing w:line="237" w:lineRule="exact"/>
              <w:ind w:left="117"/>
              <w:rPr>
                <w:sz w:val="22"/>
              </w:rPr>
            </w:pPr>
            <w:r>
              <w:rPr>
                <w:sz w:val="22"/>
              </w:rPr>
              <w:t>інформацію й аргументує свої дії.</w:t>
            </w:r>
          </w:p>
        </w:tc>
      </w:tr>
      <w:tr>
        <w:trPr>
          <w:trHeight w:val="760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Презентує тему у вигляді короткої доповіді чи</w:t>
            </w:r>
          </w:p>
          <w:p>
            <w:pPr>
              <w:pStyle w:val="TableParagraph"/>
              <w:spacing w:line="252" w:lineRule="exact" w:before="6"/>
              <w:ind w:left="117" w:right="680"/>
              <w:rPr>
                <w:sz w:val="22"/>
              </w:rPr>
            </w:pPr>
            <w:r>
              <w:rPr>
                <w:sz w:val="22"/>
              </w:rPr>
              <w:t>плакату, використовуючи фотографії та короткі текстові блоки.</w:t>
            </w:r>
          </w:p>
        </w:tc>
      </w:tr>
      <w:tr>
        <w:trPr>
          <w:trHeight w:val="520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ind w:left="117" w:right="160"/>
              <w:rPr>
                <w:sz w:val="22"/>
              </w:rPr>
            </w:pPr>
            <w:r>
              <w:rPr>
                <w:sz w:val="22"/>
              </w:rPr>
              <w:t>Пише короткий, простий опис знайомого приладу чи продукту.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617" w:top="1120" w:bottom="800" w:left="900" w:right="720"/>
        </w:sectPr>
      </w:pPr>
    </w:p>
    <w:p>
      <w:pPr>
        <w:pStyle w:val="Heading6"/>
        <w:spacing w:before="74"/>
        <w:ind w:left="742" w:right="0"/>
        <w:jc w:val="left"/>
      </w:pPr>
      <w:bookmarkStart w:name="_bookmark27" w:id="28"/>
      <w:bookmarkEnd w:id="28"/>
      <w:r>
        <w:rPr>
          <w:b w:val="0"/>
        </w:rPr>
      </w:r>
      <w:r>
        <w:rPr/>
        <w:t>Орієнтовні параметри для оцінювання навчально-пізнавальних досягнень учнів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32"/>
      </w:pPr>
      <w:r>
        <w:rPr/>
        <w:t>Ці параметри стосуються лише оцінювання і не слугують основними орієнтирами у навчанні.</w:t>
      </w:r>
    </w:p>
    <w:p>
      <w:pPr>
        <w:pStyle w:val="BodyText"/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2"/>
        <w:gridCol w:w="3620"/>
        <w:gridCol w:w="3621"/>
      </w:tblGrid>
      <w:tr>
        <w:trPr>
          <w:trHeight w:val="253" w:hRule="atLeast"/>
        </w:trPr>
        <w:tc>
          <w:tcPr>
            <w:tcW w:w="2682" w:type="dxa"/>
            <w:vMerge w:val="restart"/>
          </w:tcPr>
          <w:p>
            <w:pPr>
              <w:pStyle w:val="TableParagraph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Уміння</w:t>
            </w:r>
          </w:p>
        </w:tc>
        <w:tc>
          <w:tcPr>
            <w:tcW w:w="7241" w:type="dxa"/>
            <w:gridSpan w:val="2"/>
          </w:tcPr>
          <w:p>
            <w:pPr>
              <w:pStyle w:val="TableParagraph"/>
              <w:spacing w:line="234" w:lineRule="exact"/>
              <w:ind w:left="3342" w:right="33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Клас</w:t>
            </w:r>
          </w:p>
        </w:tc>
      </w:tr>
      <w:tr>
        <w:trPr>
          <w:trHeight w:val="371" w:hRule="atLeast"/>
        </w:trPr>
        <w:tc>
          <w:tcPr>
            <w:tcW w:w="2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</w:tcPr>
          <w:p>
            <w:pPr>
              <w:pStyle w:val="TableParagraph"/>
              <w:ind w:left="1386" w:right="13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3621" w:type="dxa"/>
          </w:tcPr>
          <w:p>
            <w:pPr>
              <w:pStyle w:val="TableParagraph"/>
              <w:ind w:left="1383" w:right="13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</w:tr>
      <w:tr>
        <w:trPr>
          <w:trHeight w:val="253" w:hRule="atLeast"/>
        </w:trPr>
        <w:tc>
          <w:tcPr>
            <w:tcW w:w="2682" w:type="dxa"/>
            <w:vMerge w:val="restart"/>
          </w:tcPr>
          <w:p>
            <w:pPr>
              <w:pStyle w:val="TableParagraph"/>
              <w:ind w:left="117" w:right="428"/>
              <w:rPr>
                <w:sz w:val="22"/>
              </w:rPr>
            </w:pPr>
            <w:r>
              <w:rPr>
                <w:sz w:val="22"/>
              </w:rPr>
              <w:t>Сприймання на слух (Аудіювання)</w:t>
            </w:r>
          </w:p>
        </w:tc>
        <w:tc>
          <w:tcPr>
            <w:tcW w:w="7241" w:type="dxa"/>
            <w:gridSpan w:val="2"/>
          </w:tcPr>
          <w:p>
            <w:pPr>
              <w:pStyle w:val="TableParagraph"/>
              <w:spacing w:line="234" w:lineRule="exact"/>
              <w:ind w:left="1072"/>
              <w:rPr>
                <w:sz w:val="22"/>
              </w:rPr>
            </w:pPr>
            <w:r>
              <w:rPr>
                <w:sz w:val="22"/>
              </w:rPr>
              <w:t>Обсяг прослуханого у запису матеріалу (у межах)</w:t>
            </w:r>
          </w:p>
        </w:tc>
      </w:tr>
      <w:tr>
        <w:trPr>
          <w:trHeight w:val="371" w:hRule="atLeast"/>
        </w:trPr>
        <w:tc>
          <w:tcPr>
            <w:tcW w:w="2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</w:tcPr>
          <w:p>
            <w:pPr>
              <w:pStyle w:val="TableParagraph"/>
              <w:ind w:left="1383" w:right="1373"/>
              <w:jc w:val="center"/>
              <w:rPr>
                <w:sz w:val="22"/>
              </w:rPr>
            </w:pPr>
            <w:r>
              <w:rPr>
                <w:sz w:val="22"/>
              </w:rPr>
              <w:t>3-4 хв</w:t>
            </w:r>
          </w:p>
        </w:tc>
        <w:tc>
          <w:tcPr>
            <w:tcW w:w="3621" w:type="dxa"/>
          </w:tcPr>
          <w:p>
            <w:pPr>
              <w:pStyle w:val="TableParagraph"/>
              <w:ind w:left="1381" w:right="1376"/>
              <w:jc w:val="center"/>
              <w:rPr>
                <w:sz w:val="22"/>
              </w:rPr>
            </w:pPr>
            <w:r>
              <w:rPr>
                <w:sz w:val="22"/>
              </w:rPr>
              <w:t>3-4 хв</w:t>
            </w:r>
          </w:p>
        </w:tc>
      </w:tr>
      <w:tr>
        <w:trPr>
          <w:trHeight w:val="253" w:hRule="atLeast"/>
        </w:trPr>
        <w:tc>
          <w:tcPr>
            <w:tcW w:w="2682" w:type="dxa"/>
            <w:vMerge w:val="restart"/>
          </w:tcPr>
          <w:p>
            <w:pPr>
              <w:pStyle w:val="TableParagraph"/>
              <w:spacing w:before="2"/>
              <w:ind w:left="117" w:right="501"/>
              <w:rPr>
                <w:sz w:val="22"/>
              </w:rPr>
            </w:pPr>
            <w:r>
              <w:rPr>
                <w:sz w:val="22"/>
              </w:rPr>
              <w:t>Зорове сприймання (Читання)</w:t>
            </w:r>
          </w:p>
        </w:tc>
        <w:tc>
          <w:tcPr>
            <w:tcW w:w="7241" w:type="dxa"/>
            <w:gridSpan w:val="2"/>
          </w:tcPr>
          <w:p>
            <w:pPr>
              <w:pStyle w:val="TableParagraph"/>
              <w:spacing w:line="232" w:lineRule="exact" w:before="2"/>
              <w:ind w:left="1602"/>
              <w:rPr>
                <w:sz w:val="22"/>
              </w:rPr>
            </w:pPr>
            <w:r>
              <w:rPr>
                <w:sz w:val="22"/>
              </w:rPr>
              <w:t>Обсяг одного тексту у словах (у межах)</w:t>
            </w:r>
          </w:p>
        </w:tc>
      </w:tr>
      <w:tr>
        <w:trPr>
          <w:trHeight w:val="374" w:hRule="atLeast"/>
        </w:trPr>
        <w:tc>
          <w:tcPr>
            <w:tcW w:w="2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</w:tcPr>
          <w:p>
            <w:pPr>
              <w:pStyle w:val="TableParagraph"/>
              <w:ind w:left="1388" w:right="1373"/>
              <w:jc w:val="center"/>
              <w:rPr>
                <w:sz w:val="22"/>
              </w:rPr>
            </w:pPr>
            <w:r>
              <w:rPr>
                <w:sz w:val="22"/>
              </w:rPr>
              <w:t>250-300</w:t>
            </w:r>
          </w:p>
        </w:tc>
        <w:tc>
          <w:tcPr>
            <w:tcW w:w="3621" w:type="dxa"/>
          </w:tcPr>
          <w:p>
            <w:pPr>
              <w:pStyle w:val="TableParagraph"/>
              <w:ind w:left="1386" w:right="1376"/>
              <w:jc w:val="center"/>
              <w:rPr>
                <w:sz w:val="22"/>
              </w:rPr>
            </w:pPr>
            <w:r>
              <w:rPr>
                <w:sz w:val="22"/>
              </w:rPr>
              <w:t>300-350</w:t>
            </w:r>
          </w:p>
        </w:tc>
      </w:tr>
      <w:tr>
        <w:trPr>
          <w:trHeight w:val="505" w:hRule="atLeast"/>
        </w:trPr>
        <w:tc>
          <w:tcPr>
            <w:tcW w:w="2682" w:type="dxa"/>
            <w:vMerge w:val="restart"/>
          </w:tcPr>
          <w:p>
            <w:pPr>
              <w:pStyle w:val="TableParagraph"/>
              <w:ind w:left="117" w:right="957"/>
              <w:rPr>
                <w:sz w:val="22"/>
              </w:rPr>
            </w:pPr>
            <w:r>
              <w:rPr>
                <w:sz w:val="22"/>
              </w:rPr>
              <w:t>Усна взаємодія (Діалог)</w:t>
            </w:r>
          </w:p>
        </w:tc>
        <w:tc>
          <w:tcPr>
            <w:tcW w:w="7241" w:type="dxa"/>
            <w:gridSpan w:val="2"/>
          </w:tcPr>
          <w:p>
            <w:pPr>
              <w:pStyle w:val="TableParagraph"/>
              <w:spacing w:line="252" w:lineRule="exact" w:before="4"/>
              <w:ind w:left="1293" w:right="490" w:hanging="776"/>
              <w:rPr>
                <w:sz w:val="22"/>
              </w:rPr>
            </w:pPr>
            <w:r>
              <w:rPr>
                <w:sz w:val="22"/>
              </w:rPr>
              <w:t>Висловлення кожного співрозмовника у репліках, правильно оформлених у мовному відношенні (у межах)</w:t>
            </w:r>
          </w:p>
        </w:tc>
      </w:tr>
      <w:tr>
        <w:trPr>
          <w:trHeight w:val="370" w:hRule="atLeast"/>
        </w:trPr>
        <w:tc>
          <w:tcPr>
            <w:tcW w:w="2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</w:tcPr>
          <w:p>
            <w:pPr>
              <w:pStyle w:val="TableParagraph"/>
              <w:spacing w:line="251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3621" w:type="dxa"/>
          </w:tcPr>
          <w:p>
            <w:pPr>
              <w:pStyle w:val="TableParagraph"/>
              <w:spacing w:line="251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54" w:hRule="atLeast"/>
        </w:trPr>
        <w:tc>
          <w:tcPr>
            <w:tcW w:w="2682" w:type="dxa"/>
            <w:vMerge w:val="restart"/>
          </w:tcPr>
          <w:p>
            <w:pPr>
              <w:pStyle w:val="TableParagraph"/>
              <w:ind w:left="117" w:right="570"/>
              <w:rPr>
                <w:sz w:val="22"/>
              </w:rPr>
            </w:pPr>
            <w:r>
              <w:rPr>
                <w:sz w:val="22"/>
              </w:rPr>
              <w:t>Усне продукування (Монолог)</w:t>
            </w:r>
          </w:p>
        </w:tc>
        <w:tc>
          <w:tcPr>
            <w:tcW w:w="7241" w:type="dxa"/>
            <w:gridSpan w:val="2"/>
          </w:tcPr>
          <w:p>
            <w:pPr>
              <w:pStyle w:val="TableParagraph"/>
              <w:spacing w:line="234" w:lineRule="exact"/>
              <w:ind w:left="1513"/>
              <w:rPr>
                <w:sz w:val="22"/>
              </w:rPr>
            </w:pPr>
            <w:r>
              <w:rPr>
                <w:sz w:val="22"/>
              </w:rPr>
              <w:t>Обсяг висловлення у реченнях (у межах)</w:t>
            </w:r>
          </w:p>
        </w:tc>
      </w:tr>
      <w:tr>
        <w:trPr>
          <w:trHeight w:val="371" w:hRule="atLeast"/>
        </w:trPr>
        <w:tc>
          <w:tcPr>
            <w:tcW w:w="2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</w:tcPr>
          <w:p>
            <w:pPr>
              <w:pStyle w:val="TableParagraph"/>
              <w:ind w:left="1388" w:right="1373"/>
              <w:jc w:val="center"/>
              <w:rPr>
                <w:sz w:val="22"/>
              </w:rPr>
            </w:pPr>
            <w:r>
              <w:rPr>
                <w:sz w:val="22"/>
              </w:rPr>
              <w:t>10-11</w:t>
            </w:r>
          </w:p>
        </w:tc>
        <w:tc>
          <w:tcPr>
            <w:tcW w:w="3621" w:type="dxa"/>
          </w:tcPr>
          <w:p>
            <w:pPr>
              <w:pStyle w:val="TableParagraph"/>
              <w:ind w:left="1386" w:right="1376"/>
              <w:jc w:val="center"/>
              <w:rPr>
                <w:sz w:val="22"/>
              </w:rPr>
            </w:pPr>
            <w:r>
              <w:rPr>
                <w:sz w:val="22"/>
              </w:rPr>
              <w:t>11-12</w:t>
            </w:r>
          </w:p>
        </w:tc>
      </w:tr>
      <w:tr>
        <w:trPr>
          <w:trHeight w:val="254" w:hRule="atLeast"/>
        </w:trPr>
        <w:tc>
          <w:tcPr>
            <w:tcW w:w="2682" w:type="dxa"/>
            <w:vMerge w:val="restart"/>
          </w:tcPr>
          <w:p>
            <w:pPr>
              <w:pStyle w:val="TableParagraph"/>
              <w:ind w:left="117" w:right="155"/>
              <w:rPr>
                <w:sz w:val="22"/>
              </w:rPr>
            </w:pPr>
            <w:r>
              <w:rPr>
                <w:sz w:val="22"/>
              </w:rPr>
              <w:t>Писемне продукування (Письмо)</w:t>
            </w:r>
          </w:p>
        </w:tc>
        <w:tc>
          <w:tcPr>
            <w:tcW w:w="7241" w:type="dxa"/>
            <w:gridSpan w:val="2"/>
          </w:tcPr>
          <w:p>
            <w:pPr>
              <w:pStyle w:val="TableParagraph"/>
              <w:spacing w:line="234" w:lineRule="exact"/>
              <w:ind w:left="966"/>
              <w:rPr>
                <w:sz w:val="22"/>
              </w:rPr>
            </w:pPr>
            <w:r>
              <w:rPr>
                <w:sz w:val="22"/>
              </w:rPr>
              <w:t>Обсяг письмового повідомлення у словах (у межах)</w:t>
            </w:r>
          </w:p>
        </w:tc>
      </w:tr>
      <w:tr>
        <w:trPr>
          <w:trHeight w:val="373" w:hRule="atLeast"/>
        </w:trPr>
        <w:tc>
          <w:tcPr>
            <w:tcW w:w="2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</w:tcPr>
          <w:p>
            <w:pPr>
              <w:pStyle w:val="TableParagraph"/>
              <w:ind w:left="1388" w:right="1373"/>
              <w:jc w:val="center"/>
              <w:rPr>
                <w:sz w:val="22"/>
              </w:rPr>
            </w:pPr>
            <w:r>
              <w:rPr>
                <w:sz w:val="22"/>
              </w:rPr>
              <w:t>100-130</w:t>
            </w:r>
          </w:p>
        </w:tc>
        <w:tc>
          <w:tcPr>
            <w:tcW w:w="3621" w:type="dxa"/>
          </w:tcPr>
          <w:p>
            <w:pPr>
              <w:pStyle w:val="TableParagraph"/>
              <w:ind w:left="1386" w:right="1376"/>
              <w:jc w:val="center"/>
              <w:rPr>
                <w:sz w:val="22"/>
              </w:rPr>
            </w:pPr>
            <w:r>
              <w:rPr>
                <w:sz w:val="22"/>
              </w:rPr>
              <w:t>130-150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0" w:footer="617" w:top="1040" w:bottom="800" w:left="900" w:right="720"/>
        </w:sectPr>
      </w:pPr>
    </w:p>
    <w:p>
      <w:pPr>
        <w:pStyle w:val="Heading4"/>
      </w:pPr>
      <w:bookmarkStart w:name="_bookmark28" w:id="29"/>
      <w:bookmarkEnd w:id="29"/>
      <w:r>
        <w:rPr>
          <w:b w:val="0"/>
        </w:rPr>
      </w:r>
      <w:r>
        <w:rPr/>
        <w:t>Англійська</w:t>
      </w:r>
      <w:r>
        <w:rPr>
          <w:spacing w:val="-7"/>
        </w:rPr>
        <w:t> </w:t>
      </w:r>
      <w:r>
        <w:rPr/>
        <w:t>мова</w:t>
      </w:r>
    </w:p>
    <w:p>
      <w:pPr>
        <w:pStyle w:val="BodyText"/>
        <w:spacing w:before="256"/>
        <w:ind w:left="232" w:right="125" w:firstLine="360"/>
        <w:jc w:val="both"/>
      </w:pPr>
      <w:r>
        <w:rPr/>
        <w:t>Навчальна програма є рамковою, а відтак не обмежує діяльність учителів у виборі порядку вивчення та змісту кожної теми. Деякі теми можуть вивчатись інтегровано, наприклад, Україна + Країни виучуваної мови, Шкільне життя + Робота і</w:t>
      </w:r>
      <w:r>
        <w:rPr>
          <w:spacing w:val="-8"/>
        </w:rPr>
        <w:t> </w:t>
      </w:r>
      <w:r>
        <w:rPr/>
        <w:t>професії.</w:t>
      </w:r>
    </w:p>
    <w:p>
      <w:pPr>
        <w:pStyle w:val="BodyText"/>
        <w:ind w:left="232" w:right="126" w:firstLine="360"/>
        <w:jc w:val="both"/>
      </w:pPr>
      <w:r>
        <w:rPr/>
        <w:t>Мовний</w:t>
      </w:r>
      <w:r>
        <w:rPr>
          <w:spacing w:val="-16"/>
        </w:rPr>
        <w:t> </w:t>
      </w:r>
      <w:r>
        <w:rPr/>
        <w:t>інвентар</w:t>
      </w:r>
      <w:r>
        <w:rPr>
          <w:spacing w:val="-19"/>
        </w:rPr>
        <w:t> </w:t>
      </w:r>
      <w:r>
        <w:rPr/>
        <w:t>добирається</w:t>
      </w:r>
      <w:r>
        <w:rPr>
          <w:spacing w:val="-15"/>
        </w:rPr>
        <w:t> </w:t>
      </w:r>
      <w:r>
        <w:rPr/>
        <w:t>відповідно</w:t>
      </w:r>
      <w:r>
        <w:rPr>
          <w:spacing w:val="-18"/>
        </w:rPr>
        <w:t> </w:t>
      </w:r>
      <w:r>
        <w:rPr/>
        <w:t>до</w:t>
      </w:r>
      <w:r>
        <w:rPr>
          <w:spacing w:val="-17"/>
        </w:rPr>
        <w:t> </w:t>
      </w:r>
      <w:r>
        <w:rPr/>
        <w:t>комунікативної</w:t>
      </w:r>
      <w:r>
        <w:rPr>
          <w:spacing w:val="-19"/>
        </w:rPr>
        <w:t> </w:t>
      </w:r>
      <w:r>
        <w:rPr/>
        <w:t>ситуації,</w:t>
      </w:r>
      <w:r>
        <w:rPr>
          <w:spacing w:val="-14"/>
        </w:rPr>
        <w:t> </w:t>
      </w:r>
      <w:r>
        <w:rPr/>
        <w:t>потреб</w:t>
      </w:r>
      <w:r>
        <w:rPr>
          <w:spacing w:val="-17"/>
        </w:rPr>
        <w:t> </w:t>
      </w:r>
      <w:r>
        <w:rPr/>
        <w:t>учнів</w:t>
      </w:r>
      <w:r>
        <w:rPr>
          <w:spacing w:val="-15"/>
        </w:rPr>
        <w:t> </w:t>
      </w:r>
      <w:r>
        <w:rPr/>
        <w:t>та</w:t>
      </w:r>
      <w:r>
        <w:rPr>
          <w:spacing w:val="-20"/>
        </w:rPr>
        <w:t> </w:t>
      </w:r>
      <w:r>
        <w:rPr/>
        <w:t>принципу концентричного навчання. Він не є метою навчання, тому й не розглядається як окремі лексичні або граматичні</w:t>
      </w:r>
      <w:r>
        <w:rPr>
          <w:spacing w:val="-3"/>
        </w:rPr>
        <w:t> </w:t>
      </w:r>
      <w:r>
        <w:rPr/>
        <w:t>теми.</w:t>
      </w:r>
    </w:p>
    <w:p>
      <w:pPr>
        <w:pStyle w:val="BodyText"/>
      </w:pPr>
    </w:p>
    <w:p>
      <w:pPr>
        <w:pStyle w:val="Heading6"/>
        <w:ind w:left="232" w:right="0"/>
        <w:jc w:val="left"/>
      </w:pPr>
      <w:bookmarkStart w:name="_bookmark29" w:id="30"/>
      <w:bookmarkEnd w:id="30"/>
      <w:r>
        <w:rPr>
          <w:b w:val="0"/>
        </w:rPr>
      </w:r>
      <w:r>
        <w:rPr/>
        <w:t>10-ий клас</w:t>
      </w:r>
    </w:p>
    <w:p>
      <w:pPr>
        <w:pStyle w:val="BodyText"/>
        <w:rPr>
          <w:b/>
        </w:rPr>
      </w:pPr>
    </w:p>
    <w:p>
      <w:pPr>
        <w:spacing w:before="0"/>
        <w:ind w:left="1333" w:right="1231" w:firstLine="0"/>
        <w:jc w:val="center"/>
        <w:rPr>
          <w:b/>
          <w:sz w:val="22"/>
        </w:rPr>
      </w:pPr>
      <w:r>
        <w:rPr>
          <w:b/>
          <w:sz w:val="22"/>
        </w:rPr>
        <w:t>Загальні характеристики ситуативного спілкування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3118"/>
        <w:gridCol w:w="5106"/>
      </w:tblGrid>
      <w:tr>
        <w:trPr>
          <w:trHeight w:val="506" w:hRule="atLeast"/>
        </w:trPr>
        <w:tc>
          <w:tcPr>
            <w:tcW w:w="1697" w:type="dxa"/>
          </w:tcPr>
          <w:p>
            <w:pPr>
              <w:pStyle w:val="TableParagraph"/>
              <w:spacing w:line="252" w:lineRule="exact" w:before="4"/>
              <w:ind w:left="117" w:right="209"/>
              <w:rPr>
                <w:b/>
                <w:sz w:val="22"/>
              </w:rPr>
            </w:pPr>
            <w:r>
              <w:rPr>
                <w:b/>
                <w:sz w:val="22"/>
              </w:rPr>
              <w:t>Сфера спілкування</w:t>
            </w:r>
          </w:p>
        </w:tc>
        <w:tc>
          <w:tcPr>
            <w:tcW w:w="3118" w:type="dxa"/>
          </w:tcPr>
          <w:p>
            <w:pPr>
              <w:pStyle w:val="TableParagraph"/>
              <w:spacing w:line="252" w:lineRule="exact" w:before="4"/>
              <w:ind w:left="115" w:right="413"/>
              <w:rPr>
                <w:b/>
                <w:sz w:val="22"/>
              </w:rPr>
            </w:pPr>
            <w:r>
              <w:rPr>
                <w:b/>
                <w:sz w:val="22"/>
              </w:rPr>
              <w:t>Тематика ситуативного спілкування</w:t>
            </w:r>
          </w:p>
        </w:tc>
        <w:tc>
          <w:tcPr>
            <w:tcW w:w="5106" w:type="dxa"/>
          </w:tcPr>
          <w:p>
            <w:pPr>
              <w:pStyle w:val="TableParagraph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Мовленнєві функції</w:t>
            </w:r>
          </w:p>
        </w:tc>
      </w:tr>
      <w:tr>
        <w:trPr>
          <w:trHeight w:val="756" w:hRule="atLeast"/>
        </w:trPr>
        <w:tc>
          <w:tcPr>
            <w:tcW w:w="1697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Особистісна</w:t>
            </w:r>
          </w:p>
        </w:tc>
        <w:tc>
          <w:tcPr>
            <w:tcW w:w="3118" w:type="dxa"/>
          </w:tcPr>
          <w:p>
            <w:pPr>
              <w:pStyle w:val="TableParagraph"/>
              <w:ind w:left="115" w:right="469"/>
              <w:rPr>
                <w:sz w:val="22"/>
              </w:rPr>
            </w:pPr>
            <w:r>
              <w:rPr>
                <w:sz w:val="22"/>
              </w:rPr>
              <w:t>Я, моя родина, мої друзі Спорт і дозвілля</w:t>
            </w:r>
          </w:p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Харчування</w:t>
            </w:r>
          </w:p>
        </w:tc>
        <w:tc>
          <w:tcPr>
            <w:tcW w:w="5106" w:type="dxa"/>
            <w:vMerge w:val="restart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475" w:val="left" w:leader="none"/>
                <w:tab w:pos="476" w:val="left" w:leader="none"/>
              </w:tabs>
              <w:spacing w:line="237" w:lineRule="auto" w:before="0" w:after="0"/>
              <w:ind w:left="475" w:right="132" w:hanging="358"/>
              <w:jc w:val="left"/>
              <w:rPr>
                <w:sz w:val="22"/>
              </w:rPr>
            </w:pPr>
            <w:r>
              <w:rPr>
                <w:sz w:val="22"/>
              </w:rPr>
              <w:t>надавати інформацію та ставити запитання з метою уточнення її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змісту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75" w:val="left" w:leader="none"/>
                <w:tab w:pos="476" w:val="left" w:leader="none"/>
              </w:tabs>
              <w:spacing w:line="237" w:lineRule="auto" w:before="3" w:after="0"/>
              <w:ind w:left="475" w:right="326" w:hanging="358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своє ставлення до вчинків, думок, позицій інших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людей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75" w:val="left" w:leader="none"/>
                <w:tab w:pos="476" w:val="left" w:leader="none"/>
              </w:tabs>
              <w:spacing w:line="269" w:lineRule="exact" w:before="2" w:after="0"/>
              <w:ind w:left="475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порівнювати події, факти,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явища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75" w:val="left" w:leader="none"/>
                <w:tab w:pos="476" w:val="left" w:leader="none"/>
              </w:tabs>
              <w:spacing w:line="268" w:lineRule="exact" w:before="0" w:after="0"/>
              <w:ind w:left="475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свої почуття та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емоції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75" w:val="left" w:leader="none"/>
                <w:tab w:pos="476" w:val="left" w:leader="none"/>
              </w:tabs>
              <w:spacing w:line="268" w:lineRule="exact" w:before="0" w:after="0"/>
              <w:ind w:left="475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приймати або відхиляти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пропозицію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75" w:val="left" w:leader="none"/>
                <w:tab w:pos="476" w:val="left" w:leader="none"/>
              </w:tabs>
              <w:spacing w:line="237" w:lineRule="auto" w:before="2" w:after="0"/>
              <w:ind w:left="475" w:right="814" w:hanging="358"/>
              <w:jc w:val="left"/>
              <w:rPr>
                <w:sz w:val="22"/>
              </w:rPr>
            </w:pPr>
            <w:r>
              <w:rPr>
                <w:sz w:val="22"/>
              </w:rPr>
              <w:t>аргументувати свій вибір, точку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зору, власну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думку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75" w:val="left" w:leader="none"/>
                <w:tab w:pos="476" w:val="left" w:leader="none"/>
              </w:tabs>
              <w:spacing w:line="237" w:lineRule="auto" w:before="3" w:after="0"/>
              <w:ind w:left="475" w:right="1017" w:hanging="358"/>
              <w:jc w:val="left"/>
              <w:rPr>
                <w:sz w:val="22"/>
              </w:rPr>
            </w:pPr>
            <w:r>
              <w:rPr>
                <w:sz w:val="22"/>
              </w:rPr>
              <w:t>вести дискусію, привертаючи увагу співрозмовника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75" w:val="left" w:leader="none"/>
                <w:tab w:pos="476" w:val="left" w:leader="none"/>
              </w:tabs>
              <w:spacing w:line="252" w:lineRule="exact" w:before="21" w:after="0"/>
              <w:ind w:left="475" w:right="507" w:hanging="358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свої переконання, думки, згоду або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незгоду</w:t>
            </w:r>
          </w:p>
        </w:tc>
      </w:tr>
      <w:tr>
        <w:trPr>
          <w:trHeight w:val="1264" w:hRule="atLeast"/>
        </w:trPr>
        <w:tc>
          <w:tcPr>
            <w:tcW w:w="16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Публічна</w:t>
            </w:r>
          </w:p>
        </w:tc>
        <w:tc>
          <w:tcPr>
            <w:tcW w:w="3118" w:type="dxa"/>
          </w:tcPr>
          <w:p>
            <w:pPr>
              <w:pStyle w:val="TableParagraph"/>
              <w:ind w:left="115" w:right="1208"/>
              <w:rPr>
                <w:sz w:val="22"/>
              </w:rPr>
            </w:pPr>
            <w:r>
              <w:rPr>
                <w:sz w:val="22"/>
              </w:rPr>
              <w:t>Природа і погода Живопис</w:t>
            </w:r>
          </w:p>
          <w:p>
            <w:pPr>
              <w:pStyle w:val="TableParagraph"/>
              <w:ind w:left="115" w:right="346"/>
              <w:rPr>
                <w:sz w:val="22"/>
              </w:rPr>
            </w:pPr>
            <w:r>
              <w:rPr>
                <w:sz w:val="22"/>
              </w:rPr>
              <w:t>Наука і технічний прогрес Україна</w:t>
            </w:r>
          </w:p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Країни виучуваної мови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5" w:hRule="atLeast"/>
        </w:trPr>
        <w:tc>
          <w:tcPr>
            <w:tcW w:w="16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Освітня</w:t>
            </w:r>
          </w:p>
        </w:tc>
        <w:tc>
          <w:tcPr>
            <w:tcW w:w="3118" w:type="dxa"/>
          </w:tcPr>
          <w:p>
            <w:pPr>
              <w:pStyle w:val="TableParagraph"/>
              <w:ind w:left="115" w:right="1174"/>
              <w:rPr>
                <w:sz w:val="22"/>
              </w:rPr>
            </w:pPr>
            <w:r>
              <w:rPr>
                <w:sz w:val="22"/>
              </w:rPr>
              <w:t>Шкільне життя Робота і професії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1333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лексика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3"/>
        <w:gridCol w:w="6232"/>
      </w:tblGrid>
      <w:tr>
        <w:trPr>
          <w:trHeight w:val="251" w:hRule="atLeast"/>
        </w:trPr>
        <w:tc>
          <w:tcPr>
            <w:tcW w:w="3683" w:type="dxa"/>
          </w:tcPr>
          <w:p>
            <w:pPr>
              <w:pStyle w:val="TableParagraph"/>
              <w:spacing w:line="232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</w:p>
        </w:tc>
        <w:tc>
          <w:tcPr>
            <w:tcW w:w="6232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Лексичний діапазон</w:t>
            </w:r>
          </w:p>
        </w:tc>
      </w:tr>
      <w:tr>
        <w:trPr>
          <w:trHeight w:val="760" w:hRule="atLeast"/>
        </w:trPr>
        <w:tc>
          <w:tcPr>
            <w:tcW w:w="3683" w:type="dxa"/>
          </w:tcPr>
          <w:p>
            <w:pPr>
              <w:pStyle w:val="TableParagraph"/>
              <w:spacing w:before="2"/>
              <w:ind w:left="117"/>
              <w:rPr>
                <w:sz w:val="22"/>
              </w:rPr>
            </w:pPr>
            <w:r>
              <w:rPr>
                <w:sz w:val="22"/>
              </w:rPr>
              <w:t>Я, моя родина, мої друзі</w:t>
            </w:r>
          </w:p>
        </w:tc>
        <w:tc>
          <w:tcPr>
            <w:tcW w:w="6232" w:type="dxa"/>
          </w:tcPr>
          <w:p>
            <w:pPr>
              <w:pStyle w:val="TableParagraph"/>
              <w:spacing w:line="252" w:lineRule="exact" w:before="2"/>
              <w:rPr>
                <w:sz w:val="22"/>
              </w:rPr>
            </w:pPr>
            <w:r>
              <w:rPr>
                <w:sz w:val="22"/>
              </w:rPr>
              <w:t>особистість та її якості</w:t>
            </w:r>
          </w:p>
          <w:p>
            <w:pPr>
              <w:pStyle w:val="TableParagraph"/>
              <w:spacing w:line="252" w:lineRule="exact" w:before="4"/>
              <w:ind w:right="2386"/>
              <w:rPr>
                <w:sz w:val="22"/>
              </w:rPr>
            </w:pPr>
            <w:r>
              <w:rPr>
                <w:sz w:val="22"/>
              </w:rPr>
              <w:t>види особистісних стосунків стосунки з товаришами</w:t>
            </w:r>
          </w:p>
        </w:tc>
      </w:tr>
      <w:tr>
        <w:trPr>
          <w:trHeight w:val="1010" w:hRule="atLeast"/>
        </w:trPr>
        <w:tc>
          <w:tcPr>
            <w:tcW w:w="3683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Спорт і дозвілля</w:t>
            </w:r>
          </w:p>
        </w:tc>
        <w:tc>
          <w:tcPr>
            <w:tcW w:w="6232" w:type="dxa"/>
          </w:tcPr>
          <w:p>
            <w:pPr>
              <w:pStyle w:val="TableParagraph"/>
              <w:ind w:right="1301"/>
              <w:rPr>
                <w:sz w:val="22"/>
              </w:rPr>
            </w:pPr>
            <w:r>
              <w:rPr>
                <w:sz w:val="22"/>
              </w:rPr>
              <w:t>роль спорту в житті суспільства та особистості спортивні події/змагання</w:t>
            </w:r>
          </w:p>
          <w:p>
            <w:pPr>
              <w:pStyle w:val="TableParagraph"/>
              <w:spacing w:line="252" w:lineRule="exact" w:before="3"/>
              <w:ind w:right="2717"/>
              <w:rPr>
                <w:sz w:val="22"/>
              </w:rPr>
            </w:pPr>
            <w:r>
              <w:rPr>
                <w:sz w:val="22"/>
              </w:rPr>
              <w:t>обладнання для спорту/дозвілля враження від матчу/змагань</w:t>
            </w:r>
          </w:p>
        </w:tc>
      </w:tr>
      <w:tr>
        <w:trPr>
          <w:trHeight w:val="503" w:hRule="atLeast"/>
        </w:trPr>
        <w:tc>
          <w:tcPr>
            <w:tcW w:w="3683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Харчування</w:t>
            </w:r>
          </w:p>
        </w:tc>
        <w:tc>
          <w:tcPr>
            <w:tcW w:w="6232" w:type="dxa"/>
          </w:tcPr>
          <w:p>
            <w:pPr>
              <w:pStyle w:val="TableParagraph"/>
              <w:spacing w:line="252" w:lineRule="exact" w:before="2"/>
              <w:ind w:right="727"/>
              <w:rPr>
                <w:sz w:val="22"/>
              </w:rPr>
            </w:pPr>
            <w:r>
              <w:rPr>
                <w:sz w:val="22"/>
              </w:rPr>
              <w:t>національна кухня України та країн виучуваної мови смаки, уподобання</w:t>
            </w:r>
          </w:p>
        </w:tc>
      </w:tr>
      <w:tr>
        <w:trPr>
          <w:trHeight w:val="503" w:hRule="atLeast"/>
        </w:trPr>
        <w:tc>
          <w:tcPr>
            <w:tcW w:w="3683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Природа і погода</w:t>
            </w:r>
          </w:p>
        </w:tc>
        <w:tc>
          <w:tcPr>
            <w:tcW w:w="6232" w:type="dxa"/>
          </w:tcPr>
          <w:p>
            <w:pPr>
              <w:pStyle w:val="TableParagraph"/>
              <w:spacing w:line="252" w:lineRule="exact" w:before="2"/>
              <w:ind w:right="1959"/>
              <w:rPr>
                <w:sz w:val="22"/>
              </w:rPr>
            </w:pPr>
            <w:r>
              <w:rPr>
                <w:sz w:val="22"/>
              </w:rPr>
              <w:t>природні катаклізми, їх види та наслідки вплив погоди на здоров’я та настрій</w:t>
            </w:r>
          </w:p>
        </w:tc>
      </w:tr>
      <w:tr>
        <w:trPr>
          <w:trHeight w:val="756" w:hRule="atLeast"/>
        </w:trPr>
        <w:tc>
          <w:tcPr>
            <w:tcW w:w="3683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Живопис</w:t>
            </w:r>
          </w:p>
        </w:tc>
        <w:tc>
          <w:tcPr>
            <w:tcW w:w="623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жанри живопису</w:t>
            </w:r>
          </w:p>
          <w:p>
            <w:pPr>
              <w:pStyle w:val="TableParagraph"/>
              <w:spacing w:line="254" w:lineRule="exact" w:before="2"/>
              <w:ind w:right="1794"/>
              <w:rPr>
                <w:sz w:val="22"/>
              </w:rPr>
            </w:pPr>
            <w:r>
              <w:rPr>
                <w:sz w:val="22"/>
              </w:rPr>
              <w:t>відомі художники та їхні твори відвідування музею, виставки або галереї</w:t>
            </w:r>
          </w:p>
        </w:tc>
      </w:tr>
      <w:tr>
        <w:trPr>
          <w:trHeight w:val="754" w:hRule="atLeast"/>
        </w:trPr>
        <w:tc>
          <w:tcPr>
            <w:tcW w:w="3683" w:type="dxa"/>
          </w:tcPr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sz w:val="22"/>
              </w:rPr>
              <w:t>Наука і технічний прогрес</w:t>
            </w:r>
          </w:p>
        </w:tc>
        <w:tc>
          <w:tcPr>
            <w:tcW w:w="623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комп'ютерне обладнання</w:t>
            </w:r>
          </w:p>
          <w:p>
            <w:pPr>
              <w:pStyle w:val="TableParagraph"/>
              <w:spacing w:line="254" w:lineRule="exact" w:before="2"/>
              <w:ind w:right="1968"/>
              <w:rPr>
                <w:sz w:val="22"/>
              </w:rPr>
            </w:pPr>
            <w:r>
              <w:rPr>
                <w:sz w:val="22"/>
              </w:rPr>
              <w:t>сучасні засоби комунікації та інформації комп’ютерні технології</w:t>
            </w:r>
          </w:p>
        </w:tc>
      </w:tr>
      <w:tr>
        <w:trPr>
          <w:trHeight w:val="756" w:hRule="atLeast"/>
        </w:trPr>
        <w:tc>
          <w:tcPr>
            <w:tcW w:w="3683" w:type="dxa"/>
          </w:tcPr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sz w:val="22"/>
              </w:rPr>
              <w:t>Україна</w:t>
            </w:r>
          </w:p>
        </w:tc>
        <w:tc>
          <w:tcPr>
            <w:tcW w:w="6232" w:type="dxa"/>
          </w:tcPr>
          <w:p>
            <w:pPr>
              <w:pStyle w:val="TableParagraph"/>
              <w:spacing w:line="242" w:lineRule="auto"/>
              <w:ind w:right="2157"/>
              <w:rPr>
                <w:sz w:val="22"/>
              </w:rPr>
            </w:pPr>
            <w:r>
              <w:rPr>
                <w:sz w:val="22"/>
              </w:rPr>
              <w:t>адміністративний та політичний устрій природні ресурси</w:t>
            </w:r>
          </w:p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державні свята</w:t>
            </w:r>
          </w:p>
        </w:tc>
      </w:tr>
      <w:tr>
        <w:trPr>
          <w:trHeight w:val="758" w:hRule="atLeast"/>
        </w:trPr>
        <w:tc>
          <w:tcPr>
            <w:tcW w:w="3683" w:type="dxa"/>
          </w:tcPr>
          <w:p>
            <w:pPr>
              <w:pStyle w:val="TableParagraph"/>
              <w:ind w:left="117" w:right="745"/>
              <w:rPr>
                <w:sz w:val="22"/>
              </w:rPr>
            </w:pPr>
            <w:r>
              <w:rPr>
                <w:sz w:val="22"/>
              </w:rPr>
              <w:t>Країни виучуваної мови (за вибором)</w:t>
            </w:r>
          </w:p>
        </w:tc>
        <w:tc>
          <w:tcPr>
            <w:tcW w:w="6232" w:type="dxa"/>
          </w:tcPr>
          <w:p>
            <w:pPr>
              <w:pStyle w:val="TableParagraph"/>
              <w:ind w:right="2157"/>
              <w:rPr>
                <w:sz w:val="22"/>
              </w:rPr>
            </w:pPr>
            <w:r>
              <w:rPr>
                <w:sz w:val="22"/>
              </w:rPr>
              <w:t>адміністративний та політичний устрій природні ресурси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державні свята</w:t>
            </w:r>
          </w:p>
        </w:tc>
      </w:tr>
      <w:tr>
        <w:trPr>
          <w:trHeight w:val="505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Шкільне життя</w:t>
            </w:r>
          </w:p>
        </w:tc>
        <w:tc>
          <w:tcPr>
            <w:tcW w:w="6232" w:type="dxa"/>
          </w:tcPr>
          <w:p>
            <w:pPr>
              <w:pStyle w:val="TableParagraph"/>
              <w:spacing w:line="254" w:lineRule="exact" w:before="3"/>
              <w:ind w:right="2898"/>
              <w:rPr>
                <w:sz w:val="22"/>
              </w:rPr>
            </w:pPr>
            <w:r>
              <w:rPr>
                <w:sz w:val="22"/>
              </w:rPr>
              <w:t>освіта в Україні та за кордоном заклади освіти</w:t>
            </w:r>
          </w:p>
        </w:tc>
      </w:tr>
    </w:tbl>
    <w:p>
      <w:pPr>
        <w:spacing w:after="0" w:line="254" w:lineRule="exact"/>
        <w:rPr>
          <w:sz w:val="22"/>
        </w:rPr>
        <w:sectPr>
          <w:pgSz w:w="11910" w:h="16840"/>
          <w:pgMar w:header="0" w:footer="617" w:top="1040" w:bottom="880" w:left="90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3"/>
        <w:gridCol w:w="6232"/>
      </w:tblGrid>
      <w:tr>
        <w:trPr>
          <w:trHeight w:val="506" w:hRule="atLeast"/>
        </w:trPr>
        <w:tc>
          <w:tcPr>
            <w:tcW w:w="36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Робота і професії</w:t>
            </w:r>
          </w:p>
        </w:tc>
        <w:tc>
          <w:tcPr>
            <w:tcW w:w="62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сучасні професії</w:t>
            </w: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професійні якості та уміння</w:t>
            </w:r>
          </w:p>
        </w:tc>
      </w:tr>
    </w:tbl>
    <w:p>
      <w:pPr>
        <w:pStyle w:val="BodyText"/>
        <w:spacing w:before="3"/>
        <w:rPr>
          <w:b/>
          <w:sz w:val="13"/>
        </w:rPr>
      </w:pPr>
    </w:p>
    <w:p>
      <w:pPr>
        <w:spacing w:before="94"/>
        <w:ind w:left="1336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граматика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8"/>
        <w:gridCol w:w="6657"/>
      </w:tblGrid>
      <w:tr>
        <w:trPr>
          <w:trHeight w:val="251" w:hRule="atLeast"/>
        </w:trPr>
        <w:tc>
          <w:tcPr>
            <w:tcW w:w="3258" w:type="dxa"/>
          </w:tcPr>
          <w:p>
            <w:pPr>
              <w:pStyle w:val="TableParagraph"/>
              <w:spacing w:line="232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Категорія</w:t>
            </w:r>
          </w:p>
        </w:tc>
        <w:tc>
          <w:tcPr>
            <w:tcW w:w="6657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Структура</w:t>
            </w:r>
          </w:p>
        </w:tc>
      </w:tr>
      <w:tr>
        <w:trPr>
          <w:trHeight w:val="1012" w:hRule="atLeast"/>
        </w:trPr>
        <w:tc>
          <w:tcPr>
            <w:tcW w:w="3258" w:type="dxa"/>
          </w:tcPr>
          <w:p>
            <w:pPr>
              <w:pStyle w:val="TableParagraph"/>
              <w:spacing w:before="2"/>
              <w:ind w:left="117"/>
              <w:rPr>
                <w:sz w:val="22"/>
              </w:rPr>
            </w:pPr>
            <w:r>
              <w:rPr>
                <w:sz w:val="22"/>
              </w:rPr>
              <w:t>Clause</w:t>
            </w:r>
          </w:p>
        </w:tc>
        <w:tc>
          <w:tcPr>
            <w:tcW w:w="6657" w:type="dxa"/>
          </w:tcPr>
          <w:p>
            <w:pPr>
              <w:pStyle w:val="TableParagraph"/>
              <w:spacing w:before="2"/>
              <w:ind w:right="961"/>
              <w:rPr>
                <w:sz w:val="22"/>
              </w:rPr>
            </w:pPr>
            <w:r>
              <w:rPr>
                <w:sz w:val="22"/>
              </w:rPr>
              <w:t>first conditional for future outcomes of a present action or situation</w:t>
            </w:r>
          </w:p>
          <w:p>
            <w:pPr>
              <w:pStyle w:val="TableParagraph"/>
              <w:spacing w:line="254" w:lineRule="exact" w:before="1"/>
              <w:ind w:right="92"/>
              <w:rPr>
                <w:sz w:val="22"/>
              </w:rPr>
            </w:pPr>
            <w:r>
              <w:rPr>
                <w:sz w:val="22"/>
              </w:rPr>
              <w:t>second conditional for hypothetical (counterfactual) current results of a current action or situation</w:t>
            </w:r>
          </w:p>
        </w:tc>
      </w:tr>
      <w:tr>
        <w:trPr>
          <w:trHeight w:val="249" w:hRule="atLeast"/>
        </w:trPr>
        <w:tc>
          <w:tcPr>
            <w:tcW w:w="3258" w:type="dxa"/>
          </w:tcPr>
          <w:p>
            <w:pPr>
              <w:pStyle w:val="TableParagraph"/>
              <w:spacing w:line="229" w:lineRule="exact"/>
              <w:ind w:left="117"/>
              <w:rPr>
                <w:sz w:val="22"/>
              </w:rPr>
            </w:pPr>
            <w:r>
              <w:rPr>
                <w:sz w:val="22"/>
              </w:rPr>
              <w:t>Modality</w:t>
            </w:r>
          </w:p>
        </w:tc>
        <w:tc>
          <w:tcPr>
            <w:tcW w:w="6657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use(d) to/would + Infinitive for past routines and habits</w:t>
            </w:r>
          </w:p>
        </w:tc>
      </w:tr>
      <w:tr>
        <w:trPr>
          <w:trHeight w:val="1012" w:hRule="atLeast"/>
        </w:trPr>
        <w:tc>
          <w:tcPr>
            <w:tcW w:w="3258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Verb</w:t>
            </w:r>
          </w:p>
        </w:tc>
        <w:tc>
          <w:tcPr>
            <w:tcW w:w="6657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comparison of common past forms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comparison of common future forms ('going to', 'will', + Infinitive)</w:t>
            </w:r>
          </w:p>
          <w:p>
            <w:pPr>
              <w:pStyle w:val="TableParagraph"/>
              <w:spacing w:line="252" w:lineRule="exact" w:before="6"/>
              <w:ind w:right="532"/>
              <w:rPr>
                <w:sz w:val="22"/>
              </w:rPr>
            </w:pPr>
            <w:r>
              <w:rPr>
                <w:sz w:val="22"/>
              </w:rPr>
              <w:t>Present Perfect Continuous for ongoing states and conditions Past Perfect Continuous in a range of common situations</w:t>
            </w:r>
          </w:p>
        </w:tc>
      </w:tr>
    </w:tbl>
    <w:p>
      <w:pPr>
        <w:pStyle w:val="BodyText"/>
        <w:spacing w:before="10"/>
        <w:rPr>
          <w:b/>
          <w:sz w:val="21"/>
        </w:rPr>
      </w:pPr>
    </w:p>
    <w:p>
      <w:pPr>
        <w:pStyle w:val="Heading6"/>
        <w:ind w:left="232" w:right="0"/>
        <w:jc w:val="left"/>
      </w:pPr>
      <w:bookmarkStart w:name="_bookmark30" w:id="31"/>
      <w:bookmarkEnd w:id="31"/>
      <w:r>
        <w:rPr>
          <w:b w:val="0"/>
        </w:rPr>
      </w:r>
      <w:r>
        <w:rPr/>
        <w:t>11-ий клас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331" w:right="1231" w:firstLine="0"/>
        <w:jc w:val="center"/>
        <w:rPr>
          <w:b/>
          <w:sz w:val="22"/>
        </w:rPr>
      </w:pPr>
      <w:r>
        <w:rPr>
          <w:b/>
          <w:sz w:val="22"/>
        </w:rPr>
        <w:t>Загальні характеристики ситуативного спілкування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3118"/>
        <w:gridCol w:w="5106"/>
      </w:tblGrid>
      <w:tr>
        <w:trPr>
          <w:trHeight w:val="505" w:hRule="atLeast"/>
        </w:trPr>
        <w:tc>
          <w:tcPr>
            <w:tcW w:w="1697" w:type="dxa"/>
          </w:tcPr>
          <w:p>
            <w:pPr>
              <w:pStyle w:val="TableParagraph"/>
              <w:spacing w:line="252" w:lineRule="exact" w:before="4"/>
              <w:ind w:left="117" w:right="209"/>
              <w:rPr>
                <w:b/>
                <w:sz w:val="22"/>
              </w:rPr>
            </w:pPr>
            <w:r>
              <w:rPr>
                <w:b/>
                <w:sz w:val="22"/>
              </w:rPr>
              <w:t>Сфера спілкування</w:t>
            </w:r>
          </w:p>
        </w:tc>
        <w:tc>
          <w:tcPr>
            <w:tcW w:w="3118" w:type="dxa"/>
          </w:tcPr>
          <w:p>
            <w:pPr>
              <w:pStyle w:val="TableParagraph"/>
              <w:spacing w:line="252" w:lineRule="exact" w:before="4"/>
              <w:ind w:left="115" w:right="413"/>
              <w:rPr>
                <w:b/>
                <w:sz w:val="22"/>
              </w:rPr>
            </w:pPr>
            <w:r>
              <w:rPr>
                <w:b/>
                <w:sz w:val="22"/>
              </w:rPr>
              <w:t>Тематика ситуативного спілкування</w:t>
            </w:r>
          </w:p>
        </w:tc>
        <w:tc>
          <w:tcPr>
            <w:tcW w:w="5106" w:type="dxa"/>
          </w:tcPr>
          <w:p>
            <w:pPr>
              <w:pStyle w:val="TableParagraph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Мовленнєві функції</w:t>
            </w:r>
          </w:p>
        </w:tc>
      </w:tr>
      <w:tr>
        <w:trPr>
          <w:trHeight w:val="504" w:hRule="atLeast"/>
        </w:trPr>
        <w:tc>
          <w:tcPr>
            <w:tcW w:w="1697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Особистісна</w:t>
            </w:r>
          </w:p>
        </w:tc>
        <w:tc>
          <w:tcPr>
            <w:tcW w:w="3118" w:type="dxa"/>
          </w:tcPr>
          <w:p>
            <w:pPr>
              <w:pStyle w:val="TableParagraph"/>
              <w:spacing w:line="252" w:lineRule="exact" w:before="2"/>
              <w:ind w:left="115" w:right="469"/>
              <w:rPr>
                <w:sz w:val="22"/>
              </w:rPr>
            </w:pPr>
            <w:r>
              <w:rPr>
                <w:sz w:val="22"/>
              </w:rPr>
              <w:t>Я, моя родина, мої друзі Харчування</w:t>
            </w:r>
          </w:p>
        </w:tc>
        <w:tc>
          <w:tcPr>
            <w:tcW w:w="5106" w:type="dxa"/>
            <w:vMerge w:val="restart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475" w:val="left" w:leader="none"/>
                <w:tab w:pos="476" w:val="left" w:leader="none"/>
              </w:tabs>
              <w:spacing w:line="237" w:lineRule="auto" w:before="2" w:after="0"/>
              <w:ind w:left="475" w:right="134" w:hanging="358"/>
              <w:jc w:val="left"/>
              <w:rPr>
                <w:sz w:val="22"/>
              </w:rPr>
            </w:pPr>
            <w:r>
              <w:rPr>
                <w:sz w:val="22"/>
              </w:rPr>
              <w:t>надавати інформацію та ставити запитання з метою уточнення її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змісту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75" w:val="left" w:leader="none"/>
                <w:tab w:pos="476" w:val="left" w:leader="none"/>
              </w:tabs>
              <w:spacing w:line="237" w:lineRule="auto" w:before="3" w:after="0"/>
              <w:ind w:left="475" w:right="327" w:hanging="358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своє ставлення до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вчинків, думок, позицій інших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людей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75" w:val="left" w:leader="none"/>
                <w:tab w:pos="476" w:val="left" w:leader="none"/>
              </w:tabs>
              <w:spacing w:line="268" w:lineRule="exact" w:before="2" w:after="0"/>
              <w:ind w:left="475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порівнювати події, факти,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явища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75" w:val="left" w:leader="none"/>
                <w:tab w:pos="476" w:val="left" w:leader="none"/>
              </w:tabs>
              <w:spacing w:line="268" w:lineRule="exact" w:before="0" w:after="0"/>
              <w:ind w:left="475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свої почуття та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емоції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75" w:val="left" w:leader="none"/>
                <w:tab w:pos="476" w:val="left" w:leader="none"/>
              </w:tabs>
              <w:spacing w:line="268" w:lineRule="exact" w:before="0" w:after="0"/>
              <w:ind w:left="475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приймати або відхиляти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пропозицію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75" w:val="left" w:leader="none"/>
                <w:tab w:pos="476" w:val="left" w:leader="none"/>
              </w:tabs>
              <w:spacing w:line="237" w:lineRule="auto" w:before="0" w:after="0"/>
              <w:ind w:left="475" w:right="814" w:hanging="358"/>
              <w:jc w:val="left"/>
              <w:rPr>
                <w:sz w:val="22"/>
              </w:rPr>
            </w:pPr>
            <w:r>
              <w:rPr>
                <w:sz w:val="22"/>
              </w:rPr>
              <w:t>аргументувати свій вибір, точку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зору, власну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думку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75" w:val="left" w:leader="none"/>
                <w:tab w:pos="476" w:val="left" w:leader="none"/>
              </w:tabs>
              <w:spacing w:line="237" w:lineRule="auto" w:before="4" w:after="0"/>
              <w:ind w:left="475" w:right="1017" w:hanging="358"/>
              <w:jc w:val="left"/>
              <w:rPr>
                <w:sz w:val="22"/>
              </w:rPr>
            </w:pPr>
            <w:r>
              <w:rPr>
                <w:sz w:val="22"/>
              </w:rPr>
              <w:t>вести дискусію, привертаючи увагу співрозмовника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75" w:val="left" w:leader="none"/>
                <w:tab w:pos="476" w:val="left" w:leader="none"/>
              </w:tabs>
              <w:spacing w:line="252" w:lineRule="exact" w:before="21" w:after="0"/>
              <w:ind w:left="475" w:right="508" w:hanging="358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свої переконання, думки, згоду або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незгоду</w:t>
            </w:r>
          </w:p>
        </w:tc>
      </w:tr>
      <w:tr>
        <w:trPr>
          <w:trHeight w:val="1769" w:hRule="atLeast"/>
        </w:trPr>
        <w:tc>
          <w:tcPr>
            <w:tcW w:w="1697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Публічна</w:t>
            </w:r>
          </w:p>
        </w:tc>
        <w:tc>
          <w:tcPr>
            <w:tcW w:w="3118" w:type="dxa"/>
          </w:tcPr>
          <w:p>
            <w:pPr>
              <w:pStyle w:val="TableParagraph"/>
              <w:spacing w:line="250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Мистецтво</w:t>
            </w:r>
          </w:p>
          <w:p>
            <w:pPr>
              <w:pStyle w:val="TableParagraph"/>
              <w:ind w:left="115" w:right="909"/>
              <w:rPr>
                <w:sz w:val="22"/>
              </w:rPr>
            </w:pPr>
            <w:r>
              <w:rPr>
                <w:sz w:val="22"/>
              </w:rPr>
              <w:t>Молодь і молодіжна культура</w:t>
            </w:r>
          </w:p>
          <w:p>
            <w:pPr>
              <w:pStyle w:val="TableParagraph"/>
              <w:ind w:left="115" w:right="346"/>
              <w:rPr>
                <w:sz w:val="22"/>
              </w:rPr>
            </w:pPr>
            <w:r>
              <w:rPr>
                <w:sz w:val="22"/>
              </w:rPr>
              <w:t>Наука і технічний прогрес Природа і довкілля Україна в світі</w:t>
            </w:r>
          </w:p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Країни виучуваної мови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0" w:hRule="atLeast"/>
        </w:trPr>
        <w:tc>
          <w:tcPr>
            <w:tcW w:w="16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Освітня</w:t>
            </w:r>
          </w:p>
        </w:tc>
        <w:tc>
          <w:tcPr>
            <w:tcW w:w="3118" w:type="dxa"/>
          </w:tcPr>
          <w:p>
            <w:pPr>
              <w:pStyle w:val="TableParagraph"/>
              <w:ind w:left="115" w:right="1174"/>
              <w:rPr>
                <w:sz w:val="22"/>
              </w:rPr>
            </w:pPr>
            <w:r>
              <w:rPr>
                <w:sz w:val="22"/>
              </w:rPr>
              <w:t>Шкільне життя Робота і професії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1333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лексика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3"/>
        <w:gridCol w:w="6232"/>
      </w:tblGrid>
      <w:tr>
        <w:trPr>
          <w:trHeight w:val="254" w:hRule="atLeast"/>
        </w:trPr>
        <w:tc>
          <w:tcPr>
            <w:tcW w:w="3683" w:type="dxa"/>
          </w:tcPr>
          <w:p>
            <w:pPr>
              <w:pStyle w:val="TableParagraph"/>
              <w:spacing w:line="234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</w:p>
        </w:tc>
        <w:tc>
          <w:tcPr>
            <w:tcW w:w="6232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Лексичний діапазон</w:t>
            </w:r>
          </w:p>
        </w:tc>
      </w:tr>
      <w:tr>
        <w:trPr>
          <w:trHeight w:val="758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Я, моя родина, мої друзі</w:t>
            </w:r>
          </w:p>
        </w:tc>
        <w:tc>
          <w:tcPr>
            <w:tcW w:w="6232" w:type="dxa"/>
          </w:tcPr>
          <w:p>
            <w:pPr>
              <w:pStyle w:val="TableParagraph"/>
              <w:ind w:right="2828"/>
              <w:rPr>
                <w:sz w:val="22"/>
              </w:rPr>
            </w:pPr>
            <w:r>
              <w:rPr>
                <w:sz w:val="22"/>
              </w:rPr>
              <w:t>норми поведінки та спілкування батьки і діти</w:t>
            </w:r>
          </w:p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толерантне ставлення до оточуючих</w:t>
            </w:r>
          </w:p>
        </w:tc>
      </w:tr>
      <w:tr>
        <w:trPr>
          <w:trHeight w:val="757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Харчування</w:t>
            </w:r>
          </w:p>
        </w:tc>
        <w:tc>
          <w:tcPr>
            <w:tcW w:w="62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їжа, напої й закуски</w:t>
            </w:r>
          </w:p>
          <w:p>
            <w:pPr>
              <w:pStyle w:val="TableParagraph"/>
              <w:spacing w:line="252" w:lineRule="exact" w:before="6"/>
              <w:ind w:right="2590"/>
              <w:rPr>
                <w:sz w:val="22"/>
              </w:rPr>
            </w:pPr>
            <w:r>
              <w:rPr>
                <w:sz w:val="22"/>
              </w:rPr>
              <w:t>особисті пріоритети в харчуванні заклади громадського харчування</w:t>
            </w:r>
          </w:p>
        </w:tc>
      </w:tr>
      <w:tr>
        <w:trPr>
          <w:trHeight w:val="1765" w:hRule="atLeast"/>
        </w:trPr>
        <w:tc>
          <w:tcPr>
            <w:tcW w:w="3683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Мистецтво</w:t>
            </w:r>
          </w:p>
        </w:tc>
        <w:tc>
          <w:tcPr>
            <w:tcW w:w="6232" w:type="dxa"/>
          </w:tcPr>
          <w:p>
            <w:pPr>
              <w:pStyle w:val="TableParagraph"/>
              <w:ind w:right="3480"/>
              <w:rPr>
                <w:sz w:val="22"/>
              </w:rPr>
            </w:pPr>
            <w:r>
              <w:rPr>
                <w:sz w:val="22"/>
              </w:rPr>
              <w:t>види та жанри мистецтва фестивалі</w:t>
            </w:r>
          </w:p>
          <w:p>
            <w:pPr>
              <w:pStyle w:val="TableParagraph"/>
              <w:ind w:right="1082"/>
              <w:rPr>
                <w:sz w:val="22"/>
              </w:rPr>
            </w:pPr>
            <w:r>
              <w:rPr>
                <w:sz w:val="22"/>
              </w:rPr>
              <w:t>кіно, театр, живопис, телебачення характеристика фільму / вистави / телепрограми опис картини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емоції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вплив мистецтва на естетичний розвиток людини</w:t>
            </w:r>
          </w:p>
        </w:tc>
      </w:tr>
      <w:tr>
        <w:trPr>
          <w:trHeight w:val="506" w:hRule="atLeast"/>
        </w:trPr>
        <w:tc>
          <w:tcPr>
            <w:tcW w:w="3683" w:type="dxa"/>
          </w:tcPr>
          <w:p>
            <w:pPr>
              <w:pStyle w:val="TableParagraph"/>
              <w:spacing w:before="2"/>
              <w:ind w:left="117"/>
              <w:rPr>
                <w:sz w:val="22"/>
              </w:rPr>
            </w:pPr>
            <w:r>
              <w:rPr>
                <w:sz w:val="22"/>
              </w:rPr>
              <w:t>Молодь і молодіжна культура</w:t>
            </w:r>
          </w:p>
        </w:tc>
        <w:tc>
          <w:tcPr>
            <w:tcW w:w="6232" w:type="dxa"/>
          </w:tcPr>
          <w:p>
            <w:pPr>
              <w:pStyle w:val="TableParagraph"/>
              <w:spacing w:line="252" w:lineRule="exact" w:before="7"/>
              <w:ind w:right="2575"/>
              <w:rPr>
                <w:sz w:val="22"/>
              </w:rPr>
            </w:pPr>
            <w:r>
              <w:rPr>
                <w:sz w:val="22"/>
              </w:rPr>
              <w:t>життя і проблеми молоді молодіжний рух в Україні та у світі</w:t>
            </w:r>
          </w:p>
        </w:tc>
      </w:tr>
      <w:tr>
        <w:trPr>
          <w:trHeight w:val="503" w:hRule="atLeast"/>
        </w:trPr>
        <w:tc>
          <w:tcPr>
            <w:tcW w:w="3683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Наука і технічний прогрес</w:t>
            </w:r>
          </w:p>
        </w:tc>
        <w:tc>
          <w:tcPr>
            <w:tcW w:w="6232" w:type="dxa"/>
          </w:tcPr>
          <w:p>
            <w:pPr>
              <w:pStyle w:val="TableParagraph"/>
              <w:spacing w:line="252" w:lineRule="exact" w:before="2"/>
              <w:ind w:right="586"/>
              <w:rPr>
                <w:sz w:val="22"/>
              </w:rPr>
            </w:pPr>
            <w:r>
              <w:rPr>
                <w:sz w:val="22"/>
              </w:rPr>
              <w:t>вплив науково-технічного прогресу на життя людини і довкілля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header="0" w:footer="617" w:top="1120" w:bottom="880" w:left="90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3"/>
        <w:gridCol w:w="6232"/>
      </w:tblGrid>
      <w:tr>
        <w:trPr>
          <w:trHeight w:val="760" w:hRule="atLeast"/>
        </w:trPr>
        <w:tc>
          <w:tcPr>
            <w:tcW w:w="3683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Природа і довкілля</w:t>
            </w:r>
          </w:p>
        </w:tc>
        <w:tc>
          <w:tcPr>
            <w:tcW w:w="6232" w:type="dxa"/>
          </w:tcPr>
          <w:p>
            <w:pPr>
              <w:pStyle w:val="TableParagraph"/>
              <w:ind w:right="469"/>
              <w:rPr>
                <w:sz w:val="22"/>
              </w:rPr>
            </w:pPr>
            <w:r>
              <w:rPr>
                <w:sz w:val="22"/>
              </w:rPr>
              <w:t>національні парки та заповідники/заказники України, їх охорона</w:t>
            </w:r>
          </w:p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еко-туризм</w:t>
            </w:r>
          </w:p>
        </w:tc>
      </w:tr>
      <w:tr>
        <w:trPr>
          <w:trHeight w:val="1012" w:hRule="atLeast"/>
        </w:trPr>
        <w:tc>
          <w:tcPr>
            <w:tcW w:w="368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Україна в світі</w:t>
            </w:r>
          </w:p>
        </w:tc>
        <w:tc>
          <w:tcPr>
            <w:tcW w:w="6232" w:type="dxa"/>
          </w:tcPr>
          <w:p>
            <w:pPr>
              <w:pStyle w:val="TableParagraph"/>
              <w:ind w:right="2565"/>
              <w:rPr>
                <w:sz w:val="22"/>
              </w:rPr>
            </w:pPr>
            <w:r>
              <w:rPr>
                <w:sz w:val="22"/>
              </w:rPr>
              <w:t>суспільно-політичне життя в країні представницькі місії за кордоном міжнародне співробітництво</w:t>
            </w:r>
          </w:p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міжнародні організації: ЄС, ООН, Рада Європи</w:t>
            </w:r>
          </w:p>
        </w:tc>
      </w:tr>
      <w:tr>
        <w:trPr>
          <w:trHeight w:val="757" w:hRule="atLeast"/>
        </w:trPr>
        <w:tc>
          <w:tcPr>
            <w:tcW w:w="3683" w:type="dxa"/>
          </w:tcPr>
          <w:p>
            <w:pPr>
              <w:pStyle w:val="TableParagraph"/>
              <w:ind w:left="117" w:right="745"/>
              <w:rPr>
                <w:sz w:val="22"/>
              </w:rPr>
            </w:pPr>
            <w:r>
              <w:rPr>
                <w:sz w:val="22"/>
              </w:rPr>
              <w:t>Країни виучуваної мови (за вибором)</w:t>
            </w:r>
          </w:p>
        </w:tc>
        <w:tc>
          <w:tcPr>
            <w:tcW w:w="6232" w:type="dxa"/>
          </w:tcPr>
          <w:p>
            <w:pPr>
              <w:pStyle w:val="TableParagraph"/>
              <w:ind w:right="3877"/>
              <w:rPr>
                <w:sz w:val="22"/>
              </w:rPr>
            </w:pPr>
            <w:r>
              <w:rPr>
                <w:sz w:val="22"/>
              </w:rPr>
              <w:t>міжнародні відносини знаменні події</w:t>
            </w: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видатні люди</w:t>
            </w:r>
          </w:p>
        </w:tc>
      </w:tr>
      <w:tr>
        <w:trPr>
          <w:trHeight w:val="505" w:hRule="atLeast"/>
        </w:trPr>
        <w:tc>
          <w:tcPr>
            <w:tcW w:w="368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Шкільне життя</w:t>
            </w:r>
          </w:p>
        </w:tc>
        <w:tc>
          <w:tcPr>
            <w:tcW w:w="6232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міжнародні освітні програми</w:t>
            </w:r>
          </w:p>
          <w:p>
            <w:pPr>
              <w:pStyle w:val="TableParagraph"/>
              <w:spacing w:line="237" w:lineRule="exact" w:before="1"/>
              <w:rPr>
                <w:sz w:val="22"/>
              </w:rPr>
            </w:pPr>
            <w:r>
              <w:rPr>
                <w:sz w:val="22"/>
              </w:rPr>
              <w:t>випускні іспити</w:t>
            </w:r>
          </w:p>
        </w:tc>
      </w:tr>
      <w:tr>
        <w:trPr>
          <w:trHeight w:val="1013" w:hRule="atLeast"/>
        </w:trPr>
        <w:tc>
          <w:tcPr>
            <w:tcW w:w="368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Робота і професії</w:t>
            </w:r>
          </w:p>
        </w:tc>
        <w:tc>
          <w:tcPr>
            <w:tcW w:w="6232" w:type="dxa"/>
          </w:tcPr>
          <w:p>
            <w:pPr>
              <w:pStyle w:val="TableParagraph"/>
              <w:spacing w:line="242" w:lineRule="auto"/>
              <w:ind w:right="4602"/>
              <w:rPr>
                <w:sz w:val="22"/>
              </w:rPr>
            </w:pPr>
            <w:r>
              <w:rPr>
                <w:sz w:val="22"/>
              </w:rPr>
              <w:t>вибір професії пошук роботи</w:t>
            </w:r>
          </w:p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престижні професії в Україні та за кордоном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плани на майбутнє</w:t>
            </w:r>
          </w:p>
        </w:tc>
      </w:tr>
    </w:tbl>
    <w:p>
      <w:pPr>
        <w:pStyle w:val="BodyText"/>
        <w:spacing w:before="3"/>
        <w:rPr>
          <w:b/>
          <w:sz w:val="13"/>
        </w:rPr>
      </w:pPr>
    </w:p>
    <w:p>
      <w:pPr>
        <w:spacing w:before="94"/>
        <w:ind w:left="1336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граматика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8"/>
        <w:gridCol w:w="6657"/>
      </w:tblGrid>
      <w:tr>
        <w:trPr>
          <w:trHeight w:val="254" w:hRule="atLeast"/>
        </w:trPr>
        <w:tc>
          <w:tcPr>
            <w:tcW w:w="3258" w:type="dxa"/>
          </w:tcPr>
          <w:p>
            <w:pPr>
              <w:pStyle w:val="TableParagraph"/>
              <w:spacing w:line="234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Категорія</w:t>
            </w:r>
          </w:p>
        </w:tc>
        <w:tc>
          <w:tcPr>
            <w:tcW w:w="6657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Структура</w:t>
            </w:r>
          </w:p>
        </w:tc>
      </w:tr>
      <w:tr>
        <w:trPr>
          <w:trHeight w:val="292" w:hRule="atLeast"/>
        </w:trPr>
        <w:tc>
          <w:tcPr>
            <w:tcW w:w="3258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Adverb</w:t>
            </w:r>
          </w:p>
        </w:tc>
        <w:tc>
          <w:tcPr>
            <w:tcW w:w="6657" w:type="dxa"/>
          </w:tcPr>
          <w:p>
            <w:pPr>
              <w:pStyle w:val="TableParagraph"/>
              <w:spacing w:line="232" w:lineRule="exact" w:before="40"/>
              <w:rPr>
                <w:sz w:val="22"/>
              </w:rPr>
            </w:pPr>
            <w:r>
              <w:rPr>
                <w:sz w:val="22"/>
              </w:rPr>
              <w:t>until/when for linking events in the present, past and future</w:t>
            </w:r>
          </w:p>
        </w:tc>
      </w:tr>
      <w:tr>
        <w:trPr>
          <w:trHeight w:val="757" w:hRule="atLeast"/>
        </w:trPr>
        <w:tc>
          <w:tcPr>
            <w:tcW w:w="3258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Clause</w:t>
            </w:r>
          </w:p>
        </w:tc>
        <w:tc>
          <w:tcPr>
            <w:tcW w:w="6657" w:type="dxa"/>
          </w:tcPr>
          <w:p>
            <w:pPr>
              <w:pStyle w:val="TableParagraph"/>
              <w:ind w:right="2416"/>
              <w:rPr>
                <w:sz w:val="22"/>
              </w:rPr>
            </w:pPr>
            <w:r>
              <w:rPr>
                <w:sz w:val="22"/>
              </w:rPr>
              <w:t>relative clauses and compound sentences direct and reported speech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first, second and third conditional</w:t>
            </w:r>
          </w:p>
        </w:tc>
      </w:tr>
      <w:tr>
        <w:trPr>
          <w:trHeight w:val="760" w:hRule="atLeast"/>
        </w:trPr>
        <w:tc>
          <w:tcPr>
            <w:tcW w:w="3258" w:type="dxa"/>
          </w:tcPr>
          <w:p>
            <w:pPr>
              <w:pStyle w:val="TableParagraph"/>
              <w:spacing w:before="2"/>
              <w:ind w:left="117"/>
              <w:rPr>
                <w:sz w:val="22"/>
              </w:rPr>
            </w:pPr>
            <w:r>
              <w:rPr>
                <w:sz w:val="22"/>
              </w:rPr>
              <w:t>Verb</w:t>
            </w:r>
          </w:p>
        </w:tc>
        <w:tc>
          <w:tcPr>
            <w:tcW w:w="6657" w:type="dxa"/>
          </w:tcPr>
          <w:p>
            <w:pPr>
              <w:pStyle w:val="TableParagraph"/>
              <w:spacing w:before="2"/>
              <w:ind w:right="4604"/>
              <w:rPr>
                <w:sz w:val="22"/>
              </w:rPr>
            </w:pPr>
            <w:r>
              <w:rPr>
                <w:sz w:val="22"/>
              </w:rPr>
              <w:t>sequence of tenses infinitive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present/past participle</w:t>
            </w:r>
          </w:p>
        </w:tc>
      </w:tr>
    </w:tbl>
    <w:p>
      <w:pPr>
        <w:spacing w:after="0" w:line="232" w:lineRule="exact"/>
        <w:rPr>
          <w:sz w:val="22"/>
        </w:rPr>
        <w:sectPr>
          <w:pgSz w:w="11910" w:h="16840"/>
          <w:pgMar w:header="0" w:footer="617" w:top="1120" w:bottom="880" w:left="900" w:right="720"/>
        </w:sectPr>
      </w:pPr>
    </w:p>
    <w:p>
      <w:pPr>
        <w:spacing w:before="73"/>
        <w:ind w:left="4160" w:right="0" w:firstLine="0"/>
        <w:jc w:val="left"/>
        <w:rPr>
          <w:b/>
          <w:sz w:val="28"/>
        </w:rPr>
      </w:pPr>
      <w:bookmarkStart w:name="_bookmark31" w:id="32"/>
      <w:bookmarkEnd w:id="32"/>
      <w:r>
        <w:rPr/>
      </w:r>
      <w:r>
        <w:rPr>
          <w:b/>
          <w:sz w:val="28"/>
        </w:rPr>
        <w:t>Німецька мова</w:t>
      </w:r>
    </w:p>
    <w:p>
      <w:pPr>
        <w:pStyle w:val="BodyText"/>
        <w:spacing w:before="256"/>
        <w:ind w:left="232" w:right="126" w:firstLine="360"/>
        <w:jc w:val="both"/>
      </w:pPr>
      <w:r>
        <w:rPr/>
        <w:t>Навчальна програма є рамковою, а відтак не обмежує діяльність учителів у виборі порядку вивчення та змісту кожної теми. Деякі теми можуть вивчатись інтегровано, наприклад, Україна + Країни виучуваної мови, Шкільне життя + Робота і професії.</w:t>
      </w:r>
    </w:p>
    <w:p>
      <w:pPr>
        <w:pStyle w:val="BodyText"/>
        <w:ind w:left="232" w:right="124" w:firstLine="360"/>
        <w:jc w:val="both"/>
      </w:pPr>
      <w:r>
        <w:rPr/>
        <w:t>Мовний</w:t>
      </w:r>
      <w:r>
        <w:rPr>
          <w:spacing w:val="-17"/>
        </w:rPr>
        <w:t> </w:t>
      </w:r>
      <w:r>
        <w:rPr/>
        <w:t>інвентар</w:t>
      </w:r>
      <w:r>
        <w:rPr>
          <w:spacing w:val="-19"/>
        </w:rPr>
        <w:t> </w:t>
      </w:r>
      <w:r>
        <w:rPr/>
        <w:t>добирається</w:t>
      </w:r>
      <w:r>
        <w:rPr>
          <w:spacing w:val="-15"/>
        </w:rPr>
        <w:t> </w:t>
      </w:r>
      <w:r>
        <w:rPr/>
        <w:t>відповідно</w:t>
      </w:r>
      <w:r>
        <w:rPr>
          <w:spacing w:val="-18"/>
        </w:rPr>
        <w:t> </w:t>
      </w:r>
      <w:r>
        <w:rPr/>
        <w:t>до</w:t>
      </w:r>
      <w:r>
        <w:rPr>
          <w:spacing w:val="-17"/>
        </w:rPr>
        <w:t> </w:t>
      </w:r>
      <w:r>
        <w:rPr/>
        <w:t>комунікативної</w:t>
      </w:r>
      <w:r>
        <w:rPr>
          <w:spacing w:val="-19"/>
        </w:rPr>
        <w:t> </w:t>
      </w:r>
      <w:r>
        <w:rPr/>
        <w:t>ситуації,</w:t>
      </w:r>
      <w:r>
        <w:rPr>
          <w:spacing w:val="-14"/>
        </w:rPr>
        <w:t> </w:t>
      </w:r>
      <w:r>
        <w:rPr/>
        <w:t>потреб</w:t>
      </w:r>
      <w:r>
        <w:rPr>
          <w:spacing w:val="-17"/>
        </w:rPr>
        <w:t> </w:t>
      </w:r>
      <w:r>
        <w:rPr/>
        <w:t>учнів</w:t>
      </w:r>
      <w:r>
        <w:rPr>
          <w:spacing w:val="-15"/>
        </w:rPr>
        <w:t> </w:t>
      </w:r>
      <w:r>
        <w:rPr/>
        <w:t>та</w:t>
      </w:r>
      <w:r>
        <w:rPr>
          <w:spacing w:val="-20"/>
        </w:rPr>
        <w:t> </w:t>
      </w:r>
      <w:r>
        <w:rPr/>
        <w:t>принципу концентричного навчання. Він не є метою навчання, тому й не розглядається як окремі лексичні або граматичні</w:t>
      </w:r>
      <w:r>
        <w:rPr>
          <w:spacing w:val="-3"/>
        </w:rPr>
        <w:t> </w:t>
      </w:r>
      <w:r>
        <w:rPr/>
        <w:t>теми.</w:t>
      </w:r>
    </w:p>
    <w:p>
      <w:pPr>
        <w:pStyle w:val="Heading6"/>
        <w:spacing w:before="183"/>
        <w:ind w:left="232" w:right="0"/>
        <w:jc w:val="left"/>
      </w:pPr>
      <w:bookmarkStart w:name="_bookmark32" w:id="33"/>
      <w:bookmarkEnd w:id="33"/>
      <w:r>
        <w:rPr>
          <w:b w:val="0"/>
        </w:rPr>
      </w:r>
      <w:r>
        <w:rPr/>
        <w:t>10-ий клас</w:t>
      </w:r>
    </w:p>
    <w:p>
      <w:pPr>
        <w:spacing w:before="184"/>
        <w:ind w:left="1331" w:right="1231" w:firstLine="0"/>
        <w:jc w:val="center"/>
        <w:rPr>
          <w:b/>
          <w:sz w:val="22"/>
        </w:rPr>
      </w:pPr>
      <w:r>
        <w:rPr>
          <w:b/>
          <w:sz w:val="22"/>
        </w:rPr>
        <w:t>Загальні характеристики ситуативного спілкування</w:t>
      </w: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3118"/>
        <w:gridCol w:w="5106"/>
      </w:tblGrid>
      <w:tr>
        <w:trPr>
          <w:trHeight w:val="506" w:hRule="atLeast"/>
        </w:trPr>
        <w:tc>
          <w:tcPr>
            <w:tcW w:w="1697" w:type="dxa"/>
          </w:tcPr>
          <w:p>
            <w:pPr>
              <w:pStyle w:val="TableParagraph"/>
              <w:spacing w:line="254" w:lineRule="exact" w:before="3"/>
              <w:ind w:left="117" w:right="209"/>
              <w:rPr>
                <w:b/>
                <w:sz w:val="22"/>
              </w:rPr>
            </w:pPr>
            <w:r>
              <w:rPr>
                <w:b/>
                <w:sz w:val="22"/>
              </w:rPr>
              <w:t>Сфера спілкування</w:t>
            </w:r>
          </w:p>
        </w:tc>
        <w:tc>
          <w:tcPr>
            <w:tcW w:w="3118" w:type="dxa"/>
          </w:tcPr>
          <w:p>
            <w:pPr>
              <w:pStyle w:val="TableParagraph"/>
              <w:spacing w:line="254" w:lineRule="exact" w:before="3"/>
              <w:ind w:left="115" w:right="413"/>
              <w:rPr>
                <w:b/>
                <w:sz w:val="22"/>
              </w:rPr>
            </w:pPr>
            <w:r>
              <w:rPr>
                <w:b/>
                <w:sz w:val="22"/>
              </w:rPr>
              <w:t>Тематика ситуативного спілкування</w:t>
            </w:r>
          </w:p>
        </w:tc>
        <w:tc>
          <w:tcPr>
            <w:tcW w:w="5106" w:type="dxa"/>
          </w:tcPr>
          <w:p>
            <w:pPr>
              <w:pStyle w:val="TableParagraph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Мовленнєві функції</w:t>
            </w:r>
          </w:p>
        </w:tc>
      </w:tr>
      <w:tr>
        <w:trPr>
          <w:trHeight w:val="755" w:hRule="atLeast"/>
        </w:trPr>
        <w:tc>
          <w:tcPr>
            <w:tcW w:w="1697" w:type="dxa"/>
          </w:tcPr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sz w:val="22"/>
              </w:rPr>
              <w:t>Особистісна</w:t>
            </w:r>
          </w:p>
        </w:tc>
        <w:tc>
          <w:tcPr>
            <w:tcW w:w="3118" w:type="dxa"/>
          </w:tcPr>
          <w:p>
            <w:pPr>
              <w:pStyle w:val="TableParagraph"/>
              <w:spacing w:line="242" w:lineRule="auto"/>
              <w:ind w:left="115" w:right="469"/>
              <w:rPr>
                <w:sz w:val="22"/>
              </w:rPr>
            </w:pPr>
            <w:r>
              <w:rPr>
                <w:sz w:val="22"/>
              </w:rPr>
              <w:t>Я, моя родина, мої друзі Спорт і дозвілля</w:t>
            </w:r>
          </w:p>
          <w:p>
            <w:pPr>
              <w:pStyle w:val="TableParagraph"/>
              <w:spacing w:line="230" w:lineRule="exact"/>
              <w:ind w:left="115"/>
              <w:rPr>
                <w:sz w:val="22"/>
              </w:rPr>
            </w:pPr>
            <w:r>
              <w:rPr>
                <w:sz w:val="22"/>
              </w:rPr>
              <w:t>Харчування</w:t>
            </w:r>
          </w:p>
        </w:tc>
        <w:tc>
          <w:tcPr>
            <w:tcW w:w="5106" w:type="dxa"/>
            <w:vMerge w:val="restart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475" w:val="left" w:leader="none"/>
                <w:tab w:pos="476" w:val="left" w:leader="none"/>
              </w:tabs>
              <w:spacing w:line="237" w:lineRule="auto" w:before="0" w:after="0"/>
              <w:ind w:left="475" w:right="132" w:hanging="358"/>
              <w:jc w:val="left"/>
              <w:rPr>
                <w:sz w:val="22"/>
              </w:rPr>
            </w:pPr>
            <w:r>
              <w:rPr>
                <w:sz w:val="22"/>
              </w:rPr>
              <w:t>надавати інформацію та ставити запитання з метою уточнення її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змісту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75" w:val="left" w:leader="none"/>
                <w:tab w:pos="476" w:val="left" w:leader="none"/>
              </w:tabs>
              <w:spacing w:line="237" w:lineRule="auto" w:before="3" w:after="0"/>
              <w:ind w:left="475" w:right="327" w:hanging="358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своє ставлення до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вчинків, думок, позицій інших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людей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75" w:val="left" w:leader="none"/>
                <w:tab w:pos="476" w:val="left" w:leader="none"/>
              </w:tabs>
              <w:spacing w:line="269" w:lineRule="exact" w:before="1" w:after="0"/>
              <w:ind w:left="475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порівнювати події, факти,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явища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75" w:val="left" w:leader="none"/>
                <w:tab w:pos="476" w:val="left" w:leader="none"/>
              </w:tabs>
              <w:spacing w:line="268" w:lineRule="exact" w:before="0" w:after="0"/>
              <w:ind w:left="475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свої почуття та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емоції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75" w:val="left" w:leader="none"/>
                <w:tab w:pos="476" w:val="left" w:leader="none"/>
              </w:tabs>
              <w:spacing w:line="268" w:lineRule="exact" w:before="0" w:after="0"/>
              <w:ind w:left="475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приймати або відхиляти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пропозицію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75" w:val="left" w:leader="none"/>
                <w:tab w:pos="476" w:val="left" w:leader="none"/>
              </w:tabs>
              <w:spacing w:line="237" w:lineRule="auto" w:before="2" w:after="0"/>
              <w:ind w:left="475" w:right="814" w:hanging="358"/>
              <w:jc w:val="left"/>
              <w:rPr>
                <w:sz w:val="22"/>
              </w:rPr>
            </w:pPr>
            <w:r>
              <w:rPr>
                <w:sz w:val="22"/>
              </w:rPr>
              <w:t>аргументувати свій вибір, точку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зору, власну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думку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75" w:val="left" w:leader="none"/>
                <w:tab w:pos="476" w:val="left" w:leader="none"/>
              </w:tabs>
              <w:spacing w:line="237" w:lineRule="auto" w:before="4" w:after="0"/>
              <w:ind w:left="475" w:right="1017" w:hanging="358"/>
              <w:jc w:val="left"/>
              <w:rPr>
                <w:sz w:val="22"/>
              </w:rPr>
            </w:pPr>
            <w:r>
              <w:rPr>
                <w:sz w:val="22"/>
              </w:rPr>
              <w:t>вести дискусію, привертаючи увагу співрозмовника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75" w:val="left" w:leader="none"/>
                <w:tab w:pos="476" w:val="left" w:leader="none"/>
              </w:tabs>
              <w:spacing w:line="252" w:lineRule="exact" w:before="20" w:after="0"/>
              <w:ind w:left="475" w:right="508" w:hanging="358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свої переконання, думки, згоду або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незгоду</w:t>
            </w:r>
          </w:p>
        </w:tc>
      </w:tr>
      <w:tr>
        <w:trPr>
          <w:trHeight w:val="1264" w:hRule="atLeast"/>
        </w:trPr>
        <w:tc>
          <w:tcPr>
            <w:tcW w:w="16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Публічна</w:t>
            </w:r>
          </w:p>
        </w:tc>
        <w:tc>
          <w:tcPr>
            <w:tcW w:w="3118" w:type="dxa"/>
          </w:tcPr>
          <w:p>
            <w:pPr>
              <w:pStyle w:val="TableParagraph"/>
              <w:ind w:left="115" w:right="1208"/>
              <w:rPr>
                <w:sz w:val="22"/>
              </w:rPr>
            </w:pPr>
            <w:r>
              <w:rPr>
                <w:sz w:val="22"/>
              </w:rPr>
              <w:t>Природа і погода Живопис</w:t>
            </w:r>
          </w:p>
          <w:p>
            <w:pPr>
              <w:pStyle w:val="TableParagraph"/>
              <w:ind w:left="115" w:right="346"/>
              <w:rPr>
                <w:sz w:val="22"/>
              </w:rPr>
            </w:pPr>
            <w:r>
              <w:rPr>
                <w:sz w:val="22"/>
              </w:rPr>
              <w:t>Наука і технічний прогрес Україна</w:t>
            </w:r>
          </w:p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Країни виучуваної мови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2" w:hRule="atLeast"/>
        </w:trPr>
        <w:tc>
          <w:tcPr>
            <w:tcW w:w="16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Освітня</w:t>
            </w:r>
          </w:p>
        </w:tc>
        <w:tc>
          <w:tcPr>
            <w:tcW w:w="3118" w:type="dxa"/>
          </w:tcPr>
          <w:p>
            <w:pPr>
              <w:pStyle w:val="TableParagraph"/>
              <w:ind w:left="115" w:right="1174"/>
              <w:rPr>
                <w:sz w:val="22"/>
              </w:rPr>
            </w:pPr>
            <w:r>
              <w:rPr>
                <w:sz w:val="22"/>
              </w:rPr>
              <w:t>Шкільне життя Робота і професії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209"/>
        <w:ind w:left="1333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лексика</w:t>
      </w: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3"/>
        <w:gridCol w:w="6232"/>
      </w:tblGrid>
      <w:tr>
        <w:trPr>
          <w:trHeight w:val="251" w:hRule="atLeast"/>
        </w:trPr>
        <w:tc>
          <w:tcPr>
            <w:tcW w:w="3683" w:type="dxa"/>
          </w:tcPr>
          <w:p>
            <w:pPr>
              <w:pStyle w:val="TableParagraph"/>
              <w:spacing w:line="232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</w:p>
        </w:tc>
        <w:tc>
          <w:tcPr>
            <w:tcW w:w="6232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Лексичний діапазон</w:t>
            </w:r>
          </w:p>
        </w:tc>
      </w:tr>
      <w:tr>
        <w:trPr>
          <w:trHeight w:val="760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Я, моя родина, мої друзі</w:t>
            </w:r>
          </w:p>
        </w:tc>
        <w:tc>
          <w:tcPr>
            <w:tcW w:w="62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особистість та її якості</w:t>
            </w:r>
          </w:p>
          <w:p>
            <w:pPr>
              <w:pStyle w:val="TableParagraph"/>
              <w:spacing w:line="252" w:lineRule="exact" w:before="6"/>
              <w:ind w:right="2386"/>
              <w:rPr>
                <w:sz w:val="22"/>
              </w:rPr>
            </w:pPr>
            <w:r>
              <w:rPr>
                <w:sz w:val="22"/>
              </w:rPr>
              <w:t>види особистісних стосунків стосунки з товаришами</w:t>
            </w:r>
          </w:p>
        </w:tc>
      </w:tr>
      <w:tr>
        <w:trPr>
          <w:trHeight w:val="754" w:hRule="atLeast"/>
        </w:trPr>
        <w:tc>
          <w:tcPr>
            <w:tcW w:w="3683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Спорт і дозвілля</w:t>
            </w:r>
          </w:p>
        </w:tc>
        <w:tc>
          <w:tcPr>
            <w:tcW w:w="6232" w:type="dxa"/>
          </w:tcPr>
          <w:p>
            <w:pPr>
              <w:pStyle w:val="TableParagraph"/>
              <w:ind w:right="1301"/>
              <w:rPr>
                <w:sz w:val="22"/>
              </w:rPr>
            </w:pPr>
            <w:r>
              <w:rPr>
                <w:sz w:val="22"/>
              </w:rPr>
              <w:t>роль спорту в житті суспільства та особистості спортивні події/змагання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враження від матчу/змагань</w:t>
            </w:r>
          </w:p>
        </w:tc>
      </w:tr>
      <w:tr>
        <w:trPr>
          <w:trHeight w:val="506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Харчування</w:t>
            </w:r>
          </w:p>
        </w:tc>
        <w:tc>
          <w:tcPr>
            <w:tcW w:w="6232" w:type="dxa"/>
          </w:tcPr>
          <w:p>
            <w:pPr>
              <w:pStyle w:val="TableParagraph"/>
              <w:spacing w:line="254" w:lineRule="exact" w:before="3"/>
              <w:ind w:right="727"/>
              <w:rPr>
                <w:sz w:val="22"/>
              </w:rPr>
            </w:pPr>
            <w:r>
              <w:rPr>
                <w:sz w:val="22"/>
              </w:rPr>
              <w:t>національна кухня України та країн виучуваної мови смаки, уподобання</w:t>
            </w:r>
          </w:p>
        </w:tc>
      </w:tr>
      <w:tr>
        <w:trPr>
          <w:trHeight w:val="501" w:hRule="atLeast"/>
        </w:trPr>
        <w:tc>
          <w:tcPr>
            <w:tcW w:w="3683" w:type="dxa"/>
          </w:tcPr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sz w:val="22"/>
              </w:rPr>
              <w:t>Природа і погода</w:t>
            </w:r>
          </w:p>
        </w:tc>
        <w:tc>
          <w:tcPr>
            <w:tcW w:w="623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природні катаклізми, їх види та наслідки</w:t>
            </w:r>
          </w:p>
          <w:p>
            <w:pPr>
              <w:pStyle w:val="TableParagraph"/>
              <w:spacing w:line="232" w:lineRule="exact" w:before="2"/>
              <w:rPr>
                <w:sz w:val="22"/>
              </w:rPr>
            </w:pPr>
            <w:r>
              <w:rPr>
                <w:sz w:val="22"/>
              </w:rPr>
              <w:t>вплив погоди на здоров’я та настрій</w:t>
            </w:r>
          </w:p>
        </w:tc>
      </w:tr>
      <w:tr>
        <w:trPr>
          <w:trHeight w:val="758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Живопис</w:t>
            </w:r>
          </w:p>
        </w:tc>
        <w:tc>
          <w:tcPr>
            <w:tcW w:w="62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жанри живопису</w:t>
            </w:r>
          </w:p>
          <w:p>
            <w:pPr>
              <w:pStyle w:val="TableParagraph"/>
              <w:spacing w:line="252" w:lineRule="exact" w:before="6"/>
              <w:ind w:right="1794"/>
              <w:rPr>
                <w:sz w:val="22"/>
              </w:rPr>
            </w:pPr>
            <w:r>
              <w:rPr>
                <w:sz w:val="22"/>
              </w:rPr>
              <w:t>відомі художники та їхні твори відвідування музею, виставки або галереї</w:t>
            </w:r>
          </w:p>
        </w:tc>
      </w:tr>
      <w:tr>
        <w:trPr>
          <w:trHeight w:val="755" w:hRule="atLeast"/>
        </w:trPr>
        <w:tc>
          <w:tcPr>
            <w:tcW w:w="3683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Наука і технічний прогрес</w:t>
            </w:r>
          </w:p>
        </w:tc>
        <w:tc>
          <w:tcPr>
            <w:tcW w:w="623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комп'ютерне обладнання</w:t>
            </w:r>
          </w:p>
          <w:p>
            <w:pPr>
              <w:pStyle w:val="TableParagraph"/>
              <w:spacing w:line="252" w:lineRule="exact" w:before="4"/>
              <w:ind w:right="1968"/>
              <w:rPr>
                <w:sz w:val="22"/>
              </w:rPr>
            </w:pPr>
            <w:r>
              <w:rPr>
                <w:sz w:val="22"/>
              </w:rPr>
              <w:t>сучасні засоби комунікації та інформації комп’ютерні технології</w:t>
            </w:r>
          </w:p>
        </w:tc>
      </w:tr>
      <w:tr>
        <w:trPr>
          <w:trHeight w:val="756" w:hRule="atLeast"/>
        </w:trPr>
        <w:tc>
          <w:tcPr>
            <w:tcW w:w="3683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Україна</w:t>
            </w:r>
          </w:p>
        </w:tc>
        <w:tc>
          <w:tcPr>
            <w:tcW w:w="6232" w:type="dxa"/>
          </w:tcPr>
          <w:p>
            <w:pPr>
              <w:pStyle w:val="TableParagraph"/>
              <w:ind w:right="2157"/>
              <w:rPr>
                <w:sz w:val="22"/>
              </w:rPr>
            </w:pPr>
            <w:r>
              <w:rPr>
                <w:sz w:val="22"/>
              </w:rPr>
              <w:t>адміністративний та політичний устрій природні ресурси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державні свята</w:t>
            </w:r>
          </w:p>
        </w:tc>
      </w:tr>
      <w:tr>
        <w:trPr>
          <w:trHeight w:val="760" w:hRule="atLeast"/>
        </w:trPr>
        <w:tc>
          <w:tcPr>
            <w:tcW w:w="3683" w:type="dxa"/>
          </w:tcPr>
          <w:p>
            <w:pPr>
              <w:pStyle w:val="TableParagraph"/>
              <w:ind w:left="117" w:right="745"/>
              <w:rPr>
                <w:sz w:val="22"/>
              </w:rPr>
            </w:pPr>
            <w:r>
              <w:rPr>
                <w:sz w:val="22"/>
              </w:rPr>
              <w:t>Країни виучуваної мови (за вибором)</w:t>
            </w:r>
          </w:p>
        </w:tc>
        <w:tc>
          <w:tcPr>
            <w:tcW w:w="6232" w:type="dxa"/>
          </w:tcPr>
          <w:p>
            <w:pPr>
              <w:pStyle w:val="TableParagraph"/>
              <w:ind w:right="2157"/>
              <w:rPr>
                <w:sz w:val="22"/>
              </w:rPr>
            </w:pPr>
            <w:r>
              <w:rPr>
                <w:sz w:val="22"/>
              </w:rPr>
              <w:t>адміністративний та політичний устрій природні ресурси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державні свята</w:t>
            </w:r>
          </w:p>
        </w:tc>
      </w:tr>
      <w:tr>
        <w:trPr>
          <w:trHeight w:val="506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Шкільне життя</w:t>
            </w:r>
          </w:p>
        </w:tc>
        <w:tc>
          <w:tcPr>
            <w:tcW w:w="6232" w:type="dxa"/>
          </w:tcPr>
          <w:p>
            <w:pPr>
              <w:pStyle w:val="TableParagraph"/>
              <w:spacing w:line="252" w:lineRule="exact" w:before="5"/>
              <w:ind w:right="2898"/>
              <w:rPr>
                <w:sz w:val="22"/>
              </w:rPr>
            </w:pPr>
            <w:r>
              <w:rPr>
                <w:sz w:val="22"/>
              </w:rPr>
              <w:t>освіта в Україні та за кордоном заклади освіти</w:t>
            </w:r>
          </w:p>
        </w:tc>
      </w:tr>
      <w:tr>
        <w:trPr>
          <w:trHeight w:val="502" w:hRule="atLeast"/>
        </w:trPr>
        <w:tc>
          <w:tcPr>
            <w:tcW w:w="3683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Робота і професії</w:t>
            </w:r>
          </w:p>
        </w:tc>
        <w:tc>
          <w:tcPr>
            <w:tcW w:w="623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сучасні професії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професійні якості та уміння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1910" w:h="16840"/>
          <w:pgMar w:header="0" w:footer="617" w:top="1040" w:bottom="880" w:left="900" w:right="720"/>
        </w:sectPr>
      </w:pPr>
    </w:p>
    <w:p>
      <w:pPr>
        <w:spacing w:before="74"/>
        <w:ind w:left="1336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граматика</w:t>
      </w:r>
    </w:p>
    <w:p>
      <w:pPr>
        <w:pStyle w:val="BodyText"/>
        <w:spacing w:before="2"/>
        <w:rPr>
          <w:b/>
          <w:sz w:val="1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8"/>
        <w:gridCol w:w="6657"/>
      </w:tblGrid>
      <w:tr>
        <w:trPr>
          <w:trHeight w:val="252" w:hRule="atLeast"/>
        </w:trPr>
        <w:tc>
          <w:tcPr>
            <w:tcW w:w="3258" w:type="dxa"/>
          </w:tcPr>
          <w:p>
            <w:pPr>
              <w:pStyle w:val="TableParagraph"/>
              <w:spacing w:line="232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Категорія</w:t>
            </w:r>
          </w:p>
        </w:tc>
        <w:tc>
          <w:tcPr>
            <w:tcW w:w="6657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Структура</w:t>
            </w:r>
          </w:p>
        </w:tc>
      </w:tr>
      <w:tr>
        <w:trPr>
          <w:trHeight w:val="254" w:hRule="atLeast"/>
        </w:trPr>
        <w:tc>
          <w:tcPr>
            <w:tcW w:w="3258" w:type="dxa"/>
          </w:tcPr>
          <w:p>
            <w:pPr>
              <w:pStyle w:val="TableParagraph"/>
              <w:spacing w:line="234" w:lineRule="exact"/>
              <w:ind w:left="117"/>
              <w:rPr>
                <w:sz w:val="22"/>
              </w:rPr>
            </w:pPr>
            <w:r>
              <w:rPr>
                <w:sz w:val="22"/>
              </w:rPr>
              <w:t>Adjektiv</w:t>
            </w:r>
          </w:p>
        </w:tc>
        <w:tc>
          <w:tcPr>
            <w:tcW w:w="6657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Deklination der Adjektive auf -a, -е, -er, -el</w:t>
            </w:r>
          </w:p>
        </w:tc>
      </w:tr>
      <w:tr>
        <w:trPr>
          <w:trHeight w:val="251" w:hRule="atLeast"/>
        </w:trPr>
        <w:tc>
          <w:tcPr>
            <w:tcW w:w="3258" w:type="dxa"/>
          </w:tcPr>
          <w:p>
            <w:pPr>
              <w:pStyle w:val="TableParagraph"/>
              <w:spacing w:line="232" w:lineRule="exact"/>
              <w:ind w:left="117"/>
              <w:rPr>
                <w:sz w:val="22"/>
              </w:rPr>
            </w:pPr>
            <w:r>
              <w:rPr>
                <w:sz w:val="22"/>
              </w:rPr>
              <w:t>Pronomen</w:t>
            </w:r>
          </w:p>
        </w:tc>
        <w:tc>
          <w:tcPr>
            <w:tcW w:w="665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Demonstrativpronomen –dieser, -jener, -solcher</w:t>
            </w:r>
          </w:p>
        </w:tc>
      </w:tr>
      <w:tr>
        <w:trPr>
          <w:trHeight w:val="505" w:hRule="atLeast"/>
        </w:trPr>
        <w:tc>
          <w:tcPr>
            <w:tcW w:w="3258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Satz</w:t>
            </w:r>
          </w:p>
        </w:tc>
        <w:tc>
          <w:tcPr>
            <w:tcW w:w="6657" w:type="dxa"/>
          </w:tcPr>
          <w:p>
            <w:pPr>
              <w:pStyle w:val="TableParagraph"/>
              <w:spacing w:line="254" w:lineRule="exact" w:before="3"/>
              <w:ind w:right="4898"/>
              <w:rPr>
                <w:sz w:val="22"/>
              </w:rPr>
            </w:pPr>
            <w:r>
              <w:rPr>
                <w:sz w:val="22"/>
              </w:rPr>
              <w:t>Konditionalsätze Die Satzreihe</w:t>
            </w:r>
          </w:p>
        </w:tc>
      </w:tr>
      <w:tr>
        <w:trPr>
          <w:trHeight w:val="755" w:hRule="atLeast"/>
        </w:trPr>
        <w:tc>
          <w:tcPr>
            <w:tcW w:w="3258" w:type="dxa"/>
          </w:tcPr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sz w:val="22"/>
              </w:rPr>
              <w:t>Verb</w:t>
            </w:r>
          </w:p>
        </w:tc>
        <w:tc>
          <w:tcPr>
            <w:tcW w:w="6657" w:type="dxa"/>
          </w:tcPr>
          <w:p>
            <w:pPr>
              <w:pStyle w:val="TableParagraph"/>
              <w:spacing w:line="242" w:lineRule="auto"/>
              <w:ind w:right="4898"/>
              <w:rPr>
                <w:sz w:val="22"/>
              </w:rPr>
            </w:pPr>
            <w:r>
              <w:rPr>
                <w:sz w:val="22"/>
              </w:rPr>
              <w:t>Das Verb lassen Partizip I</w:t>
            </w:r>
          </w:p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Plusquamperfekt: Vorzeitigkeit</w:t>
            </w:r>
          </w:p>
        </w:tc>
      </w:tr>
    </w:tbl>
    <w:p>
      <w:pPr>
        <w:pStyle w:val="BodyText"/>
        <w:spacing w:before="10"/>
        <w:rPr>
          <w:b/>
          <w:sz w:val="21"/>
        </w:rPr>
      </w:pPr>
    </w:p>
    <w:p>
      <w:pPr>
        <w:pStyle w:val="Heading6"/>
        <w:ind w:left="232" w:right="0"/>
        <w:jc w:val="left"/>
      </w:pPr>
      <w:bookmarkStart w:name="_bookmark33" w:id="34"/>
      <w:bookmarkEnd w:id="34"/>
      <w:r>
        <w:rPr>
          <w:b w:val="0"/>
        </w:rPr>
      </w:r>
      <w:r>
        <w:rPr/>
        <w:t>11-ий клас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331" w:right="1231" w:firstLine="0"/>
        <w:jc w:val="center"/>
        <w:rPr>
          <w:b/>
          <w:sz w:val="22"/>
        </w:rPr>
      </w:pPr>
      <w:r>
        <w:rPr>
          <w:b/>
          <w:sz w:val="22"/>
        </w:rPr>
        <w:t>Загальні характеристики ситуативного спілкування</w:t>
      </w:r>
    </w:p>
    <w:p>
      <w:pPr>
        <w:pStyle w:val="BodyText"/>
        <w:spacing w:before="11"/>
        <w:rPr>
          <w:b/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3118"/>
        <w:gridCol w:w="5106"/>
      </w:tblGrid>
      <w:tr>
        <w:trPr>
          <w:trHeight w:val="506" w:hRule="atLeast"/>
        </w:trPr>
        <w:tc>
          <w:tcPr>
            <w:tcW w:w="1697" w:type="dxa"/>
          </w:tcPr>
          <w:p>
            <w:pPr>
              <w:pStyle w:val="TableParagraph"/>
              <w:spacing w:line="254" w:lineRule="exact" w:before="3"/>
              <w:ind w:left="117" w:right="209"/>
              <w:rPr>
                <w:b/>
                <w:sz w:val="22"/>
              </w:rPr>
            </w:pPr>
            <w:r>
              <w:rPr>
                <w:b/>
                <w:sz w:val="22"/>
              </w:rPr>
              <w:t>Сфера спілкування</w:t>
            </w:r>
          </w:p>
        </w:tc>
        <w:tc>
          <w:tcPr>
            <w:tcW w:w="3118" w:type="dxa"/>
          </w:tcPr>
          <w:p>
            <w:pPr>
              <w:pStyle w:val="TableParagraph"/>
              <w:spacing w:line="254" w:lineRule="exact" w:before="3"/>
              <w:ind w:left="115" w:right="413"/>
              <w:rPr>
                <w:b/>
                <w:sz w:val="22"/>
              </w:rPr>
            </w:pPr>
            <w:r>
              <w:rPr>
                <w:b/>
                <w:sz w:val="22"/>
              </w:rPr>
              <w:t>Тематика ситуативного спілкування</w:t>
            </w:r>
          </w:p>
        </w:tc>
        <w:tc>
          <w:tcPr>
            <w:tcW w:w="5106" w:type="dxa"/>
          </w:tcPr>
          <w:p>
            <w:pPr>
              <w:pStyle w:val="TableParagraph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Мовленнєві функції</w:t>
            </w:r>
          </w:p>
        </w:tc>
      </w:tr>
      <w:tr>
        <w:trPr>
          <w:trHeight w:val="501" w:hRule="atLeast"/>
        </w:trPr>
        <w:tc>
          <w:tcPr>
            <w:tcW w:w="1697" w:type="dxa"/>
          </w:tcPr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sz w:val="22"/>
              </w:rPr>
              <w:t>Особистісна</w:t>
            </w:r>
          </w:p>
        </w:tc>
        <w:tc>
          <w:tcPr>
            <w:tcW w:w="3118" w:type="dxa"/>
          </w:tcPr>
          <w:p>
            <w:pPr>
              <w:pStyle w:val="TableParagraph"/>
              <w:spacing w:line="248" w:lineRule="exact"/>
              <w:ind w:left="115"/>
              <w:rPr>
                <w:sz w:val="22"/>
              </w:rPr>
            </w:pPr>
            <w:r>
              <w:rPr>
                <w:sz w:val="22"/>
              </w:rPr>
              <w:t>Я, моя родина, мої друзі</w:t>
            </w:r>
          </w:p>
          <w:p>
            <w:pPr>
              <w:pStyle w:val="TableParagraph"/>
              <w:spacing w:line="232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Харчування</w:t>
            </w:r>
          </w:p>
        </w:tc>
        <w:tc>
          <w:tcPr>
            <w:tcW w:w="5106" w:type="dxa"/>
            <w:vMerge w:val="restart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475" w:val="left" w:leader="none"/>
                <w:tab w:pos="476" w:val="left" w:leader="none"/>
              </w:tabs>
              <w:spacing w:line="237" w:lineRule="auto" w:before="0" w:after="0"/>
              <w:ind w:left="475" w:right="132" w:hanging="358"/>
              <w:jc w:val="left"/>
              <w:rPr>
                <w:sz w:val="22"/>
              </w:rPr>
            </w:pPr>
            <w:r>
              <w:rPr>
                <w:sz w:val="22"/>
              </w:rPr>
              <w:t>надавати інформацію та ставити запитання з метою уточнення її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змісту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75" w:val="left" w:leader="none"/>
                <w:tab w:pos="476" w:val="left" w:leader="none"/>
              </w:tabs>
              <w:spacing w:line="237" w:lineRule="auto" w:before="3" w:after="0"/>
              <w:ind w:left="475" w:right="327" w:hanging="358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своє ставлення до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вчинків, думок, позицій інших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людей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75" w:val="left" w:leader="none"/>
                <w:tab w:pos="476" w:val="left" w:leader="none"/>
              </w:tabs>
              <w:spacing w:line="268" w:lineRule="exact" w:before="1" w:after="0"/>
              <w:ind w:left="475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порівнювати події, факти,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явища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75" w:val="left" w:leader="none"/>
                <w:tab w:pos="476" w:val="left" w:leader="none"/>
              </w:tabs>
              <w:spacing w:line="268" w:lineRule="exact" w:before="0" w:after="0"/>
              <w:ind w:left="475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свої почуття та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емоції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75" w:val="left" w:leader="none"/>
                <w:tab w:pos="476" w:val="left" w:leader="none"/>
              </w:tabs>
              <w:spacing w:line="269" w:lineRule="exact" w:before="0" w:after="0"/>
              <w:ind w:left="475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приймати або відхиляти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пропозицію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75" w:val="left" w:leader="none"/>
                <w:tab w:pos="476" w:val="left" w:leader="none"/>
              </w:tabs>
              <w:spacing w:line="237" w:lineRule="auto" w:before="2" w:after="0"/>
              <w:ind w:left="475" w:right="814" w:hanging="358"/>
              <w:jc w:val="left"/>
              <w:rPr>
                <w:sz w:val="22"/>
              </w:rPr>
            </w:pPr>
            <w:r>
              <w:rPr>
                <w:sz w:val="22"/>
              </w:rPr>
              <w:t>аргументувати свій вибір, точку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зору, власну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думку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75" w:val="left" w:leader="none"/>
                <w:tab w:pos="476" w:val="left" w:leader="none"/>
              </w:tabs>
              <w:spacing w:line="237" w:lineRule="auto" w:before="4" w:after="0"/>
              <w:ind w:left="475" w:right="1017" w:hanging="358"/>
              <w:jc w:val="left"/>
              <w:rPr>
                <w:sz w:val="22"/>
              </w:rPr>
            </w:pPr>
            <w:r>
              <w:rPr>
                <w:sz w:val="22"/>
              </w:rPr>
              <w:t>вести дискусію, привертаючи увагу співрозмовника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75" w:val="left" w:leader="none"/>
                <w:tab w:pos="476" w:val="left" w:leader="none"/>
              </w:tabs>
              <w:spacing w:line="252" w:lineRule="exact" w:before="21" w:after="0"/>
              <w:ind w:left="475" w:right="508" w:hanging="358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свої переконання, думки, згоду або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незгоду</w:t>
            </w:r>
          </w:p>
        </w:tc>
      </w:tr>
      <w:tr>
        <w:trPr>
          <w:trHeight w:val="1770" w:hRule="atLeast"/>
        </w:trPr>
        <w:tc>
          <w:tcPr>
            <w:tcW w:w="16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Публічна</w:t>
            </w:r>
          </w:p>
        </w:tc>
        <w:tc>
          <w:tcPr>
            <w:tcW w:w="3118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Мистецтво</w:t>
            </w:r>
          </w:p>
          <w:p>
            <w:pPr>
              <w:pStyle w:val="TableParagraph"/>
              <w:spacing w:before="1"/>
              <w:ind w:left="115" w:right="909"/>
              <w:rPr>
                <w:sz w:val="22"/>
              </w:rPr>
            </w:pPr>
            <w:r>
              <w:rPr>
                <w:sz w:val="22"/>
              </w:rPr>
              <w:t>Молодь і молодіжна культура</w:t>
            </w:r>
          </w:p>
          <w:p>
            <w:pPr>
              <w:pStyle w:val="TableParagraph"/>
              <w:ind w:left="115" w:right="346"/>
              <w:rPr>
                <w:sz w:val="22"/>
              </w:rPr>
            </w:pPr>
            <w:r>
              <w:rPr>
                <w:sz w:val="22"/>
              </w:rPr>
              <w:t>Наука і технічний прогрес Природа і довкілля Україна в світі</w:t>
            </w:r>
          </w:p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Країни виучуваної мови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1" w:hRule="atLeast"/>
        </w:trPr>
        <w:tc>
          <w:tcPr>
            <w:tcW w:w="16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Освітня</w:t>
            </w:r>
          </w:p>
        </w:tc>
        <w:tc>
          <w:tcPr>
            <w:tcW w:w="3118" w:type="dxa"/>
          </w:tcPr>
          <w:p>
            <w:pPr>
              <w:pStyle w:val="TableParagraph"/>
              <w:ind w:left="115" w:right="1174"/>
              <w:rPr>
                <w:sz w:val="22"/>
              </w:rPr>
            </w:pPr>
            <w:r>
              <w:rPr>
                <w:sz w:val="22"/>
              </w:rPr>
              <w:t>Шкільне життя Робота і професії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"/>
        <w:rPr>
          <w:b/>
        </w:rPr>
      </w:pPr>
    </w:p>
    <w:p>
      <w:pPr>
        <w:spacing w:before="0"/>
        <w:ind w:left="1333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лексика</w:t>
      </w: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3"/>
        <w:gridCol w:w="6232"/>
      </w:tblGrid>
      <w:tr>
        <w:trPr>
          <w:trHeight w:val="251" w:hRule="atLeast"/>
        </w:trPr>
        <w:tc>
          <w:tcPr>
            <w:tcW w:w="3683" w:type="dxa"/>
          </w:tcPr>
          <w:p>
            <w:pPr>
              <w:pStyle w:val="TableParagraph"/>
              <w:spacing w:line="232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</w:p>
        </w:tc>
        <w:tc>
          <w:tcPr>
            <w:tcW w:w="6232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Лексичний діапазон</w:t>
            </w:r>
          </w:p>
        </w:tc>
      </w:tr>
      <w:tr>
        <w:trPr>
          <w:trHeight w:val="760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Я, моя родина, мої друзі</w:t>
            </w:r>
          </w:p>
        </w:tc>
        <w:tc>
          <w:tcPr>
            <w:tcW w:w="6232" w:type="dxa"/>
          </w:tcPr>
          <w:p>
            <w:pPr>
              <w:pStyle w:val="TableParagraph"/>
              <w:ind w:right="2828"/>
              <w:rPr>
                <w:sz w:val="22"/>
              </w:rPr>
            </w:pPr>
            <w:r>
              <w:rPr>
                <w:sz w:val="22"/>
              </w:rPr>
              <w:t>норми поведінки та спілкування батьки і діти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толерантне ставлення до оточуючих</w:t>
            </w:r>
          </w:p>
        </w:tc>
      </w:tr>
      <w:tr>
        <w:trPr>
          <w:trHeight w:val="758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Харчування</w:t>
            </w:r>
          </w:p>
        </w:tc>
        <w:tc>
          <w:tcPr>
            <w:tcW w:w="6232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їжа, напої й закуски</w:t>
            </w:r>
          </w:p>
          <w:p>
            <w:pPr>
              <w:pStyle w:val="TableParagraph"/>
              <w:spacing w:line="254" w:lineRule="exact" w:before="2"/>
              <w:ind w:right="2590"/>
              <w:rPr>
                <w:sz w:val="22"/>
              </w:rPr>
            </w:pPr>
            <w:r>
              <w:rPr>
                <w:sz w:val="22"/>
              </w:rPr>
              <w:t>особисті пріоритети в харчуванні заклади громадського харчування</w:t>
            </w:r>
          </w:p>
        </w:tc>
      </w:tr>
      <w:tr>
        <w:trPr>
          <w:trHeight w:val="1767" w:hRule="atLeast"/>
        </w:trPr>
        <w:tc>
          <w:tcPr>
            <w:tcW w:w="3683" w:type="dxa"/>
          </w:tcPr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sz w:val="22"/>
              </w:rPr>
              <w:t>Мистецтво</w:t>
            </w:r>
          </w:p>
        </w:tc>
        <w:tc>
          <w:tcPr>
            <w:tcW w:w="6232" w:type="dxa"/>
          </w:tcPr>
          <w:p>
            <w:pPr>
              <w:pStyle w:val="TableParagraph"/>
              <w:spacing w:line="242" w:lineRule="auto"/>
              <w:ind w:right="3480"/>
              <w:rPr>
                <w:sz w:val="22"/>
              </w:rPr>
            </w:pPr>
            <w:r>
              <w:rPr>
                <w:sz w:val="22"/>
              </w:rPr>
              <w:t>види та жанри мистецтва фестивалі</w:t>
            </w:r>
          </w:p>
          <w:p>
            <w:pPr>
              <w:pStyle w:val="TableParagraph"/>
              <w:ind w:right="1082"/>
              <w:rPr>
                <w:sz w:val="22"/>
              </w:rPr>
            </w:pPr>
            <w:r>
              <w:rPr>
                <w:sz w:val="22"/>
              </w:rPr>
              <w:t>кіно, театр, живопис, телебачення характеристика фільму / вистави / телепрограми опис картини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емоції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вплив мистецтва на естетичний розвиток людини</w:t>
            </w:r>
          </w:p>
        </w:tc>
      </w:tr>
      <w:tr>
        <w:trPr>
          <w:trHeight w:val="506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Молодь і молодіжна культура</w:t>
            </w:r>
          </w:p>
        </w:tc>
        <w:tc>
          <w:tcPr>
            <w:tcW w:w="6232" w:type="dxa"/>
          </w:tcPr>
          <w:p>
            <w:pPr>
              <w:pStyle w:val="TableParagraph"/>
              <w:spacing w:line="254" w:lineRule="exact" w:before="3"/>
              <w:ind w:right="2575"/>
              <w:rPr>
                <w:sz w:val="22"/>
              </w:rPr>
            </w:pPr>
            <w:r>
              <w:rPr>
                <w:sz w:val="22"/>
              </w:rPr>
              <w:t>життя і проблеми молоді молодіжний рух в Україні та у світі</w:t>
            </w:r>
          </w:p>
        </w:tc>
      </w:tr>
      <w:tr>
        <w:trPr>
          <w:trHeight w:val="500" w:hRule="atLeast"/>
        </w:trPr>
        <w:tc>
          <w:tcPr>
            <w:tcW w:w="3683" w:type="dxa"/>
          </w:tcPr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sz w:val="22"/>
              </w:rPr>
              <w:t>Наука і технічний прогрес</w:t>
            </w:r>
          </w:p>
        </w:tc>
        <w:tc>
          <w:tcPr>
            <w:tcW w:w="623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вплив науково-технічного прогресу на життя людини і</w:t>
            </w:r>
          </w:p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довкілля</w:t>
            </w:r>
          </w:p>
        </w:tc>
      </w:tr>
      <w:tr>
        <w:trPr>
          <w:trHeight w:val="757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Природа і довкілля</w:t>
            </w:r>
          </w:p>
        </w:tc>
        <w:tc>
          <w:tcPr>
            <w:tcW w:w="6232" w:type="dxa"/>
          </w:tcPr>
          <w:p>
            <w:pPr>
              <w:pStyle w:val="TableParagraph"/>
              <w:ind w:right="469"/>
              <w:rPr>
                <w:sz w:val="22"/>
              </w:rPr>
            </w:pPr>
            <w:r>
              <w:rPr>
                <w:sz w:val="22"/>
              </w:rPr>
              <w:t>національні парки та заповідники/заказники України, їх охорона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еко-туризм</w:t>
            </w:r>
          </w:p>
        </w:tc>
      </w:tr>
      <w:tr>
        <w:trPr>
          <w:trHeight w:val="1012" w:hRule="atLeast"/>
        </w:trPr>
        <w:tc>
          <w:tcPr>
            <w:tcW w:w="3683" w:type="dxa"/>
          </w:tcPr>
          <w:p>
            <w:pPr>
              <w:pStyle w:val="TableParagraph"/>
              <w:spacing w:before="2"/>
              <w:ind w:left="117"/>
              <w:rPr>
                <w:sz w:val="22"/>
              </w:rPr>
            </w:pPr>
            <w:r>
              <w:rPr>
                <w:sz w:val="22"/>
              </w:rPr>
              <w:t>Україна в світі</w:t>
            </w:r>
          </w:p>
        </w:tc>
        <w:tc>
          <w:tcPr>
            <w:tcW w:w="6232" w:type="dxa"/>
          </w:tcPr>
          <w:p>
            <w:pPr>
              <w:pStyle w:val="TableParagraph"/>
              <w:spacing w:before="2"/>
              <w:ind w:right="2565"/>
              <w:rPr>
                <w:sz w:val="22"/>
              </w:rPr>
            </w:pPr>
            <w:r>
              <w:rPr>
                <w:sz w:val="22"/>
              </w:rPr>
              <w:t>суспільно-політичне життя в країні представницькі місії за кордоном міжнародне співробітництво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міжнародні організації: ЄС, ООН, Рада Європи</w:t>
            </w:r>
          </w:p>
        </w:tc>
      </w:tr>
    </w:tbl>
    <w:p>
      <w:pPr>
        <w:spacing w:after="0" w:line="231" w:lineRule="exact"/>
        <w:rPr>
          <w:sz w:val="22"/>
        </w:rPr>
        <w:sectPr>
          <w:pgSz w:w="11910" w:h="16840"/>
          <w:pgMar w:header="0" w:footer="617" w:top="1040" w:bottom="860" w:left="90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3"/>
        <w:gridCol w:w="6232"/>
      </w:tblGrid>
      <w:tr>
        <w:trPr>
          <w:trHeight w:val="760" w:hRule="atLeast"/>
        </w:trPr>
        <w:tc>
          <w:tcPr>
            <w:tcW w:w="3683" w:type="dxa"/>
          </w:tcPr>
          <w:p>
            <w:pPr>
              <w:pStyle w:val="TableParagraph"/>
              <w:ind w:left="117" w:right="745"/>
              <w:rPr>
                <w:sz w:val="22"/>
              </w:rPr>
            </w:pPr>
            <w:r>
              <w:rPr>
                <w:sz w:val="22"/>
              </w:rPr>
              <w:t>Країни виучуваної мови (за вибором)</w:t>
            </w:r>
          </w:p>
        </w:tc>
        <w:tc>
          <w:tcPr>
            <w:tcW w:w="6232" w:type="dxa"/>
          </w:tcPr>
          <w:p>
            <w:pPr>
              <w:pStyle w:val="TableParagraph"/>
              <w:ind w:right="3877"/>
              <w:rPr>
                <w:sz w:val="22"/>
              </w:rPr>
            </w:pPr>
            <w:r>
              <w:rPr>
                <w:sz w:val="22"/>
              </w:rPr>
              <w:t>міжнародні відносини знаменні події</w:t>
            </w:r>
          </w:p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видатні люди</w:t>
            </w:r>
          </w:p>
        </w:tc>
      </w:tr>
      <w:tr>
        <w:trPr>
          <w:trHeight w:val="505" w:hRule="atLeast"/>
        </w:trPr>
        <w:tc>
          <w:tcPr>
            <w:tcW w:w="368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Шкільне життя</w:t>
            </w:r>
          </w:p>
        </w:tc>
        <w:tc>
          <w:tcPr>
            <w:tcW w:w="6232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міжнародні освітні програми</w:t>
            </w:r>
          </w:p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випускні іспити</w:t>
            </w:r>
          </w:p>
        </w:tc>
      </w:tr>
      <w:tr>
        <w:trPr>
          <w:trHeight w:val="1012" w:hRule="atLeast"/>
        </w:trPr>
        <w:tc>
          <w:tcPr>
            <w:tcW w:w="368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Робота і професії</w:t>
            </w:r>
          </w:p>
        </w:tc>
        <w:tc>
          <w:tcPr>
            <w:tcW w:w="6232" w:type="dxa"/>
          </w:tcPr>
          <w:p>
            <w:pPr>
              <w:pStyle w:val="TableParagraph"/>
              <w:ind w:right="4602"/>
              <w:rPr>
                <w:sz w:val="22"/>
              </w:rPr>
            </w:pPr>
            <w:r>
              <w:rPr>
                <w:sz w:val="22"/>
              </w:rPr>
              <w:t>вибір професії пошук роботи</w:t>
            </w:r>
          </w:p>
          <w:p>
            <w:pPr>
              <w:pStyle w:val="TableParagraph"/>
              <w:spacing w:line="252" w:lineRule="exact"/>
              <w:ind w:right="1556"/>
              <w:rPr>
                <w:sz w:val="22"/>
              </w:rPr>
            </w:pPr>
            <w:r>
              <w:rPr>
                <w:sz w:val="22"/>
              </w:rPr>
              <w:t>престижні професії в Україні та за кордоном плани на майбутнє</w:t>
            </w:r>
          </w:p>
        </w:tc>
      </w:tr>
    </w:tbl>
    <w:p>
      <w:pPr>
        <w:pStyle w:val="BodyText"/>
        <w:spacing w:before="3"/>
        <w:rPr>
          <w:b/>
          <w:sz w:val="13"/>
        </w:rPr>
      </w:pPr>
    </w:p>
    <w:p>
      <w:pPr>
        <w:spacing w:before="94"/>
        <w:ind w:left="1336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граматика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8"/>
        <w:gridCol w:w="6657"/>
      </w:tblGrid>
      <w:tr>
        <w:trPr>
          <w:trHeight w:val="254" w:hRule="atLeast"/>
        </w:trPr>
        <w:tc>
          <w:tcPr>
            <w:tcW w:w="3258" w:type="dxa"/>
          </w:tcPr>
          <w:p>
            <w:pPr>
              <w:pStyle w:val="TableParagraph"/>
              <w:spacing w:line="234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Категорія</w:t>
            </w:r>
          </w:p>
        </w:tc>
        <w:tc>
          <w:tcPr>
            <w:tcW w:w="6657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Структура</w:t>
            </w:r>
          </w:p>
        </w:tc>
      </w:tr>
      <w:tr>
        <w:trPr>
          <w:trHeight w:val="758" w:hRule="atLeast"/>
        </w:trPr>
        <w:tc>
          <w:tcPr>
            <w:tcW w:w="3258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Satz</w:t>
            </w:r>
          </w:p>
        </w:tc>
        <w:tc>
          <w:tcPr>
            <w:tcW w:w="6657" w:type="dxa"/>
          </w:tcPr>
          <w:p>
            <w:pPr>
              <w:pStyle w:val="TableParagraph"/>
              <w:ind w:right="4911"/>
              <w:rPr>
                <w:sz w:val="22"/>
              </w:rPr>
            </w:pPr>
            <w:r>
              <w:rPr>
                <w:sz w:val="22"/>
              </w:rPr>
              <w:t>Temporalsätze Konsekutivsätze</w:t>
            </w:r>
          </w:p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Konzessivsätze</w:t>
            </w:r>
          </w:p>
        </w:tc>
      </w:tr>
      <w:tr>
        <w:trPr>
          <w:trHeight w:val="1012" w:hRule="atLeast"/>
        </w:trPr>
        <w:tc>
          <w:tcPr>
            <w:tcW w:w="3258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Verb</w:t>
            </w:r>
          </w:p>
        </w:tc>
        <w:tc>
          <w:tcPr>
            <w:tcW w:w="6657" w:type="dxa"/>
          </w:tcPr>
          <w:p>
            <w:pPr>
              <w:pStyle w:val="TableParagraph"/>
              <w:ind w:right="288"/>
              <w:rPr>
                <w:sz w:val="22"/>
              </w:rPr>
            </w:pPr>
            <w:r>
              <w:rPr>
                <w:sz w:val="22"/>
              </w:rPr>
              <w:t>Konjunktiv II von haben, sein, werden, können, mögen. Konjunktiv II. Irreale Bedingungssätze (Irreale Konditionalsätze)</w:t>
            </w:r>
          </w:p>
          <w:p>
            <w:pPr>
              <w:pStyle w:val="TableParagraph"/>
              <w:spacing w:line="252" w:lineRule="exact" w:before="5"/>
              <w:ind w:right="967"/>
              <w:rPr>
                <w:sz w:val="22"/>
              </w:rPr>
            </w:pPr>
            <w:r>
              <w:rPr>
                <w:sz w:val="22"/>
              </w:rPr>
              <w:t>Die Umschreibung des Konjunktivs II mit würde + Infinitiv (Höflichkeit, Wunsch, Vorschlag, Aufforderung)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header="0" w:footer="617" w:top="1120" w:bottom="880" w:left="900" w:right="720"/>
        </w:sectPr>
      </w:pPr>
    </w:p>
    <w:p>
      <w:pPr>
        <w:spacing w:before="73"/>
        <w:ind w:left="3968" w:right="0" w:firstLine="0"/>
        <w:jc w:val="left"/>
        <w:rPr>
          <w:b/>
          <w:sz w:val="28"/>
        </w:rPr>
      </w:pPr>
      <w:bookmarkStart w:name="_bookmark34" w:id="35"/>
      <w:bookmarkEnd w:id="35"/>
      <w:r>
        <w:rPr/>
      </w:r>
      <w:r>
        <w:rPr>
          <w:b/>
          <w:sz w:val="28"/>
        </w:rPr>
        <w:t>Французька мова</w:t>
      </w:r>
    </w:p>
    <w:p>
      <w:pPr>
        <w:pStyle w:val="BodyText"/>
        <w:spacing w:before="256"/>
        <w:ind w:left="232" w:right="126" w:firstLine="360"/>
        <w:jc w:val="both"/>
      </w:pPr>
      <w:r>
        <w:rPr/>
        <w:t>Навчальна програма є рамковою, а відтак не обмежує діяльність учителів у виборі порядку вивчення та змісту кожної теми. Деякі теми можуть вивчатись інтегровано, наприклад, Україна + Країни виучуваної мови, Шкільне життя + Робота і професії.</w:t>
      </w:r>
    </w:p>
    <w:p>
      <w:pPr>
        <w:pStyle w:val="BodyText"/>
        <w:ind w:left="232" w:right="125" w:firstLine="360"/>
        <w:jc w:val="both"/>
      </w:pPr>
      <w:r>
        <w:rPr/>
        <w:t>Мовний</w:t>
      </w:r>
      <w:r>
        <w:rPr>
          <w:spacing w:val="-17"/>
        </w:rPr>
        <w:t> </w:t>
      </w:r>
      <w:r>
        <w:rPr/>
        <w:t>інвентар</w:t>
      </w:r>
      <w:r>
        <w:rPr>
          <w:spacing w:val="-19"/>
        </w:rPr>
        <w:t> </w:t>
      </w:r>
      <w:r>
        <w:rPr/>
        <w:t>добирається</w:t>
      </w:r>
      <w:r>
        <w:rPr>
          <w:spacing w:val="-15"/>
        </w:rPr>
        <w:t> </w:t>
      </w:r>
      <w:r>
        <w:rPr/>
        <w:t>відповідно</w:t>
      </w:r>
      <w:r>
        <w:rPr>
          <w:spacing w:val="-17"/>
        </w:rPr>
        <w:t> </w:t>
      </w:r>
      <w:r>
        <w:rPr/>
        <w:t>до</w:t>
      </w:r>
      <w:r>
        <w:rPr>
          <w:spacing w:val="-18"/>
        </w:rPr>
        <w:t> </w:t>
      </w:r>
      <w:r>
        <w:rPr/>
        <w:t>комунікативної</w:t>
      </w:r>
      <w:r>
        <w:rPr>
          <w:spacing w:val="-18"/>
        </w:rPr>
        <w:t> </w:t>
      </w:r>
      <w:r>
        <w:rPr/>
        <w:t>ситуації,</w:t>
      </w:r>
      <w:r>
        <w:rPr>
          <w:spacing w:val="-14"/>
        </w:rPr>
        <w:t> </w:t>
      </w:r>
      <w:r>
        <w:rPr/>
        <w:t>потреб</w:t>
      </w:r>
      <w:r>
        <w:rPr>
          <w:spacing w:val="-17"/>
        </w:rPr>
        <w:t> </w:t>
      </w:r>
      <w:r>
        <w:rPr/>
        <w:t>учнів</w:t>
      </w:r>
      <w:r>
        <w:rPr>
          <w:spacing w:val="-15"/>
        </w:rPr>
        <w:t> </w:t>
      </w:r>
      <w:r>
        <w:rPr/>
        <w:t>та</w:t>
      </w:r>
      <w:r>
        <w:rPr>
          <w:spacing w:val="-20"/>
        </w:rPr>
        <w:t> </w:t>
      </w:r>
      <w:r>
        <w:rPr/>
        <w:t>принципу концентричного навчання. Він не є метою навчання, тому й не розглядається як окремі лексичні або граматичні</w:t>
      </w:r>
      <w:r>
        <w:rPr>
          <w:spacing w:val="-3"/>
        </w:rPr>
        <w:t> </w:t>
      </w:r>
      <w:r>
        <w:rPr/>
        <w:t>теми.</w:t>
      </w:r>
    </w:p>
    <w:p>
      <w:pPr>
        <w:pStyle w:val="BodyText"/>
        <w:spacing w:before="10"/>
        <w:rPr>
          <w:sz w:val="13"/>
        </w:rPr>
      </w:pPr>
    </w:p>
    <w:p>
      <w:pPr>
        <w:pStyle w:val="Heading6"/>
        <w:spacing w:before="93"/>
        <w:ind w:left="232" w:right="0"/>
        <w:jc w:val="left"/>
      </w:pPr>
      <w:bookmarkStart w:name="_bookmark35" w:id="36"/>
      <w:bookmarkEnd w:id="36"/>
      <w:r>
        <w:rPr>
          <w:b w:val="0"/>
        </w:rPr>
      </w:r>
      <w:r>
        <w:rPr/>
        <w:t>10-ий клас</w:t>
      </w:r>
    </w:p>
    <w:p>
      <w:pPr>
        <w:spacing w:before="184"/>
        <w:ind w:left="2359" w:right="0" w:firstLine="0"/>
        <w:jc w:val="left"/>
        <w:rPr>
          <w:b/>
          <w:sz w:val="22"/>
        </w:rPr>
      </w:pPr>
      <w:r>
        <w:rPr>
          <w:b/>
          <w:sz w:val="22"/>
        </w:rPr>
        <w:t>Загальні характеристики ситуативного спілкування</w:t>
      </w: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3118"/>
        <w:gridCol w:w="5106"/>
      </w:tblGrid>
      <w:tr>
        <w:trPr>
          <w:trHeight w:val="505" w:hRule="atLeast"/>
        </w:trPr>
        <w:tc>
          <w:tcPr>
            <w:tcW w:w="1697" w:type="dxa"/>
          </w:tcPr>
          <w:p>
            <w:pPr>
              <w:pStyle w:val="TableParagraph"/>
              <w:spacing w:line="254" w:lineRule="exact" w:before="3"/>
              <w:ind w:left="117" w:right="209"/>
              <w:rPr>
                <w:b/>
                <w:sz w:val="22"/>
              </w:rPr>
            </w:pPr>
            <w:r>
              <w:rPr>
                <w:b/>
                <w:sz w:val="22"/>
              </w:rPr>
              <w:t>Сфера спілкування</w:t>
            </w:r>
          </w:p>
        </w:tc>
        <w:tc>
          <w:tcPr>
            <w:tcW w:w="3118" w:type="dxa"/>
          </w:tcPr>
          <w:p>
            <w:pPr>
              <w:pStyle w:val="TableParagraph"/>
              <w:spacing w:line="254" w:lineRule="exact" w:before="3"/>
              <w:ind w:left="115" w:right="413"/>
              <w:rPr>
                <w:b/>
                <w:sz w:val="22"/>
              </w:rPr>
            </w:pPr>
            <w:r>
              <w:rPr>
                <w:b/>
                <w:sz w:val="22"/>
              </w:rPr>
              <w:t>Тематика ситуативного спілкування</w:t>
            </w:r>
          </w:p>
        </w:tc>
        <w:tc>
          <w:tcPr>
            <w:tcW w:w="5106" w:type="dxa"/>
          </w:tcPr>
          <w:p>
            <w:pPr>
              <w:pStyle w:val="TableParagraph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Мовленнєві функції</w:t>
            </w:r>
          </w:p>
        </w:tc>
      </w:tr>
      <w:tr>
        <w:trPr>
          <w:trHeight w:val="753" w:hRule="atLeast"/>
        </w:trPr>
        <w:tc>
          <w:tcPr>
            <w:tcW w:w="1697" w:type="dxa"/>
          </w:tcPr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sz w:val="22"/>
              </w:rPr>
              <w:t>Особистісна</w:t>
            </w:r>
          </w:p>
        </w:tc>
        <w:tc>
          <w:tcPr>
            <w:tcW w:w="3118" w:type="dxa"/>
          </w:tcPr>
          <w:p>
            <w:pPr>
              <w:pStyle w:val="TableParagraph"/>
              <w:spacing w:line="242" w:lineRule="auto"/>
              <w:ind w:left="115" w:right="469"/>
              <w:rPr>
                <w:sz w:val="22"/>
              </w:rPr>
            </w:pPr>
            <w:r>
              <w:rPr>
                <w:sz w:val="22"/>
              </w:rPr>
              <w:t>Я, моя родина, мої друзі Спорт і дозвілля</w:t>
            </w:r>
          </w:p>
          <w:p>
            <w:pPr>
              <w:pStyle w:val="TableParagraph"/>
              <w:spacing w:line="227" w:lineRule="exact"/>
              <w:ind w:left="115"/>
              <w:rPr>
                <w:sz w:val="22"/>
              </w:rPr>
            </w:pPr>
            <w:r>
              <w:rPr>
                <w:sz w:val="22"/>
              </w:rPr>
              <w:t>Харчування</w:t>
            </w:r>
          </w:p>
        </w:tc>
        <w:tc>
          <w:tcPr>
            <w:tcW w:w="5106" w:type="dxa"/>
            <w:vMerge w:val="restart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475" w:val="left" w:leader="none"/>
                <w:tab w:pos="476" w:val="left" w:leader="none"/>
              </w:tabs>
              <w:spacing w:line="237" w:lineRule="auto" w:before="0" w:after="0"/>
              <w:ind w:left="475" w:right="132" w:hanging="358"/>
              <w:jc w:val="left"/>
              <w:rPr>
                <w:sz w:val="22"/>
              </w:rPr>
            </w:pPr>
            <w:r>
              <w:rPr>
                <w:sz w:val="22"/>
              </w:rPr>
              <w:t>надавати інформацію та ставити запитання з метою уточнення її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змісту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75" w:val="left" w:leader="none"/>
                <w:tab w:pos="476" w:val="left" w:leader="none"/>
              </w:tabs>
              <w:spacing w:line="237" w:lineRule="auto" w:before="3" w:after="0"/>
              <w:ind w:left="475" w:right="327" w:hanging="358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своє ставлення до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вчинків, думок, позицій інших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людей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75" w:val="left" w:leader="none"/>
                <w:tab w:pos="476" w:val="left" w:leader="none"/>
              </w:tabs>
              <w:spacing w:line="268" w:lineRule="exact" w:before="1" w:after="0"/>
              <w:ind w:left="475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порівнювати події, факти,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явища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75" w:val="left" w:leader="none"/>
                <w:tab w:pos="476" w:val="left" w:leader="none"/>
              </w:tabs>
              <w:spacing w:line="268" w:lineRule="exact" w:before="0" w:after="0"/>
              <w:ind w:left="475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свої почуття та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емоції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75" w:val="left" w:leader="none"/>
                <w:tab w:pos="476" w:val="left" w:leader="none"/>
              </w:tabs>
              <w:spacing w:line="269" w:lineRule="exact" w:before="0" w:after="0"/>
              <w:ind w:left="475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приймати або відхиляти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пропозицію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75" w:val="left" w:leader="none"/>
                <w:tab w:pos="476" w:val="left" w:leader="none"/>
              </w:tabs>
              <w:spacing w:line="237" w:lineRule="auto" w:before="2" w:after="0"/>
              <w:ind w:left="475" w:right="814" w:hanging="358"/>
              <w:jc w:val="left"/>
              <w:rPr>
                <w:sz w:val="22"/>
              </w:rPr>
            </w:pPr>
            <w:r>
              <w:rPr>
                <w:sz w:val="22"/>
              </w:rPr>
              <w:t>аргументувати свій вибір, точку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зору, власну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думку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75" w:val="left" w:leader="none"/>
                <w:tab w:pos="476" w:val="left" w:leader="none"/>
              </w:tabs>
              <w:spacing w:line="237" w:lineRule="auto" w:before="4" w:after="0"/>
              <w:ind w:left="475" w:right="1017" w:hanging="358"/>
              <w:jc w:val="left"/>
              <w:rPr>
                <w:sz w:val="22"/>
              </w:rPr>
            </w:pPr>
            <w:r>
              <w:rPr>
                <w:sz w:val="22"/>
              </w:rPr>
              <w:t>вести дискусію, привертаючи увагу співрозмовника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75" w:val="left" w:leader="none"/>
                <w:tab w:pos="476" w:val="left" w:leader="none"/>
              </w:tabs>
              <w:spacing w:line="252" w:lineRule="exact" w:before="20" w:after="0"/>
              <w:ind w:left="475" w:right="508" w:hanging="358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свої переконання, думки, згоду або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незгоду</w:t>
            </w:r>
          </w:p>
        </w:tc>
      </w:tr>
      <w:tr>
        <w:trPr>
          <w:trHeight w:val="1266" w:hRule="atLeast"/>
        </w:trPr>
        <w:tc>
          <w:tcPr>
            <w:tcW w:w="1697" w:type="dxa"/>
          </w:tcPr>
          <w:p>
            <w:pPr>
              <w:pStyle w:val="TableParagraph"/>
              <w:spacing w:before="2"/>
              <w:ind w:left="117"/>
              <w:rPr>
                <w:sz w:val="22"/>
              </w:rPr>
            </w:pPr>
            <w:r>
              <w:rPr>
                <w:sz w:val="22"/>
              </w:rPr>
              <w:t>Публічна</w:t>
            </w:r>
          </w:p>
        </w:tc>
        <w:tc>
          <w:tcPr>
            <w:tcW w:w="3118" w:type="dxa"/>
          </w:tcPr>
          <w:p>
            <w:pPr>
              <w:pStyle w:val="TableParagraph"/>
              <w:spacing w:before="2"/>
              <w:ind w:left="115" w:right="1208"/>
              <w:rPr>
                <w:sz w:val="22"/>
              </w:rPr>
            </w:pPr>
            <w:r>
              <w:rPr>
                <w:sz w:val="22"/>
              </w:rPr>
              <w:t>Природа і погода Живопис</w:t>
            </w:r>
          </w:p>
          <w:p>
            <w:pPr>
              <w:pStyle w:val="TableParagraph"/>
              <w:ind w:left="115" w:right="346"/>
              <w:rPr>
                <w:sz w:val="22"/>
              </w:rPr>
            </w:pPr>
            <w:r>
              <w:rPr>
                <w:sz w:val="22"/>
              </w:rPr>
              <w:t>Наука і технічний прогрес Україна</w:t>
            </w:r>
          </w:p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Країни виучуваної мови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3" w:hRule="atLeast"/>
        </w:trPr>
        <w:tc>
          <w:tcPr>
            <w:tcW w:w="16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Освітня</w:t>
            </w:r>
          </w:p>
        </w:tc>
        <w:tc>
          <w:tcPr>
            <w:tcW w:w="3118" w:type="dxa"/>
          </w:tcPr>
          <w:p>
            <w:pPr>
              <w:pStyle w:val="TableParagraph"/>
              <w:ind w:left="115" w:right="1174"/>
              <w:rPr>
                <w:sz w:val="22"/>
              </w:rPr>
            </w:pPr>
            <w:r>
              <w:rPr>
                <w:sz w:val="22"/>
              </w:rPr>
              <w:t>Шкільне життя Робота і професії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  <w:rPr>
          <w:b/>
          <w:sz w:val="7"/>
        </w:rPr>
      </w:pPr>
    </w:p>
    <w:p>
      <w:pPr>
        <w:spacing w:before="94"/>
        <w:ind w:left="1333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лексика</w:t>
      </w: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3"/>
        <w:gridCol w:w="6232"/>
      </w:tblGrid>
      <w:tr>
        <w:trPr>
          <w:trHeight w:val="251" w:hRule="atLeast"/>
        </w:trPr>
        <w:tc>
          <w:tcPr>
            <w:tcW w:w="3683" w:type="dxa"/>
          </w:tcPr>
          <w:p>
            <w:pPr>
              <w:pStyle w:val="TableParagraph"/>
              <w:spacing w:line="232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</w:p>
        </w:tc>
        <w:tc>
          <w:tcPr>
            <w:tcW w:w="6232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Лексичний діапазон</w:t>
            </w:r>
          </w:p>
        </w:tc>
      </w:tr>
      <w:tr>
        <w:trPr>
          <w:trHeight w:val="760" w:hRule="atLeast"/>
        </w:trPr>
        <w:tc>
          <w:tcPr>
            <w:tcW w:w="3683" w:type="dxa"/>
          </w:tcPr>
          <w:p>
            <w:pPr>
              <w:pStyle w:val="TableParagraph"/>
              <w:spacing w:before="2"/>
              <w:ind w:left="117"/>
              <w:rPr>
                <w:sz w:val="22"/>
              </w:rPr>
            </w:pPr>
            <w:r>
              <w:rPr>
                <w:sz w:val="22"/>
              </w:rPr>
              <w:t>Я, моя родина, мої друзі</w:t>
            </w:r>
          </w:p>
        </w:tc>
        <w:tc>
          <w:tcPr>
            <w:tcW w:w="6232" w:type="dxa"/>
          </w:tcPr>
          <w:p>
            <w:pPr>
              <w:pStyle w:val="TableParagraph"/>
              <w:spacing w:line="252" w:lineRule="exact" w:before="2"/>
              <w:rPr>
                <w:sz w:val="22"/>
              </w:rPr>
            </w:pPr>
            <w:r>
              <w:rPr>
                <w:sz w:val="22"/>
              </w:rPr>
              <w:t>особистість та її якості</w:t>
            </w:r>
          </w:p>
          <w:p>
            <w:pPr>
              <w:pStyle w:val="TableParagraph"/>
              <w:spacing w:line="252" w:lineRule="exact" w:before="4"/>
              <w:ind w:right="2386"/>
              <w:rPr>
                <w:sz w:val="22"/>
              </w:rPr>
            </w:pPr>
            <w:r>
              <w:rPr>
                <w:sz w:val="22"/>
              </w:rPr>
              <w:t>види особистісних стосунків стосунки з товаришами</w:t>
            </w:r>
          </w:p>
        </w:tc>
      </w:tr>
      <w:tr>
        <w:trPr>
          <w:trHeight w:val="756" w:hRule="atLeast"/>
        </w:trPr>
        <w:tc>
          <w:tcPr>
            <w:tcW w:w="3683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Спорт і дозвілля</w:t>
            </w:r>
          </w:p>
        </w:tc>
        <w:tc>
          <w:tcPr>
            <w:tcW w:w="6232" w:type="dxa"/>
          </w:tcPr>
          <w:p>
            <w:pPr>
              <w:pStyle w:val="TableParagraph"/>
              <w:ind w:right="1301"/>
              <w:rPr>
                <w:sz w:val="22"/>
              </w:rPr>
            </w:pPr>
            <w:r>
              <w:rPr>
                <w:sz w:val="22"/>
              </w:rPr>
              <w:t>роль спорту в житті суспільства та особистості спортивні події/змагання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враження від матчу/змагань</w:t>
            </w:r>
          </w:p>
        </w:tc>
      </w:tr>
      <w:tr>
        <w:trPr>
          <w:trHeight w:val="505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Харчування</w:t>
            </w:r>
          </w:p>
        </w:tc>
        <w:tc>
          <w:tcPr>
            <w:tcW w:w="6232" w:type="dxa"/>
          </w:tcPr>
          <w:p>
            <w:pPr>
              <w:pStyle w:val="TableParagraph"/>
              <w:spacing w:line="254" w:lineRule="exact" w:before="3"/>
              <w:ind w:right="727"/>
              <w:rPr>
                <w:sz w:val="22"/>
              </w:rPr>
            </w:pPr>
            <w:r>
              <w:rPr>
                <w:sz w:val="22"/>
              </w:rPr>
              <w:t>національна кухня України та країн виучуваної мови смаки, уподобання</w:t>
            </w:r>
          </w:p>
        </w:tc>
      </w:tr>
      <w:tr>
        <w:trPr>
          <w:trHeight w:val="501" w:hRule="atLeast"/>
        </w:trPr>
        <w:tc>
          <w:tcPr>
            <w:tcW w:w="3683" w:type="dxa"/>
          </w:tcPr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sz w:val="22"/>
              </w:rPr>
              <w:t>Природа і погода</w:t>
            </w:r>
          </w:p>
        </w:tc>
        <w:tc>
          <w:tcPr>
            <w:tcW w:w="623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природні катаклізми, їх види та наслідки</w:t>
            </w:r>
          </w:p>
          <w:p>
            <w:pPr>
              <w:pStyle w:val="TableParagraph"/>
              <w:spacing w:line="232" w:lineRule="exact" w:before="2"/>
              <w:rPr>
                <w:sz w:val="22"/>
              </w:rPr>
            </w:pPr>
            <w:r>
              <w:rPr>
                <w:sz w:val="22"/>
              </w:rPr>
              <w:t>вплив погоди на здоров’я та настрій</w:t>
            </w:r>
          </w:p>
        </w:tc>
      </w:tr>
      <w:tr>
        <w:trPr>
          <w:trHeight w:val="760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Живопис</w:t>
            </w:r>
          </w:p>
        </w:tc>
        <w:tc>
          <w:tcPr>
            <w:tcW w:w="62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жанри живопису</w:t>
            </w:r>
          </w:p>
          <w:p>
            <w:pPr>
              <w:pStyle w:val="TableParagraph"/>
              <w:spacing w:line="252" w:lineRule="exact" w:before="6"/>
              <w:ind w:right="1794"/>
              <w:rPr>
                <w:sz w:val="22"/>
              </w:rPr>
            </w:pPr>
            <w:r>
              <w:rPr>
                <w:sz w:val="22"/>
              </w:rPr>
              <w:t>відомі художники та їхні твори відвідування музею, виставки або галереї</w:t>
            </w:r>
          </w:p>
        </w:tc>
      </w:tr>
      <w:tr>
        <w:trPr>
          <w:trHeight w:val="755" w:hRule="atLeast"/>
        </w:trPr>
        <w:tc>
          <w:tcPr>
            <w:tcW w:w="3683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Наука і технічний прогрес</w:t>
            </w:r>
          </w:p>
        </w:tc>
        <w:tc>
          <w:tcPr>
            <w:tcW w:w="623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комп'ютерне обладнання</w:t>
            </w:r>
          </w:p>
          <w:p>
            <w:pPr>
              <w:pStyle w:val="TableParagraph"/>
              <w:spacing w:line="254" w:lineRule="exact" w:before="2"/>
              <w:ind w:right="1968"/>
              <w:rPr>
                <w:sz w:val="22"/>
              </w:rPr>
            </w:pPr>
            <w:r>
              <w:rPr>
                <w:sz w:val="22"/>
              </w:rPr>
              <w:t>сучасні засоби комунікації та інформації комп’ютерні технології</w:t>
            </w:r>
          </w:p>
        </w:tc>
      </w:tr>
      <w:tr>
        <w:trPr>
          <w:trHeight w:val="754" w:hRule="atLeast"/>
        </w:trPr>
        <w:tc>
          <w:tcPr>
            <w:tcW w:w="3683" w:type="dxa"/>
          </w:tcPr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sz w:val="22"/>
              </w:rPr>
              <w:t>Україна</w:t>
            </w:r>
          </w:p>
        </w:tc>
        <w:tc>
          <w:tcPr>
            <w:tcW w:w="6232" w:type="dxa"/>
          </w:tcPr>
          <w:p>
            <w:pPr>
              <w:pStyle w:val="TableParagraph"/>
              <w:ind w:right="2157"/>
              <w:rPr>
                <w:sz w:val="22"/>
              </w:rPr>
            </w:pPr>
            <w:r>
              <w:rPr>
                <w:sz w:val="22"/>
              </w:rPr>
              <w:t>адміністративний та політичний устрій природні ресурси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державні свята</w:t>
            </w:r>
          </w:p>
        </w:tc>
      </w:tr>
      <w:tr>
        <w:trPr>
          <w:trHeight w:val="760" w:hRule="atLeast"/>
        </w:trPr>
        <w:tc>
          <w:tcPr>
            <w:tcW w:w="3683" w:type="dxa"/>
          </w:tcPr>
          <w:p>
            <w:pPr>
              <w:pStyle w:val="TableParagraph"/>
              <w:ind w:left="117" w:right="745"/>
              <w:rPr>
                <w:sz w:val="22"/>
              </w:rPr>
            </w:pPr>
            <w:r>
              <w:rPr>
                <w:sz w:val="22"/>
              </w:rPr>
              <w:t>Країни виучуваної мови (за вибором)</w:t>
            </w:r>
          </w:p>
        </w:tc>
        <w:tc>
          <w:tcPr>
            <w:tcW w:w="6232" w:type="dxa"/>
          </w:tcPr>
          <w:p>
            <w:pPr>
              <w:pStyle w:val="TableParagraph"/>
              <w:ind w:right="2157"/>
              <w:rPr>
                <w:sz w:val="22"/>
              </w:rPr>
            </w:pPr>
            <w:r>
              <w:rPr>
                <w:sz w:val="22"/>
              </w:rPr>
              <w:t>адміністративний та політичний устрій природні ресурси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державні свята</w:t>
            </w:r>
          </w:p>
        </w:tc>
      </w:tr>
      <w:tr>
        <w:trPr>
          <w:trHeight w:val="506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Шкільне життя</w:t>
            </w:r>
          </w:p>
        </w:tc>
        <w:tc>
          <w:tcPr>
            <w:tcW w:w="6232" w:type="dxa"/>
          </w:tcPr>
          <w:p>
            <w:pPr>
              <w:pStyle w:val="TableParagraph"/>
              <w:spacing w:line="252" w:lineRule="exact" w:before="5"/>
              <w:ind w:right="2898"/>
              <w:rPr>
                <w:sz w:val="22"/>
              </w:rPr>
            </w:pPr>
            <w:r>
              <w:rPr>
                <w:sz w:val="22"/>
              </w:rPr>
              <w:t>освіта в Україні та за кордоном заклади освіти</w:t>
            </w:r>
          </w:p>
        </w:tc>
      </w:tr>
      <w:tr>
        <w:trPr>
          <w:trHeight w:val="503" w:hRule="atLeast"/>
        </w:trPr>
        <w:tc>
          <w:tcPr>
            <w:tcW w:w="3683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Робота і професії</w:t>
            </w:r>
          </w:p>
        </w:tc>
        <w:tc>
          <w:tcPr>
            <w:tcW w:w="623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сучасні професії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професійні якості та уміння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1910" w:h="16840"/>
          <w:pgMar w:header="0" w:footer="617" w:top="1040" w:bottom="880" w:left="900" w:right="720"/>
        </w:sectPr>
      </w:pPr>
    </w:p>
    <w:p>
      <w:pPr>
        <w:spacing w:before="74"/>
        <w:ind w:left="1336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граматика</w:t>
      </w:r>
    </w:p>
    <w:p>
      <w:pPr>
        <w:pStyle w:val="BodyText"/>
        <w:spacing w:before="2"/>
        <w:rPr>
          <w:b/>
          <w:sz w:val="1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8"/>
        <w:gridCol w:w="6657"/>
      </w:tblGrid>
      <w:tr>
        <w:trPr>
          <w:trHeight w:val="252" w:hRule="atLeast"/>
        </w:trPr>
        <w:tc>
          <w:tcPr>
            <w:tcW w:w="3258" w:type="dxa"/>
          </w:tcPr>
          <w:p>
            <w:pPr>
              <w:pStyle w:val="TableParagraph"/>
              <w:spacing w:line="232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Категорія</w:t>
            </w:r>
          </w:p>
        </w:tc>
        <w:tc>
          <w:tcPr>
            <w:tcW w:w="6657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Структура</w:t>
            </w:r>
          </w:p>
        </w:tc>
      </w:tr>
      <w:tr>
        <w:trPr>
          <w:trHeight w:val="1264" w:hRule="atLeast"/>
        </w:trPr>
        <w:tc>
          <w:tcPr>
            <w:tcW w:w="3258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Phrase</w:t>
            </w:r>
          </w:p>
        </w:tc>
        <w:tc>
          <w:tcPr>
            <w:tcW w:w="6657" w:type="dxa"/>
          </w:tcPr>
          <w:p>
            <w:pPr>
              <w:pStyle w:val="TableParagraph"/>
              <w:ind w:right="4311"/>
              <w:rPr>
                <w:sz w:val="22"/>
              </w:rPr>
            </w:pPr>
            <w:r>
              <w:rPr>
                <w:sz w:val="22"/>
              </w:rPr>
              <w:t>La phrase exclamative L’opposition (mais)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 but (pour + nom/inf)</w:t>
            </w:r>
          </w:p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La cause (parce que, à cause de)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La conséquence (c’est pour ça, donc)</w:t>
            </w:r>
          </w:p>
        </w:tc>
      </w:tr>
      <w:tr>
        <w:trPr>
          <w:trHeight w:val="506" w:hRule="atLeast"/>
        </w:trPr>
        <w:tc>
          <w:tcPr>
            <w:tcW w:w="3258" w:type="dxa"/>
          </w:tcPr>
          <w:p>
            <w:pPr>
              <w:pStyle w:val="TableParagraph"/>
              <w:spacing w:before="2"/>
              <w:ind w:left="117"/>
              <w:rPr>
                <w:sz w:val="22"/>
              </w:rPr>
            </w:pPr>
            <w:r>
              <w:rPr>
                <w:sz w:val="22"/>
              </w:rPr>
              <w:t>Pronom</w:t>
            </w:r>
          </w:p>
        </w:tc>
        <w:tc>
          <w:tcPr>
            <w:tcW w:w="6657" w:type="dxa"/>
          </w:tcPr>
          <w:p>
            <w:pPr>
              <w:pStyle w:val="TableParagraph"/>
              <w:spacing w:line="252" w:lineRule="exact" w:before="7"/>
              <w:ind w:right="4153"/>
              <w:rPr>
                <w:sz w:val="22"/>
              </w:rPr>
            </w:pPr>
            <w:r>
              <w:rPr>
                <w:sz w:val="22"/>
              </w:rPr>
              <w:t>Les pronoms possessifs Les pronoms relatifs</w:t>
            </w:r>
          </w:p>
        </w:tc>
      </w:tr>
      <w:tr>
        <w:trPr>
          <w:trHeight w:val="1768" w:hRule="atLeast"/>
        </w:trPr>
        <w:tc>
          <w:tcPr>
            <w:tcW w:w="3258" w:type="dxa"/>
          </w:tcPr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sz w:val="22"/>
              </w:rPr>
              <w:t>Verbe</w:t>
            </w:r>
          </w:p>
        </w:tc>
        <w:tc>
          <w:tcPr>
            <w:tcW w:w="6657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Les verbes usuels</w:t>
            </w:r>
          </w:p>
          <w:p>
            <w:pPr>
              <w:pStyle w:val="TableParagraph"/>
              <w:spacing w:before="1"/>
              <w:ind w:right="4103"/>
              <w:rPr>
                <w:sz w:val="22"/>
              </w:rPr>
            </w:pPr>
            <w:r>
              <w:rPr>
                <w:sz w:val="22"/>
              </w:rPr>
              <w:t>Les verbes pronominaux Le passé composé L’imparfait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Le conditionnel présent</w:t>
            </w:r>
          </w:p>
          <w:p>
            <w:pPr>
              <w:pStyle w:val="TableParagraph"/>
              <w:spacing w:line="252" w:lineRule="exact" w:before="7"/>
              <w:ind w:right="3871"/>
              <w:rPr>
                <w:sz w:val="22"/>
              </w:rPr>
            </w:pPr>
            <w:r>
              <w:rPr>
                <w:sz w:val="22"/>
              </w:rPr>
              <w:t>La concordance des temps Il faut + infinitif</w:t>
            </w:r>
          </w:p>
        </w:tc>
      </w:tr>
    </w:tbl>
    <w:p>
      <w:pPr>
        <w:pStyle w:val="BodyText"/>
        <w:spacing w:before="10"/>
        <w:rPr>
          <w:b/>
          <w:sz w:val="21"/>
        </w:rPr>
      </w:pPr>
    </w:p>
    <w:p>
      <w:pPr>
        <w:pStyle w:val="Heading6"/>
        <w:ind w:left="232" w:right="0"/>
        <w:jc w:val="left"/>
      </w:pPr>
      <w:bookmarkStart w:name="_bookmark36" w:id="37"/>
      <w:bookmarkEnd w:id="37"/>
      <w:r>
        <w:rPr>
          <w:b w:val="0"/>
        </w:rPr>
      </w:r>
      <w:r>
        <w:rPr/>
        <w:t>11-ий клас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334" w:right="1231" w:firstLine="0"/>
        <w:jc w:val="center"/>
        <w:rPr>
          <w:b/>
          <w:sz w:val="22"/>
        </w:rPr>
      </w:pPr>
      <w:r>
        <w:rPr>
          <w:b/>
          <w:sz w:val="22"/>
        </w:rPr>
        <w:t>Загальні характеристики ситуативного спілкування</w:t>
      </w:r>
    </w:p>
    <w:p>
      <w:pPr>
        <w:pStyle w:val="BodyText"/>
        <w:spacing w:before="11"/>
        <w:rPr>
          <w:b/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3118"/>
        <w:gridCol w:w="5106"/>
      </w:tblGrid>
      <w:tr>
        <w:trPr>
          <w:trHeight w:val="505" w:hRule="atLeast"/>
        </w:trPr>
        <w:tc>
          <w:tcPr>
            <w:tcW w:w="1697" w:type="dxa"/>
          </w:tcPr>
          <w:p>
            <w:pPr>
              <w:pStyle w:val="TableParagraph"/>
              <w:spacing w:line="252" w:lineRule="exact" w:before="4"/>
              <w:ind w:left="117" w:right="209"/>
              <w:rPr>
                <w:b/>
                <w:sz w:val="22"/>
              </w:rPr>
            </w:pPr>
            <w:r>
              <w:rPr>
                <w:b/>
                <w:sz w:val="22"/>
              </w:rPr>
              <w:t>Сфера спілкування</w:t>
            </w:r>
          </w:p>
        </w:tc>
        <w:tc>
          <w:tcPr>
            <w:tcW w:w="3118" w:type="dxa"/>
          </w:tcPr>
          <w:p>
            <w:pPr>
              <w:pStyle w:val="TableParagraph"/>
              <w:spacing w:line="252" w:lineRule="exact" w:before="4"/>
              <w:ind w:left="115" w:right="413"/>
              <w:rPr>
                <w:b/>
                <w:sz w:val="22"/>
              </w:rPr>
            </w:pPr>
            <w:r>
              <w:rPr>
                <w:b/>
                <w:sz w:val="22"/>
              </w:rPr>
              <w:t>Тематика ситуативного спілкування</w:t>
            </w:r>
          </w:p>
        </w:tc>
        <w:tc>
          <w:tcPr>
            <w:tcW w:w="5106" w:type="dxa"/>
          </w:tcPr>
          <w:p>
            <w:pPr>
              <w:pStyle w:val="TableParagraph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Мовленнєві функції</w:t>
            </w:r>
          </w:p>
        </w:tc>
      </w:tr>
      <w:tr>
        <w:trPr>
          <w:trHeight w:val="504" w:hRule="atLeast"/>
        </w:trPr>
        <w:tc>
          <w:tcPr>
            <w:tcW w:w="1697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Особистісна</w:t>
            </w:r>
          </w:p>
        </w:tc>
        <w:tc>
          <w:tcPr>
            <w:tcW w:w="3118" w:type="dxa"/>
          </w:tcPr>
          <w:p>
            <w:pPr>
              <w:pStyle w:val="TableParagraph"/>
              <w:spacing w:line="252" w:lineRule="exact" w:before="2"/>
              <w:ind w:left="115" w:right="469"/>
              <w:rPr>
                <w:sz w:val="22"/>
              </w:rPr>
            </w:pPr>
            <w:r>
              <w:rPr>
                <w:sz w:val="22"/>
              </w:rPr>
              <w:t>Я, моя родина, мої друзі Харчування</w:t>
            </w:r>
          </w:p>
        </w:tc>
        <w:tc>
          <w:tcPr>
            <w:tcW w:w="5106" w:type="dxa"/>
            <w:vMerge w:val="restart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475" w:val="left" w:leader="none"/>
                <w:tab w:pos="476" w:val="left" w:leader="none"/>
              </w:tabs>
              <w:spacing w:line="237" w:lineRule="auto" w:before="2" w:after="0"/>
              <w:ind w:left="475" w:right="132" w:hanging="358"/>
              <w:jc w:val="left"/>
              <w:rPr>
                <w:sz w:val="22"/>
              </w:rPr>
            </w:pPr>
            <w:r>
              <w:rPr>
                <w:sz w:val="22"/>
              </w:rPr>
              <w:t>надавати інформацію та ставити запитання з метою уточнення її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змісту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75" w:val="left" w:leader="none"/>
                <w:tab w:pos="476" w:val="left" w:leader="none"/>
              </w:tabs>
              <w:spacing w:line="237" w:lineRule="auto" w:before="3" w:after="0"/>
              <w:ind w:left="475" w:right="327" w:hanging="358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своє ставлення до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вчинків, думок, позицій інших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людей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75" w:val="left" w:leader="none"/>
                <w:tab w:pos="476" w:val="left" w:leader="none"/>
              </w:tabs>
              <w:spacing w:line="268" w:lineRule="exact" w:before="2" w:after="0"/>
              <w:ind w:left="475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порівнювати події, факти,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явища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75" w:val="left" w:leader="none"/>
                <w:tab w:pos="476" w:val="left" w:leader="none"/>
              </w:tabs>
              <w:spacing w:line="268" w:lineRule="exact" w:before="0" w:after="0"/>
              <w:ind w:left="475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свої почуття та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емоції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75" w:val="left" w:leader="none"/>
                <w:tab w:pos="476" w:val="left" w:leader="none"/>
              </w:tabs>
              <w:spacing w:line="268" w:lineRule="exact" w:before="0" w:after="0"/>
              <w:ind w:left="475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приймати або відхиляти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пропозицію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75" w:val="left" w:leader="none"/>
                <w:tab w:pos="476" w:val="left" w:leader="none"/>
              </w:tabs>
              <w:spacing w:line="237" w:lineRule="auto" w:before="1" w:after="0"/>
              <w:ind w:left="475" w:right="814" w:hanging="358"/>
              <w:jc w:val="left"/>
              <w:rPr>
                <w:sz w:val="22"/>
              </w:rPr>
            </w:pPr>
            <w:r>
              <w:rPr>
                <w:sz w:val="22"/>
              </w:rPr>
              <w:t>аргументувати свій вибір, точку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зору, власну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думку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75" w:val="left" w:leader="none"/>
                <w:tab w:pos="476" w:val="left" w:leader="none"/>
              </w:tabs>
              <w:spacing w:line="237" w:lineRule="auto" w:before="3" w:after="0"/>
              <w:ind w:left="475" w:right="1017" w:hanging="358"/>
              <w:jc w:val="left"/>
              <w:rPr>
                <w:sz w:val="22"/>
              </w:rPr>
            </w:pPr>
            <w:r>
              <w:rPr>
                <w:sz w:val="22"/>
              </w:rPr>
              <w:t>вести дискусію, привертаючи увагу співрозмовника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75" w:val="left" w:leader="none"/>
                <w:tab w:pos="476" w:val="left" w:leader="none"/>
              </w:tabs>
              <w:spacing w:line="252" w:lineRule="exact" w:before="21" w:after="0"/>
              <w:ind w:left="475" w:right="508" w:hanging="358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свої переконання, думки, згоду або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незгоду</w:t>
            </w:r>
          </w:p>
        </w:tc>
      </w:tr>
      <w:tr>
        <w:trPr>
          <w:trHeight w:val="1769" w:hRule="atLeast"/>
        </w:trPr>
        <w:tc>
          <w:tcPr>
            <w:tcW w:w="1697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Публічна</w:t>
            </w:r>
          </w:p>
        </w:tc>
        <w:tc>
          <w:tcPr>
            <w:tcW w:w="3118" w:type="dxa"/>
          </w:tcPr>
          <w:p>
            <w:pPr>
              <w:pStyle w:val="TableParagraph"/>
              <w:spacing w:line="250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Мистецтво</w:t>
            </w:r>
          </w:p>
          <w:p>
            <w:pPr>
              <w:pStyle w:val="TableParagraph"/>
              <w:ind w:left="115" w:right="909"/>
              <w:rPr>
                <w:sz w:val="22"/>
              </w:rPr>
            </w:pPr>
            <w:r>
              <w:rPr>
                <w:sz w:val="22"/>
              </w:rPr>
              <w:t>Молодь і молодіжна культура</w:t>
            </w:r>
          </w:p>
          <w:p>
            <w:pPr>
              <w:pStyle w:val="TableParagraph"/>
              <w:ind w:left="115" w:right="346"/>
              <w:rPr>
                <w:sz w:val="22"/>
              </w:rPr>
            </w:pPr>
            <w:r>
              <w:rPr>
                <w:sz w:val="22"/>
              </w:rPr>
              <w:t>Наука і технічний прогрес Природа і довкілля Україна в світі</w:t>
            </w:r>
          </w:p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Країни виучуваної мови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0" w:hRule="atLeast"/>
        </w:trPr>
        <w:tc>
          <w:tcPr>
            <w:tcW w:w="16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Освітня</w:t>
            </w:r>
          </w:p>
        </w:tc>
        <w:tc>
          <w:tcPr>
            <w:tcW w:w="3118" w:type="dxa"/>
          </w:tcPr>
          <w:p>
            <w:pPr>
              <w:pStyle w:val="TableParagraph"/>
              <w:ind w:left="115" w:right="1174"/>
              <w:rPr>
                <w:sz w:val="22"/>
              </w:rPr>
            </w:pPr>
            <w:r>
              <w:rPr>
                <w:sz w:val="22"/>
              </w:rPr>
              <w:t>Шкільне життя Робота і професії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182"/>
        <w:ind w:left="1333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лексика</w:t>
      </w:r>
    </w:p>
    <w:p>
      <w:pPr>
        <w:pStyle w:val="BodyText"/>
        <w:spacing w:before="2"/>
        <w:rPr>
          <w:b/>
          <w:sz w:val="1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3"/>
        <w:gridCol w:w="6232"/>
      </w:tblGrid>
      <w:tr>
        <w:trPr>
          <w:trHeight w:val="251" w:hRule="atLeast"/>
        </w:trPr>
        <w:tc>
          <w:tcPr>
            <w:tcW w:w="3683" w:type="dxa"/>
          </w:tcPr>
          <w:p>
            <w:pPr>
              <w:pStyle w:val="TableParagraph"/>
              <w:spacing w:line="232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</w:p>
        </w:tc>
        <w:tc>
          <w:tcPr>
            <w:tcW w:w="6232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Лексичний діапазон</w:t>
            </w:r>
          </w:p>
        </w:tc>
      </w:tr>
      <w:tr>
        <w:trPr>
          <w:trHeight w:val="760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Я, моя родина, мої друзі</w:t>
            </w:r>
          </w:p>
        </w:tc>
        <w:tc>
          <w:tcPr>
            <w:tcW w:w="6232" w:type="dxa"/>
          </w:tcPr>
          <w:p>
            <w:pPr>
              <w:pStyle w:val="TableParagraph"/>
              <w:ind w:right="2828"/>
              <w:rPr>
                <w:sz w:val="22"/>
              </w:rPr>
            </w:pPr>
            <w:r>
              <w:rPr>
                <w:sz w:val="22"/>
              </w:rPr>
              <w:t>норми поведінки та спілкування батьки і діти</w:t>
            </w:r>
          </w:p>
          <w:p>
            <w:pPr>
              <w:pStyle w:val="TableParagraph"/>
              <w:spacing w:line="234" w:lineRule="exact" w:before="1"/>
              <w:rPr>
                <w:sz w:val="22"/>
              </w:rPr>
            </w:pPr>
            <w:r>
              <w:rPr>
                <w:sz w:val="22"/>
              </w:rPr>
              <w:t>толерантне ставлення до оточуючих</w:t>
            </w:r>
          </w:p>
        </w:tc>
      </w:tr>
      <w:tr>
        <w:trPr>
          <w:trHeight w:val="758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Харчування</w:t>
            </w:r>
          </w:p>
        </w:tc>
        <w:tc>
          <w:tcPr>
            <w:tcW w:w="6232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їжа, напої й закуски</w:t>
            </w:r>
          </w:p>
          <w:p>
            <w:pPr>
              <w:pStyle w:val="TableParagraph"/>
              <w:spacing w:line="254" w:lineRule="exact" w:before="2"/>
              <w:ind w:right="2590"/>
              <w:rPr>
                <w:sz w:val="22"/>
              </w:rPr>
            </w:pPr>
            <w:r>
              <w:rPr>
                <w:sz w:val="22"/>
              </w:rPr>
              <w:t>особисті пріоритети в харчуванні заклади громадського харчування</w:t>
            </w:r>
          </w:p>
        </w:tc>
      </w:tr>
      <w:tr>
        <w:trPr>
          <w:trHeight w:val="1766" w:hRule="atLeast"/>
        </w:trPr>
        <w:tc>
          <w:tcPr>
            <w:tcW w:w="3683" w:type="dxa"/>
          </w:tcPr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sz w:val="22"/>
              </w:rPr>
              <w:t>Мистецтво</w:t>
            </w:r>
          </w:p>
        </w:tc>
        <w:tc>
          <w:tcPr>
            <w:tcW w:w="6232" w:type="dxa"/>
          </w:tcPr>
          <w:p>
            <w:pPr>
              <w:pStyle w:val="TableParagraph"/>
              <w:ind w:right="3480"/>
              <w:rPr>
                <w:sz w:val="22"/>
              </w:rPr>
            </w:pPr>
            <w:r>
              <w:rPr>
                <w:sz w:val="22"/>
              </w:rPr>
              <w:t>види та жанри мистецтва фестивалі</w:t>
            </w:r>
          </w:p>
          <w:p>
            <w:pPr>
              <w:pStyle w:val="TableParagraph"/>
              <w:ind w:right="1327"/>
              <w:rPr>
                <w:sz w:val="22"/>
              </w:rPr>
            </w:pPr>
            <w:r>
              <w:rPr>
                <w:sz w:val="22"/>
              </w:rPr>
              <w:t>кіно, театр, живопис, телебачення характеристика фільму/вистави/телепрограми опис картини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емоції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вплив мистецтва на естетичний розвиток людини</w:t>
            </w:r>
          </w:p>
        </w:tc>
      </w:tr>
      <w:tr>
        <w:trPr>
          <w:trHeight w:val="506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Молодь і молодіжна культура</w:t>
            </w:r>
          </w:p>
        </w:tc>
        <w:tc>
          <w:tcPr>
            <w:tcW w:w="6232" w:type="dxa"/>
          </w:tcPr>
          <w:p>
            <w:pPr>
              <w:pStyle w:val="TableParagraph"/>
              <w:spacing w:line="254" w:lineRule="exact" w:before="3"/>
              <w:ind w:right="2575"/>
              <w:rPr>
                <w:sz w:val="22"/>
              </w:rPr>
            </w:pPr>
            <w:r>
              <w:rPr>
                <w:sz w:val="22"/>
              </w:rPr>
              <w:t>життя і проблеми молоді молодіжний рух в Україні та у світі</w:t>
            </w:r>
          </w:p>
        </w:tc>
      </w:tr>
      <w:tr>
        <w:trPr>
          <w:trHeight w:val="501" w:hRule="atLeast"/>
        </w:trPr>
        <w:tc>
          <w:tcPr>
            <w:tcW w:w="3683" w:type="dxa"/>
          </w:tcPr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sz w:val="22"/>
              </w:rPr>
              <w:t>Наука і технічний прогрес</w:t>
            </w:r>
          </w:p>
        </w:tc>
        <w:tc>
          <w:tcPr>
            <w:tcW w:w="6232" w:type="dxa"/>
          </w:tcPr>
          <w:p>
            <w:pPr>
              <w:pStyle w:val="TableParagraph"/>
              <w:spacing w:line="252" w:lineRule="exact"/>
              <w:ind w:right="586"/>
              <w:rPr>
                <w:sz w:val="22"/>
              </w:rPr>
            </w:pPr>
            <w:r>
              <w:rPr>
                <w:sz w:val="22"/>
              </w:rPr>
              <w:t>вплив науково-технічного прогресу на життя людини і довкілля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header="0" w:footer="617" w:top="1040" w:bottom="880" w:left="90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3"/>
        <w:gridCol w:w="6232"/>
      </w:tblGrid>
      <w:tr>
        <w:trPr>
          <w:trHeight w:val="760" w:hRule="atLeast"/>
        </w:trPr>
        <w:tc>
          <w:tcPr>
            <w:tcW w:w="3683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Природа і довкілля</w:t>
            </w:r>
          </w:p>
        </w:tc>
        <w:tc>
          <w:tcPr>
            <w:tcW w:w="6232" w:type="dxa"/>
          </w:tcPr>
          <w:p>
            <w:pPr>
              <w:pStyle w:val="TableParagraph"/>
              <w:ind w:right="469"/>
              <w:rPr>
                <w:sz w:val="22"/>
              </w:rPr>
            </w:pPr>
            <w:r>
              <w:rPr>
                <w:sz w:val="22"/>
              </w:rPr>
              <w:t>національні парки та заповідники/заказники України, їх охорона</w:t>
            </w:r>
          </w:p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еко-туризм</w:t>
            </w:r>
          </w:p>
        </w:tc>
      </w:tr>
      <w:tr>
        <w:trPr>
          <w:trHeight w:val="1012" w:hRule="atLeast"/>
        </w:trPr>
        <w:tc>
          <w:tcPr>
            <w:tcW w:w="368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Україна в світі</w:t>
            </w:r>
          </w:p>
        </w:tc>
        <w:tc>
          <w:tcPr>
            <w:tcW w:w="6232" w:type="dxa"/>
          </w:tcPr>
          <w:p>
            <w:pPr>
              <w:pStyle w:val="TableParagraph"/>
              <w:ind w:right="2565"/>
              <w:rPr>
                <w:sz w:val="22"/>
              </w:rPr>
            </w:pPr>
            <w:r>
              <w:rPr>
                <w:sz w:val="22"/>
              </w:rPr>
              <w:t>суспільно-політичне життя в країні представницькі місії за кордоном міжнародне співробітництво</w:t>
            </w:r>
          </w:p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міжнародні організації: ЄС, ООН, Рада Європи</w:t>
            </w:r>
          </w:p>
        </w:tc>
      </w:tr>
      <w:tr>
        <w:trPr>
          <w:trHeight w:val="757" w:hRule="atLeast"/>
        </w:trPr>
        <w:tc>
          <w:tcPr>
            <w:tcW w:w="3683" w:type="dxa"/>
          </w:tcPr>
          <w:p>
            <w:pPr>
              <w:pStyle w:val="TableParagraph"/>
              <w:ind w:left="117" w:right="745"/>
              <w:rPr>
                <w:sz w:val="22"/>
              </w:rPr>
            </w:pPr>
            <w:r>
              <w:rPr>
                <w:sz w:val="22"/>
              </w:rPr>
              <w:t>Країни виучуваної мови (за вибором)</w:t>
            </w:r>
          </w:p>
        </w:tc>
        <w:tc>
          <w:tcPr>
            <w:tcW w:w="6232" w:type="dxa"/>
          </w:tcPr>
          <w:p>
            <w:pPr>
              <w:pStyle w:val="TableParagraph"/>
              <w:ind w:right="3877"/>
              <w:rPr>
                <w:sz w:val="22"/>
              </w:rPr>
            </w:pPr>
            <w:r>
              <w:rPr>
                <w:sz w:val="22"/>
              </w:rPr>
              <w:t>міжнародні відносини знаменні події</w:t>
            </w: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видатні люди</w:t>
            </w:r>
          </w:p>
        </w:tc>
      </w:tr>
      <w:tr>
        <w:trPr>
          <w:trHeight w:val="505" w:hRule="atLeast"/>
        </w:trPr>
        <w:tc>
          <w:tcPr>
            <w:tcW w:w="368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Шкільне життя</w:t>
            </w:r>
          </w:p>
        </w:tc>
        <w:tc>
          <w:tcPr>
            <w:tcW w:w="6232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міжнародні освітні програми</w:t>
            </w:r>
          </w:p>
          <w:p>
            <w:pPr>
              <w:pStyle w:val="TableParagraph"/>
              <w:spacing w:line="237" w:lineRule="exact" w:before="1"/>
              <w:rPr>
                <w:sz w:val="22"/>
              </w:rPr>
            </w:pPr>
            <w:r>
              <w:rPr>
                <w:sz w:val="22"/>
              </w:rPr>
              <w:t>випускні іспити</w:t>
            </w:r>
          </w:p>
        </w:tc>
      </w:tr>
      <w:tr>
        <w:trPr>
          <w:trHeight w:val="1013" w:hRule="atLeast"/>
        </w:trPr>
        <w:tc>
          <w:tcPr>
            <w:tcW w:w="368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Робота і професії</w:t>
            </w:r>
          </w:p>
        </w:tc>
        <w:tc>
          <w:tcPr>
            <w:tcW w:w="6232" w:type="dxa"/>
          </w:tcPr>
          <w:p>
            <w:pPr>
              <w:pStyle w:val="TableParagraph"/>
              <w:spacing w:line="242" w:lineRule="auto"/>
              <w:ind w:right="4602"/>
              <w:rPr>
                <w:sz w:val="22"/>
              </w:rPr>
            </w:pPr>
            <w:r>
              <w:rPr>
                <w:sz w:val="22"/>
              </w:rPr>
              <w:t>вибір професії пошук роботи</w:t>
            </w:r>
          </w:p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престижні професії в Україні та за кордоном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плани на майбутнє</w:t>
            </w:r>
          </w:p>
        </w:tc>
      </w:tr>
    </w:tbl>
    <w:p>
      <w:pPr>
        <w:pStyle w:val="BodyText"/>
        <w:spacing w:before="3"/>
        <w:rPr>
          <w:b/>
          <w:sz w:val="13"/>
        </w:rPr>
      </w:pPr>
    </w:p>
    <w:p>
      <w:pPr>
        <w:spacing w:before="94"/>
        <w:ind w:left="1336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граматика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8"/>
        <w:gridCol w:w="6657"/>
      </w:tblGrid>
      <w:tr>
        <w:trPr>
          <w:trHeight w:val="254" w:hRule="atLeast"/>
        </w:trPr>
        <w:tc>
          <w:tcPr>
            <w:tcW w:w="3258" w:type="dxa"/>
          </w:tcPr>
          <w:p>
            <w:pPr>
              <w:pStyle w:val="TableParagraph"/>
              <w:spacing w:line="234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Категорія</w:t>
            </w:r>
          </w:p>
        </w:tc>
        <w:tc>
          <w:tcPr>
            <w:tcW w:w="6657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Структура</w:t>
            </w:r>
          </w:p>
        </w:tc>
      </w:tr>
      <w:tr>
        <w:trPr>
          <w:trHeight w:val="758" w:hRule="atLeast"/>
        </w:trPr>
        <w:tc>
          <w:tcPr>
            <w:tcW w:w="3258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Adverbe</w:t>
            </w:r>
          </w:p>
        </w:tc>
        <w:tc>
          <w:tcPr>
            <w:tcW w:w="6657" w:type="dxa"/>
          </w:tcPr>
          <w:p>
            <w:pPr>
              <w:pStyle w:val="TableParagraph"/>
              <w:ind w:right="2892"/>
              <w:rPr>
                <w:sz w:val="22"/>
              </w:rPr>
            </w:pPr>
            <w:r>
              <w:rPr>
                <w:sz w:val="22"/>
              </w:rPr>
              <w:t>Les adverbes de lieu et de fréquence Les adverbes en – ment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Les adverbes de temps : passé au futur</w:t>
            </w:r>
          </w:p>
        </w:tc>
      </w:tr>
      <w:tr>
        <w:trPr>
          <w:trHeight w:val="253" w:hRule="atLeast"/>
        </w:trPr>
        <w:tc>
          <w:tcPr>
            <w:tcW w:w="3258" w:type="dxa"/>
          </w:tcPr>
          <w:p>
            <w:pPr>
              <w:pStyle w:val="TableParagraph"/>
              <w:spacing w:line="234" w:lineRule="exact"/>
              <w:ind w:left="117"/>
              <w:rPr>
                <w:sz w:val="22"/>
              </w:rPr>
            </w:pPr>
            <w:r>
              <w:rPr>
                <w:sz w:val="22"/>
              </w:rPr>
              <w:t>Phrase</w:t>
            </w:r>
          </w:p>
        </w:tc>
        <w:tc>
          <w:tcPr>
            <w:tcW w:w="6657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Le discours indirect au présent</w:t>
            </w:r>
          </w:p>
        </w:tc>
      </w:tr>
      <w:tr>
        <w:trPr>
          <w:trHeight w:val="758" w:hRule="atLeast"/>
        </w:trPr>
        <w:tc>
          <w:tcPr>
            <w:tcW w:w="3258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Pronom</w:t>
            </w:r>
          </w:p>
        </w:tc>
        <w:tc>
          <w:tcPr>
            <w:tcW w:w="6657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Les pronoms relatifs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Les pronoms relatifs composés</w:t>
            </w:r>
          </w:p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Les pronoms interrogatifs composés</w:t>
            </w:r>
          </w:p>
        </w:tc>
      </w:tr>
      <w:tr>
        <w:trPr>
          <w:trHeight w:val="1771" w:hRule="atLeast"/>
        </w:trPr>
        <w:tc>
          <w:tcPr>
            <w:tcW w:w="3258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Verbe</w:t>
            </w:r>
          </w:p>
        </w:tc>
        <w:tc>
          <w:tcPr>
            <w:tcW w:w="6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 futur proche</w:t>
            </w:r>
          </w:p>
          <w:p>
            <w:pPr>
              <w:pStyle w:val="TableParagraph"/>
              <w:spacing w:before="1"/>
              <w:ind w:right="2697"/>
              <w:rPr>
                <w:sz w:val="22"/>
              </w:rPr>
            </w:pPr>
            <w:r>
              <w:rPr>
                <w:sz w:val="22"/>
              </w:rPr>
              <w:t>Le passé composé opposé à l’imparfait Le subjonctif</w:t>
            </w:r>
          </w:p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Le gérondif</w:t>
            </w:r>
          </w:p>
          <w:p>
            <w:pPr>
              <w:pStyle w:val="TableParagraph"/>
              <w:ind w:right="3871"/>
              <w:rPr>
                <w:sz w:val="22"/>
              </w:rPr>
            </w:pPr>
            <w:r>
              <w:rPr>
                <w:sz w:val="22"/>
              </w:rPr>
              <w:t>La concordance des temps Le conditionnel présent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Le passif</w:t>
            </w:r>
          </w:p>
        </w:tc>
      </w:tr>
    </w:tbl>
    <w:p>
      <w:pPr>
        <w:spacing w:after="0" w:line="232" w:lineRule="exact"/>
        <w:rPr>
          <w:sz w:val="22"/>
        </w:rPr>
        <w:sectPr>
          <w:pgSz w:w="11910" w:h="16840"/>
          <w:pgMar w:header="0" w:footer="617" w:top="1120" w:bottom="880" w:left="900" w:right="720"/>
        </w:sectPr>
      </w:pPr>
    </w:p>
    <w:p>
      <w:pPr>
        <w:spacing w:before="73"/>
        <w:ind w:left="4126" w:right="0" w:firstLine="0"/>
        <w:jc w:val="left"/>
        <w:rPr>
          <w:b/>
          <w:sz w:val="28"/>
        </w:rPr>
      </w:pPr>
      <w:bookmarkStart w:name="_bookmark37" w:id="38"/>
      <w:bookmarkEnd w:id="38"/>
      <w:r>
        <w:rPr/>
      </w:r>
      <w:r>
        <w:rPr>
          <w:b/>
          <w:sz w:val="28"/>
        </w:rPr>
        <w:t>Іспанська мова</w:t>
      </w:r>
    </w:p>
    <w:p>
      <w:pPr>
        <w:pStyle w:val="BodyText"/>
        <w:spacing w:before="256"/>
        <w:ind w:left="232" w:right="126" w:firstLine="360"/>
        <w:jc w:val="both"/>
      </w:pPr>
      <w:r>
        <w:rPr/>
        <w:t>Навчальна програма є рамковою, а відтак не обмежує діяльність учителів у виборі порядку вивчення та змісту кожної теми. Деякі теми можуть вивчатись інтегровано, наприклад, Україна + Країни виучуваної мови, Шкільне життя + Робота і професії.</w:t>
      </w:r>
    </w:p>
    <w:p>
      <w:pPr>
        <w:pStyle w:val="BodyText"/>
        <w:ind w:left="232" w:right="126" w:firstLine="360"/>
        <w:jc w:val="both"/>
      </w:pPr>
      <w:r>
        <w:rPr/>
        <w:t>Мовний</w:t>
      </w:r>
      <w:r>
        <w:rPr>
          <w:spacing w:val="-17"/>
        </w:rPr>
        <w:t> </w:t>
      </w:r>
      <w:r>
        <w:rPr/>
        <w:t>інвентар</w:t>
      </w:r>
      <w:r>
        <w:rPr>
          <w:spacing w:val="-19"/>
        </w:rPr>
        <w:t> </w:t>
      </w:r>
      <w:r>
        <w:rPr/>
        <w:t>добирається</w:t>
      </w:r>
      <w:r>
        <w:rPr>
          <w:spacing w:val="-16"/>
        </w:rPr>
        <w:t> </w:t>
      </w:r>
      <w:r>
        <w:rPr/>
        <w:t>відповідно</w:t>
      </w:r>
      <w:r>
        <w:rPr>
          <w:spacing w:val="-17"/>
        </w:rPr>
        <w:t> </w:t>
      </w:r>
      <w:r>
        <w:rPr/>
        <w:t>до</w:t>
      </w:r>
      <w:r>
        <w:rPr>
          <w:spacing w:val="-18"/>
        </w:rPr>
        <w:t> </w:t>
      </w:r>
      <w:r>
        <w:rPr/>
        <w:t>комунікативної</w:t>
      </w:r>
      <w:r>
        <w:rPr>
          <w:spacing w:val="-19"/>
        </w:rPr>
        <w:t> </w:t>
      </w:r>
      <w:r>
        <w:rPr/>
        <w:t>ситуації,</w:t>
      </w:r>
      <w:r>
        <w:rPr>
          <w:spacing w:val="-14"/>
        </w:rPr>
        <w:t> </w:t>
      </w:r>
      <w:r>
        <w:rPr/>
        <w:t>потреб</w:t>
      </w:r>
      <w:r>
        <w:rPr>
          <w:spacing w:val="-17"/>
        </w:rPr>
        <w:t> </w:t>
      </w:r>
      <w:r>
        <w:rPr/>
        <w:t>учнів</w:t>
      </w:r>
      <w:r>
        <w:rPr>
          <w:spacing w:val="-15"/>
        </w:rPr>
        <w:t> </w:t>
      </w:r>
      <w:r>
        <w:rPr/>
        <w:t>та</w:t>
      </w:r>
      <w:r>
        <w:rPr>
          <w:spacing w:val="-20"/>
        </w:rPr>
        <w:t> </w:t>
      </w:r>
      <w:r>
        <w:rPr/>
        <w:t>принципу концентричного навчання. Він не є метою навчання, тому й не розглядається як окремі лексичні або граматичні</w:t>
      </w:r>
      <w:r>
        <w:rPr>
          <w:spacing w:val="-3"/>
        </w:rPr>
        <w:t> </w:t>
      </w:r>
      <w:r>
        <w:rPr/>
        <w:t>теми.</w:t>
      </w:r>
    </w:p>
    <w:p>
      <w:pPr>
        <w:pStyle w:val="BodyText"/>
        <w:spacing w:before="10"/>
        <w:rPr>
          <w:sz w:val="13"/>
        </w:rPr>
      </w:pPr>
    </w:p>
    <w:p>
      <w:pPr>
        <w:pStyle w:val="Heading6"/>
        <w:spacing w:before="93"/>
        <w:ind w:left="232" w:right="0"/>
        <w:jc w:val="left"/>
      </w:pPr>
      <w:bookmarkStart w:name="_bookmark38" w:id="39"/>
      <w:bookmarkEnd w:id="39"/>
      <w:r>
        <w:rPr>
          <w:b w:val="0"/>
        </w:rPr>
      </w:r>
      <w:r>
        <w:rPr/>
        <w:t>10-ий клас</w:t>
      </w:r>
    </w:p>
    <w:p>
      <w:pPr>
        <w:spacing w:before="184"/>
        <w:ind w:left="2359" w:right="0" w:firstLine="0"/>
        <w:jc w:val="left"/>
        <w:rPr>
          <w:b/>
          <w:sz w:val="22"/>
        </w:rPr>
      </w:pPr>
      <w:r>
        <w:rPr>
          <w:b/>
          <w:sz w:val="22"/>
        </w:rPr>
        <w:t>Загальні характеристики ситуативного спілкування</w:t>
      </w: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3118"/>
        <w:gridCol w:w="5106"/>
      </w:tblGrid>
      <w:tr>
        <w:trPr>
          <w:trHeight w:val="505" w:hRule="atLeast"/>
        </w:trPr>
        <w:tc>
          <w:tcPr>
            <w:tcW w:w="1697" w:type="dxa"/>
          </w:tcPr>
          <w:p>
            <w:pPr>
              <w:pStyle w:val="TableParagraph"/>
              <w:spacing w:line="254" w:lineRule="exact" w:before="3"/>
              <w:ind w:left="117" w:right="209"/>
              <w:rPr>
                <w:b/>
                <w:sz w:val="22"/>
              </w:rPr>
            </w:pPr>
            <w:r>
              <w:rPr>
                <w:b/>
                <w:sz w:val="22"/>
              </w:rPr>
              <w:t>Сфера спілкування</w:t>
            </w:r>
          </w:p>
        </w:tc>
        <w:tc>
          <w:tcPr>
            <w:tcW w:w="3118" w:type="dxa"/>
          </w:tcPr>
          <w:p>
            <w:pPr>
              <w:pStyle w:val="TableParagraph"/>
              <w:spacing w:line="254" w:lineRule="exact" w:before="3"/>
              <w:ind w:left="115" w:right="413"/>
              <w:rPr>
                <w:b/>
                <w:sz w:val="22"/>
              </w:rPr>
            </w:pPr>
            <w:r>
              <w:rPr>
                <w:b/>
                <w:sz w:val="22"/>
              </w:rPr>
              <w:t>Тематика ситуативного спілкування</w:t>
            </w:r>
          </w:p>
        </w:tc>
        <w:tc>
          <w:tcPr>
            <w:tcW w:w="5106" w:type="dxa"/>
          </w:tcPr>
          <w:p>
            <w:pPr>
              <w:pStyle w:val="TableParagraph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Мовленнєві функції</w:t>
            </w:r>
          </w:p>
        </w:tc>
      </w:tr>
      <w:tr>
        <w:trPr>
          <w:trHeight w:val="753" w:hRule="atLeast"/>
        </w:trPr>
        <w:tc>
          <w:tcPr>
            <w:tcW w:w="1697" w:type="dxa"/>
          </w:tcPr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sz w:val="22"/>
              </w:rPr>
              <w:t>Особистісна</w:t>
            </w:r>
          </w:p>
        </w:tc>
        <w:tc>
          <w:tcPr>
            <w:tcW w:w="3118" w:type="dxa"/>
          </w:tcPr>
          <w:p>
            <w:pPr>
              <w:pStyle w:val="TableParagraph"/>
              <w:spacing w:line="242" w:lineRule="auto"/>
              <w:ind w:left="115" w:right="469"/>
              <w:rPr>
                <w:sz w:val="22"/>
              </w:rPr>
            </w:pPr>
            <w:r>
              <w:rPr>
                <w:sz w:val="22"/>
              </w:rPr>
              <w:t>Я, моя родина, мої друзі Спорт і дозвілля</w:t>
            </w:r>
          </w:p>
          <w:p>
            <w:pPr>
              <w:pStyle w:val="TableParagraph"/>
              <w:spacing w:line="227" w:lineRule="exact"/>
              <w:ind w:left="115"/>
              <w:rPr>
                <w:sz w:val="22"/>
              </w:rPr>
            </w:pPr>
            <w:r>
              <w:rPr>
                <w:sz w:val="22"/>
              </w:rPr>
              <w:t>Харчування</w:t>
            </w:r>
          </w:p>
        </w:tc>
        <w:tc>
          <w:tcPr>
            <w:tcW w:w="5106" w:type="dxa"/>
            <w:vMerge w:val="restart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475" w:val="left" w:leader="none"/>
                <w:tab w:pos="476" w:val="left" w:leader="none"/>
              </w:tabs>
              <w:spacing w:line="237" w:lineRule="auto" w:before="0" w:after="0"/>
              <w:ind w:left="475" w:right="132" w:hanging="358"/>
              <w:jc w:val="left"/>
              <w:rPr>
                <w:sz w:val="22"/>
              </w:rPr>
            </w:pPr>
            <w:r>
              <w:rPr>
                <w:sz w:val="22"/>
              </w:rPr>
              <w:t>надавати інформацію та ставити запитання з метою уточнення її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змісту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75" w:val="left" w:leader="none"/>
                <w:tab w:pos="476" w:val="left" w:leader="none"/>
              </w:tabs>
              <w:spacing w:line="237" w:lineRule="auto" w:before="3" w:after="0"/>
              <w:ind w:left="475" w:right="327" w:hanging="358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своє ставлення до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вчинків, думок, позицій інших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людей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75" w:val="left" w:leader="none"/>
                <w:tab w:pos="476" w:val="left" w:leader="none"/>
              </w:tabs>
              <w:spacing w:line="268" w:lineRule="exact" w:before="1" w:after="0"/>
              <w:ind w:left="475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порівнювати події, факти,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явища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75" w:val="left" w:leader="none"/>
                <w:tab w:pos="476" w:val="left" w:leader="none"/>
              </w:tabs>
              <w:spacing w:line="268" w:lineRule="exact" w:before="0" w:after="0"/>
              <w:ind w:left="475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свої почуття та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емоції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75" w:val="left" w:leader="none"/>
                <w:tab w:pos="476" w:val="left" w:leader="none"/>
              </w:tabs>
              <w:spacing w:line="269" w:lineRule="exact" w:before="0" w:after="0"/>
              <w:ind w:left="475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приймати або відхиляти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пропозицію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75" w:val="left" w:leader="none"/>
                <w:tab w:pos="476" w:val="left" w:leader="none"/>
              </w:tabs>
              <w:spacing w:line="237" w:lineRule="auto" w:before="2" w:after="0"/>
              <w:ind w:left="475" w:right="814" w:hanging="358"/>
              <w:jc w:val="left"/>
              <w:rPr>
                <w:sz w:val="22"/>
              </w:rPr>
            </w:pPr>
            <w:r>
              <w:rPr>
                <w:sz w:val="22"/>
              </w:rPr>
              <w:t>аргументувати свій вибір, точку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зору, власну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думку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75" w:val="left" w:leader="none"/>
                <w:tab w:pos="476" w:val="left" w:leader="none"/>
              </w:tabs>
              <w:spacing w:line="237" w:lineRule="auto" w:before="4" w:after="0"/>
              <w:ind w:left="475" w:right="1017" w:hanging="358"/>
              <w:jc w:val="left"/>
              <w:rPr>
                <w:sz w:val="22"/>
              </w:rPr>
            </w:pPr>
            <w:r>
              <w:rPr>
                <w:sz w:val="22"/>
              </w:rPr>
              <w:t>вести дискусію, привертаючи увагу співрозмовника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75" w:val="left" w:leader="none"/>
                <w:tab w:pos="476" w:val="left" w:leader="none"/>
              </w:tabs>
              <w:spacing w:line="252" w:lineRule="exact" w:before="20" w:after="0"/>
              <w:ind w:left="475" w:right="508" w:hanging="358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свої переконання, думки, згоду або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незгоду</w:t>
            </w:r>
          </w:p>
        </w:tc>
      </w:tr>
      <w:tr>
        <w:trPr>
          <w:trHeight w:val="1266" w:hRule="atLeast"/>
        </w:trPr>
        <w:tc>
          <w:tcPr>
            <w:tcW w:w="1697" w:type="dxa"/>
          </w:tcPr>
          <w:p>
            <w:pPr>
              <w:pStyle w:val="TableParagraph"/>
              <w:spacing w:before="2"/>
              <w:ind w:left="117"/>
              <w:rPr>
                <w:sz w:val="22"/>
              </w:rPr>
            </w:pPr>
            <w:r>
              <w:rPr>
                <w:sz w:val="22"/>
              </w:rPr>
              <w:t>Публічна</w:t>
            </w:r>
          </w:p>
        </w:tc>
        <w:tc>
          <w:tcPr>
            <w:tcW w:w="3118" w:type="dxa"/>
          </w:tcPr>
          <w:p>
            <w:pPr>
              <w:pStyle w:val="TableParagraph"/>
              <w:spacing w:before="2"/>
              <w:ind w:left="115" w:right="1208"/>
              <w:rPr>
                <w:sz w:val="22"/>
              </w:rPr>
            </w:pPr>
            <w:r>
              <w:rPr>
                <w:sz w:val="22"/>
              </w:rPr>
              <w:t>Природа і погода Живопис</w:t>
            </w:r>
          </w:p>
          <w:p>
            <w:pPr>
              <w:pStyle w:val="TableParagraph"/>
              <w:ind w:left="115" w:right="346"/>
              <w:rPr>
                <w:sz w:val="22"/>
              </w:rPr>
            </w:pPr>
            <w:r>
              <w:rPr>
                <w:sz w:val="22"/>
              </w:rPr>
              <w:t>Наука і технічний прогрес Україна</w:t>
            </w:r>
          </w:p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Країни виучуваної мови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3" w:hRule="atLeast"/>
        </w:trPr>
        <w:tc>
          <w:tcPr>
            <w:tcW w:w="16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Освітня</w:t>
            </w:r>
          </w:p>
        </w:tc>
        <w:tc>
          <w:tcPr>
            <w:tcW w:w="3118" w:type="dxa"/>
          </w:tcPr>
          <w:p>
            <w:pPr>
              <w:pStyle w:val="TableParagraph"/>
              <w:ind w:left="115" w:right="1174"/>
              <w:rPr>
                <w:sz w:val="22"/>
              </w:rPr>
            </w:pPr>
            <w:r>
              <w:rPr>
                <w:sz w:val="22"/>
              </w:rPr>
              <w:t>Шкільне життя Робота і професії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  <w:rPr>
          <w:b/>
          <w:sz w:val="7"/>
        </w:rPr>
      </w:pPr>
    </w:p>
    <w:p>
      <w:pPr>
        <w:spacing w:before="94"/>
        <w:ind w:left="1333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лексика</w:t>
      </w: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3"/>
        <w:gridCol w:w="6232"/>
      </w:tblGrid>
      <w:tr>
        <w:trPr>
          <w:trHeight w:val="251" w:hRule="atLeast"/>
        </w:trPr>
        <w:tc>
          <w:tcPr>
            <w:tcW w:w="3683" w:type="dxa"/>
          </w:tcPr>
          <w:p>
            <w:pPr>
              <w:pStyle w:val="TableParagraph"/>
              <w:spacing w:line="232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</w:p>
        </w:tc>
        <w:tc>
          <w:tcPr>
            <w:tcW w:w="6232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Лексичний діапазон</w:t>
            </w:r>
          </w:p>
        </w:tc>
      </w:tr>
      <w:tr>
        <w:trPr>
          <w:trHeight w:val="760" w:hRule="atLeast"/>
        </w:trPr>
        <w:tc>
          <w:tcPr>
            <w:tcW w:w="3683" w:type="dxa"/>
          </w:tcPr>
          <w:p>
            <w:pPr>
              <w:pStyle w:val="TableParagraph"/>
              <w:spacing w:before="2"/>
              <w:ind w:left="117"/>
              <w:rPr>
                <w:sz w:val="22"/>
              </w:rPr>
            </w:pPr>
            <w:r>
              <w:rPr>
                <w:sz w:val="22"/>
              </w:rPr>
              <w:t>Я, моя родина, мої друзі</w:t>
            </w:r>
          </w:p>
        </w:tc>
        <w:tc>
          <w:tcPr>
            <w:tcW w:w="6232" w:type="dxa"/>
          </w:tcPr>
          <w:p>
            <w:pPr>
              <w:pStyle w:val="TableParagraph"/>
              <w:spacing w:line="252" w:lineRule="exact" w:before="2"/>
              <w:rPr>
                <w:sz w:val="22"/>
              </w:rPr>
            </w:pPr>
            <w:r>
              <w:rPr>
                <w:sz w:val="22"/>
              </w:rPr>
              <w:t>особистість та її якості</w:t>
            </w:r>
          </w:p>
          <w:p>
            <w:pPr>
              <w:pStyle w:val="TableParagraph"/>
              <w:spacing w:line="252" w:lineRule="exact" w:before="4"/>
              <w:ind w:right="2386"/>
              <w:rPr>
                <w:sz w:val="22"/>
              </w:rPr>
            </w:pPr>
            <w:r>
              <w:rPr>
                <w:sz w:val="22"/>
              </w:rPr>
              <w:t>види особистісних стосунків стосунки з товаришами</w:t>
            </w:r>
          </w:p>
        </w:tc>
      </w:tr>
      <w:tr>
        <w:trPr>
          <w:trHeight w:val="756" w:hRule="atLeast"/>
        </w:trPr>
        <w:tc>
          <w:tcPr>
            <w:tcW w:w="3683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Спорт і дозвілля</w:t>
            </w:r>
          </w:p>
        </w:tc>
        <w:tc>
          <w:tcPr>
            <w:tcW w:w="6232" w:type="dxa"/>
          </w:tcPr>
          <w:p>
            <w:pPr>
              <w:pStyle w:val="TableParagraph"/>
              <w:ind w:right="1301"/>
              <w:rPr>
                <w:sz w:val="22"/>
              </w:rPr>
            </w:pPr>
            <w:r>
              <w:rPr>
                <w:sz w:val="22"/>
              </w:rPr>
              <w:t>роль спорту в житті суспільства та особистості спортивні події/змагання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враження від матчу/змагань</w:t>
            </w:r>
          </w:p>
        </w:tc>
      </w:tr>
      <w:tr>
        <w:trPr>
          <w:trHeight w:val="505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Харчування</w:t>
            </w:r>
          </w:p>
        </w:tc>
        <w:tc>
          <w:tcPr>
            <w:tcW w:w="6232" w:type="dxa"/>
          </w:tcPr>
          <w:p>
            <w:pPr>
              <w:pStyle w:val="TableParagraph"/>
              <w:spacing w:line="254" w:lineRule="exact" w:before="3"/>
              <w:ind w:right="727"/>
              <w:rPr>
                <w:sz w:val="22"/>
              </w:rPr>
            </w:pPr>
            <w:r>
              <w:rPr>
                <w:sz w:val="22"/>
              </w:rPr>
              <w:t>національна кухня України та країн виучуваної мови смаки, уподобання</w:t>
            </w:r>
          </w:p>
        </w:tc>
      </w:tr>
      <w:tr>
        <w:trPr>
          <w:trHeight w:val="501" w:hRule="atLeast"/>
        </w:trPr>
        <w:tc>
          <w:tcPr>
            <w:tcW w:w="3683" w:type="dxa"/>
          </w:tcPr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sz w:val="22"/>
              </w:rPr>
              <w:t>Природа і погода</w:t>
            </w:r>
          </w:p>
        </w:tc>
        <w:tc>
          <w:tcPr>
            <w:tcW w:w="623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природні катаклізми, їх види та наслідки</w:t>
            </w:r>
          </w:p>
          <w:p>
            <w:pPr>
              <w:pStyle w:val="TableParagraph"/>
              <w:spacing w:line="232" w:lineRule="exact" w:before="2"/>
              <w:rPr>
                <w:sz w:val="22"/>
              </w:rPr>
            </w:pPr>
            <w:r>
              <w:rPr>
                <w:sz w:val="22"/>
              </w:rPr>
              <w:t>вплив погоди на здоров’я та настрій</w:t>
            </w:r>
          </w:p>
        </w:tc>
      </w:tr>
      <w:tr>
        <w:trPr>
          <w:trHeight w:val="760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Живопис</w:t>
            </w:r>
          </w:p>
        </w:tc>
        <w:tc>
          <w:tcPr>
            <w:tcW w:w="62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жанри живопису</w:t>
            </w:r>
          </w:p>
          <w:p>
            <w:pPr>
              <w:pStyle w:val="TableParagraph"/>
              <w:spacing w:line="252" w:lineRule="exact" w:before="6"/>
              <w:ind w:right="1794"/>
              <w:rPr>
                <w:sz w:val="22"/>
              </w:rPr>
            </w:pPr>
            <w:r>
              <w:rPr>
                <w:sz w:val="22"/>
              </w:rPr>
              <w:t>відомі художники та їхні твори відвідування музею, виставки або галереї</w:t>
            </w:r>
          </w:p>
        </w:tc>
      </w:tr>
      <w:tr>
        <w:trPr>
          <w:trHeight w:val="755" w:hRule="atLeast"/>
        </w:trPr>
        <w:tc>
          <w:tcPr>
            <w:tcW w:w="3683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Наука і технічний прогрес</w:t>
            </w:r>
          </w:p>
        </w:tc>
        <w:tc>
          <w:tcPr>
            <w:tcW w:w="623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комп'ютерне обладнання</w:t>
            </w:r>
          </w:p>
          <w:p>
            <w:pPr>
              <w:pStyle w:val="TableParagraph"/>
              <w:spacing w:line="254" w:lineRule="exact" w:before="2"/>
              <w:ind w:right="1968"/>
              <w:rPr>
                <w:sz w:val="22"/>
              </w:rPr>
            </w:pPr>
            <w:r>
              <w:rPr>
                <w:sz w:val="22"/>
              </w:rPr>
              <w:t>сучасні засоби комунікації та інформації комп’ютерні технології</w:t>
            </w:r>
          </w:p>
        </w:tc>
      </w:tr>
      <w:tr>
        <w:trPr>
          <w:trHeight w:val="754" w:hRule="atLeast"/>
        </w:trPr>
        <w:tc>
          <w:tcPr>
            <w:tcW w:w="3683" w:type="dxa"/>
          </w:tcPr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sz w:val="22"/>
              </w:rPr>
              <w:t>Україна</w:t>
            </w:r>
          </w:p>
        </w:tc>
        <w:tc>
          <w:tcPr>
            <w:tcW w:w="6232" w:type="dxa"/>
          </w:tcPr>
          <w:p>
            <w:pPr>
              <w:pStyle w:val="TableParagraph"/>
              <w:ind w:right="2157"/>
              <w:rPr>
                <w:sz w:val="22"/>
              </w:rPr>
            </w:pPr>
            <w:r>
              <w:rPr>
                <w:sz w:val="22"/>
              </w:rPr>
              <w:t>адміністративний та політичний устрій природні ресурси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державні свята</w:t>
            </w:r>
          </w:p>
        </w:tc>
      </w:tr>
      <w:tr>
        <w:trPr>
          <w:trHeight w:val="760" w:hRule="atLeast"/>
        </w:trPr>
        <w:tc>
          <w:tcPr>
            <w:tcW w:w="3683" w:type="dxa"/>
          </w:tcPr>
          <w:p>
            <w:pPr>
              <w:pStyle w:val="TableParagraph"/>
              <w:ind w:left="117" w:right="745"/>
              <w:rPr>
                <w:sz w:val="22"/>
              </w:rPr>
            </w:pPr>
            <w:r>
              <w:rPr>
                <w:sz w:val="22"/>
              </w:rPr>
              <w:t>Країни виучуваної мови (за вибором)</w:t>
            </w:r>
          </w:p>
        </w:tc>
        <w:tc>
          <w:tcPr>
            <w:tcW w:w="6232" w:type="dxa"/>
          </w:tcPr>
          <w:p>
            <w:pPr>
              <w:pStyle w:val="TableParagraph"/>
              <w:ind w:right="2157"/>
              <w:rPr>
                <w:sz w:val="22"/>
              </w:rPr>
            </w:pPr>
            <w:r>
              <w:rPr>
                <w:sz w:val="22"/>
              </w:rPr>
              <w:t>адміністративний та політичний устрій природні ресурси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державні свята</w:t>
            </w:r>
          </w:p>
        </w:tc>
      </w:tr>
      <w:tr>
        <w:trPr>
          <w:trHeight w:val="506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Шкільне життя</w:t>
            </w:r>
          </w:p>
        </w:tc>
        <w:tc>
          <w:tcPr>
            <w:tcW w:w="6232" w:type="dxa"/>
          </w:tcPr>
          <w:p>
            <w:pPr>
              <w:pStyle w:val="TableParagraph"/>
              <w:spacing w:line="252" w:lineRule="exact" w:before="5"/>
              <w:ind w:right="2898"/>
              <w:rPr>
                <w:sz w:val="22"/>
              </w:rPr>
            </w:pPr>
            <w:r>
              <w:rPr>
                <w:sz w:val="22"/>
              </w:rPr>
              <w:t>освіта в Україні та за кордоном заклади освіти</w:t>
            </w:r>
          </w:p>
        </w:tc>
      </w:tr>
      <w:tr>
        <w:trPr>
          <w:trHeight w:val="503" w:hRule="atLeast"/>
        </w:trPr>
        <w:tc>
          <w:tcPr>
            <w:tcW w:w="3683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Робота і професії</w:t>
            </w:r>
          </w:p>
        </w:tc>
        <w:tc>
          <w:tcPr>
            <w:tcW w:w="623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сучасні професії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професійні якості та уміння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1910" w:h="16840"/>
          <w:pgMar w:header="0" w:footer="617" w:top="1040" w:bottom="880" w:left="900" w:right="720"/>
        </w:sectPr>
      </w:pPr>
    </w:p>
    <w:p>
      <w:pPr>
        <w:spacing w:before="74"/>
        <w:ind w:left="1336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граматика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8"/>
        <w:gridCol w:w="6657"/>
      </w:tblGrid>
      <w:tr>
        <w:trPr>
          <w:trHeight w:val="254" w:hRule="atLeast"/>
        </w:trPr>
        <w:tc>
          <w:tcPr>
            <w:tcW w:w="3258" w:type="dxa"/>
          </w:tcPr>
          <w:p>
            <w:pPr>
              <w:pStyle w:val="TableParagraph"/>
              <w:spacing w:line="234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Категорія</w:t>
            </w:r>
          </w:p>
        </w:tc>
        <w:tc>
          <w:tcPr>
            <w:tcW w:w="6657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Структура</w:t>
            </w:r>
          </w:p>
        </w:tc>
      </w:tr>
      <w:tr>
        <w:trPr>
          <w:trHeight w:val="251" w:hRule="atLeast"/>
        </w:trPr>
        <w:tc>
          <w:tcPr>
            <w:tcW w:w="3258" w:type="dxa"/>
          </w:tcPr>
          <w:p>
            <w:pPr>
              <w:pStyle w:val="TableParagraph"/>
              <w:spacing w:line="232" w:lineRule="exact"/>
              <w:ind w:left="117"/>
              <w:rPr>
                <w:sz w:val="22"/>
              </w:rPr>
            </w:pPr>
            <w:r>
              <w:rPr>
                <w:sz w:val="22"/>
              </w:rPr>
              <w:t>Adjetivo</w:t>
            </w:r>
          </w:p>
        </w:tc>
        <w:tc>
          <w:tcPr>
            <w:tcW w:w="665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El uso de los verbos ser y estar con adjetivos</w:t>
            </w:r>
          </w:p>
        </w:tc>
      </w:tr>
      <w:tr>
        <w:trPr>
          <w:trHeight w:val="253" w:hRule="atLeast"/>
        </w:trPr>
        <w:tc>
          <w:tcPr>
            <w:tcW w:w="3258" w:type="dxa"/>
          </w:tcPr>
          <w:p>
            <w:pPr>
              <w:pStyle w:val="TableParagraph"/>
              <w:spacing w:line="232" w:lineRule="exact" w:before="2"/>
              <w:ind w:left="117"/>
              <w:rPr>
                <w:sz w:val="22"/>
              </w:rPr>
            </w:pPr>
            <w:r>
              <w:rPr>
                <w:sz w:val="22"/>
              </w:rPr>
              <w:t>Artículo</w:t>
            </w:r>
          </w:p>
        </w:tc>
        <w:tc>
          <w:tcPr>
            <w:tcW w:w="6657" w:type="dxa"/>
          </w:tcPr>
          <w:p>
            <w:pPr>
              <w:pStyle w:val="TableParagraph"/>
              <w:spacing w:line="232" w:lineRule="exact" w:before="2"/>
              <w:rPr>
                <w:sz w:val="22"/>
              </w:rPr>
            </w:pPr>
            <w:r>
              <w:rPr>
                <w:sz w:val="22"/>
              </w:rPr>
              <w:t>El neutro “lo” y su uso</w:t>
            </w:r>
          </w:p>
        </w:tc>
      </w:tr>
      <w:tr>
        <w:trPr>
          <w:trHeight w:val="506" w:hRule="atLeast"/>
        </w:trPr>
        <w:tc>
          <w:tcPr>
            <w:tcW w:w="3258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Perífrasis verbales</w:t>
            </w:r>
          </w:p>
        </w:tc>
        <w:tc>
          <w:tcPr>
            <w:tcW w:w="6657" w:type="dxa"/>
          </w:tcPr>
          <w:p>
            <w:pPr>
              <w:pStyle w:val="TableParagraph"/>
              <w:spacing w:line="254" w:lineRule="exact" w:before="3"/>
              <w:ind w:right="1682"/>
              <w:rPr>
                <w:sz w:val="22"/>
              </w:rPr>
            </w:pPr>
            <w:r>
              <w:rPr>
                <w:sz w:val="22"/>
              </w:rPr>
              <w:t>Permanecer+Gerundio, acabar (tener)+Gerundio, venir+Gerundio, llevar+Gerundio</w:t>
            </w:r>
          </w:p>
        </w:tc>
      </w:tr>
      <w:tr>
        <w:trPr>
          <w:trHeight w:val="248" w:hRule="atLeast"/>
        </w:trPr>
        <w:tc>
          <w:tcPr>
            <w:tcW w:w="3258" w:type="dxa"/>
          </w:tcPr>
          <w:p>
            <w:pPr>
              <w:pStyle w:val="TableParagraph"/>
              <w:spacing w:line="229" w:lineRule="exact"/>
              <w:ind w:left="117"/>
              <w:rPr>
                <w:sz w:val="22"/>
              </w:rPr>
            </w:pPr>
            <w:r>
              <w:rPr>
                <w:sz w:val="22"/>
              </w:rPr>
              <w:t>Pronombre</w:t>
            </w:r>
          </w:p>
        </w:tc>
        <w:tc>
          <w:tcPr>
            <w:tcW w:w="6657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Los impersonales (algo, alguien, quienquiera, cualquiera, alguno)</w:t>
            </w:r>
          </w:p>
        </w:tc>
      </w:tr>
      <w:tr>
        <w:trPr>
          <w:trHeight w:val="1012" w:hRule="atLeast"/>
        </w:trPr>
        <w:tc>
          <w:tcPr>
            <w:tcW w:w="3258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Verbo</w:t>
            </w:r>
          </w:p>
        </w:tc>
        <w:tc>
          <w:tcPr>
            <w:tcW w:w="6657" w:type="dxa"/>
          </w:tcPr>
          <w:p>
            <w:pPr>
              <w:pStyle w:val="TableParagraph"/>
              <w:ind w:right="215"/>
              <w:rPr>
                <w:sz w:val="22"/>
              </w:rPr>
            </w:pPr>
            <w:r>
              <w:rPr>
                <w:sz w:val="22"/>
              </w:rPr>
              <w:t>Los verbos semicopulativos de cambio (ponerse, hacerse, volverse). Presente de Subjuntivo (verbos regulares e irregulares). La concordancia de los tiempos en Modo Indicativo.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El complemento directo e indirecto.</w:t>
            </w:r>
          </w:p>
        </w:tc>
      </w:tr>
    </w:tbl>
    <w:p>
      <w:pPr>
        <w:pStyle w:val="BodyText"/>
        <w:spacing w:before="10"/>
        <w:rPr>
          <w:b/>
          <w:sz w:val="21"/>
        </w:rPr>
      </w:pPr>
    </w:p>
    <w:p>
      <w:pPr>
        <w:pStyle w:val="Heading6"/>
        <w:ind w:left="232" w:right="0"/>
        <w:jc w:val="left"/>
      </w:pPr>
      <w:bookmarkStart w:name="_bookmark39" w:id="40"/>
      <w:bookmarkEnd w:id="40"/>
      <w:r>
        <w:rPr>
          <w:b w:val="0"/>
        </w:rPr>
      </w:r>
      <w:r>
        <w:rPr/>
        <w:t>11-ий клас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331" w:right="1231" w:firstLine="0"/>
        <w:jc w:val="center"/>
        <w:rPr>
          <w:b/>
          <w:sz w:val="22"/>
        </w:rPr>
      </w:pPr>
      <w:r>
        <w:rPr>
          <w:b/>
          <w:sz w:val="22"/>
        </w:rPr>
        <w:t>Загальні характеристики ситуативного спілкування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3118"/>
        <w:gridCol w:w="5106"/>
      </w:tblGrid>
      <w:tr>
        <w:trPr>
          <w:trHeight w:val="506" w:hRule="atLeast"/>
        </w:trPr>
        <w:tc>
          <w:tcPr>
            <w:tcW w:w="1697" w:type="dxa"/>
          </w:tcPr>
          <w:p>
            <w:pPr>
              <w:pStyle w:val="TableParagraph"/>
              <w:spacing w:line="252" w:lineRule="exact" w:before="4"/>
              <w:ind w:left="117" w:right="209"/>
              <w:rPr>
                <w:b/>
                <w:sz w:val="22"/>
              </w:rPr>
            </w:pPr>
            <w:r>
              <w:rPr>
                <w:b/>
                <w:sz w:val="22"/>
              </w:rPr>
              <w:t>Сфера спілкування</w:t>
            </w:r>
          </w:p>
        </w:tc>
        <w:tc>
          <w:tcPr>
            <w:tcW w:w="3118" w:type="dxa"/>
          </w:tcPr>
          <w:p>
            <w:pPr>
              <w:pStyle w:val="TableParagraph"/>
              <w:spacing w:line="252" w:lineRule="exact" w:before="4"/>
              <w:ind w:left="115" w:right="413"/>
              <w:rPr>
                <w:b/>
                <w:sz w:val="22"/>
              </w:rPr>
            </w:pPr>
            <w:r>
              <w:rPr>
                <w:b/>
                <w:sz w:val="22"/>
              </w:rPr>
              <w:t>Тематика ситуативного спілкування</w:t>
            </w:r>
          </w:p>
        </w:tc>
        <w:tc>
          <w:tcPr>
            <w:tcW w:w="5106" w:type="dxa"/>
          </w:tcPr>
          <w:p>
            <w:pPr>
              <w:pStyle w:val="TableParagraph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Мовленнєві функції</w:t>
            </w:r>
          </w:p>
        </w:tc>
      </w:tr>
      <w:tr>
        <w:trPr>
          <w:trHeight w:val="504" w:hRule="atLeast"/>
        </w:trPr>
        <w:tc>
          <w:tcPr>
            <w:tcW w:w="1697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Особистісна</w:t>
            </w:r>
          </w:p>
        </w:tc>
        <w:tc>
          <w:tcPr>
            <w:tcW w:w="3118" w:type="dxa"/>
          </w:tcPr>
          <w:p>
            <w:pPr>
              <w:pStyle w:val="TableParagraph"/>
              <w:spacing w:line="252" w:lineRule="exact" w:before="2"/>
              <w:ind w:left="115" w:right="469"/>
              <w:rPr>
                <w:sz w:val="22"/>
              </w:rPr>
            </w:pPr>
            <w:r>
              <w:rPr>
                <w:sz w:val="22"/>
              </w:rPr>
              <w:t>Я, моя родина, мої друзі Харчування</w:t>
            </w:r>
          </w:p>
        </w:tc>
        <w:tc>
          <w:tcPr>
            <w:tcW w:w="5106" w:type="dxa"/>
            <w:vMerge w:val="restart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475" w:val="left" w:leader="none"/>
                <w:tab w:pos="476" w:val="left" w:leader="none"/>
              </w:tabs>
              <w:spacing w:line="237" w:lineRule="auto" w:before="0" w:after="0"/>
              <w:ind w:left="475" w:right="132" w:hanging="358"/>
              <w:jc w:val="left"/>
              <w:rPr>
                <w:sz w:val="22"/>
              </w:rPr>
            </w:pPr>
            <w:r>
              <w:rPr>
                <w:sz w:val="22"/>
              </w:rPr>
              <w:t>надавати інформацію та ставити запитання з метою уточнення її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змісту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75" w:val="left" w:leader="none"/>
                <w:tab w:pos="476" w:val="left" w:leader="none"/>
              </w:tabs>
              <w:spacing w:line="237" w:lineRule="auto" w:before="3" w:after="0"/>
              <w:ind w:left="475" w:right="327" w:hanging="358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своє ставлення до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вчинків, думок, позицій інших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людей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75" w:val="left" w:leader="none"/>
                <w:tab w:pos="476" w:val="left" w:leader="none"/>
              </w:tabs>
              <w:spacing w:line="269" w:lineRule="exact" w:before="1" w:after="0"/>
              <w:ind w:left="475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порівнювати події, факти,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явища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75" w:val="left" w:leader="none"/>
                <w:tab w:pos="476" w:val="left" w:leader="none"/>
              </w:tabs>
              <w:spacing w:line="268" w:lineRule="exact" w:before="0" w:after="0"/>
              <w:ind w:left="475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свої почуття та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емоції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75" w:val="left" w:leader="none"/>
                <w:tab w:pos="476" w:val="left" w:leader="none"/>
              </w:tabs>
              <w:spacing w:line="268" w:lineRule="exact" w:before="0" w:after="0"/>
              <w:ind w:left="475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приймати або відхиляти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пропозицію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75" w:val="left" w:leader="none"/>
                <w:tab w:pos="476" w:val="left" w:leader="none"/>
              </w:tabs>
              <w:spacing w:line="237" w:lineRule="auto" w:before="2" w:after="0"/>
              <w:ind w:left="475" w:right="814" w:hanging="358"/>
              <w:jc w:val="left"/>
              <w:rPr>
                <w:sz w:val="22"/>
              </w:rPr>
            </w:pPr>
            <w:r>
              <w:rPr>
                <w:sz w:val="22"/>
              </w:rPr>
              <w:t>аргументувати свій вибір, точку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зору, власну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думку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75" w:val="left" w:leader="none"/>
                <w:tab w:pos="476" w:val="left" w:leader="none"/>
              </w:tabs>
              <w:spacing w:line="237" w:lineRule="auto" w:before="4" w:after="0"/>
              <w:ind w:left="475" w:right="1017" w:hanging="358"/>
              <w:jc w:val="left"/>
              <w:rPr>
                <w:sz w:val="22"/>
              </w:rPr>
            </w:pPr>
            <w:r>
              <w:rPr>
                <w:sz w:val="22"/>
              </w:rPr>
              <w:t>вести дискусію, привертаючи увагу співрозмовника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75" w:val="left" w:leader="none"/>
                <w:tab w:pos="476" w:val="left" w:leader="none"/>
              </w:tabs>
              <w:spacing w:line="252" w:lineRule="exact" w:before="21" w:after="0"/>
              <w:ind w:left="475" w:right="508" w:hanging="358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свої переконання, думки, згоду або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незгоду</w:t>
            </w:r>
          </w:p>
        </w:tc>
      </w:tr>
      <w:tr>
        <w:trPr>
          <w:trHeight w:val="1769" w:hRule="atLeast"/>
        </w:trPr>
        <w:tc>
          <w:tcPr>
            <w:tcW w:w="1697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Публічна</w:t>
            </w:r>
          </w:p>
        </w:tc>
        <w:tc>
          <w:tcPr>
            <w:tcW w:w="3118" w:type="dxa"/>
          </w:tcPr>
          <w:p>
            <w:pPr>
              <w:pStyle w:val="TableParagraph"/>
              <w:spacing w:line="250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Мистецтво</w:t>
            </w:r>
          </w:p>
          <w:p>
            <w:pPr>
              <w:pStyle w:val="TableParagraph"/>
              <w:ind w:left="115" w:right="909"/>
              <w:rPr>
                <w:sz w:val="22"/>
              </w:rPr>
            </w:pPr>
            <w:r>
              <w:rPr>
                <w:sz w:val="22"/>
              </w:rPr>
              <w:t>Молодь і молодіжна культура</w:t>
            </w:r>
          </w:p>
          <w:p>
            <w:pPr>
              <w:pStyle w:val="TableParagraph"/>
              <w:ind w:left="115" w:right="346"/>
              <w:rPr>
                <w:sz w:val="22"/>
              </w:rPr>
            </w:pPr>
            <w:r>
              <w:rPr>
                <w:sz w:val="22"/>
              </w:rPr>
              <w:t>Наука і технічний прогрес Природа і довкілля Україна в світі</w:t>
            </w:r>
          </w:p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Країни виучуваної мови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0" w:hRule="atLeast"/>
        </w:trPr>
        <w:tc>
          <w:tcPr>
            <w:tcW w:w="16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Освітня</w:t>
            </w:r>
          </w:p>
        </w:tc>
        <w:tc>
          <w:tcPr>
            <w:tcW w:w="3118" w:type="dxa"/>
          </w:tcPr>
          <w:p>
            <w:pPr>
              <w:pStyle w:val="TableParagraph"/>
              <w:ind w:left="115" w:right="1174"/>
              <w:rPr>
                <w:sz w:val="22"/>
              </w:rPr>
            </w:pPr>
            <w:r>
              <w:rPr>
                <w:sz w:val="22"/>
              </w:rPr>
              <w:t>Шкільне життя Робота і професії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1333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лексика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3"/>
        <w:gridCol w:w="6232"/>
      </w:tblGrid>
      <w:tr>
        <w:trPr>
          <w:trHeight w:val="251" w:hRule="atLeast"/>
        </w:trPr>
        <w:tc>
          <w:tcPr>
            <w:tcW w:w="3683" w:type="dxa"/>
          </w:tcPr>
          <w:p>
            <w:pPr>
              <w:pStyle w:val="TableParagraph"/>
              <w:spacing w:line="232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</w:p>
        </w:tc>
        <w:tc>
          <w:tcPr>
            <w:tcW w:w="6232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Лексичний діапазон</w:t>
            </w:r>
          </w:p>
        </w:tc>
      </w:tr>
      <w:tr>
        <w:trPr>
          <w:trHeight w:val="760" w:hRule="atLeast"/>
        </w:trPr>
        <w:tc>
          <w:tcPr>
            <w:tcW w:w="3683" w:type="dxa"/>
          </w:tcPr>
          <w:p>
            <w:pPr>
              <w:pStyle w:val="TableParagraph"/>
              <w:spacing w:before="2"/>
              <w:ind w:left="117"/>
              <w:rPr>
                <w:sz w:val="22"/>
              </w:rPr>
            </w:pPr>
            <w:r>
              <w:rPr>
                <w:sz w:val="22"/>
              </w:rPr>
              <w:t>Я, моя родина, мої друзі</w:t>
            </w:r>
          </w:p>
        </w:tc>
        <w:tc>
          <w:tcPr>
            <w:tcW w:w="6232" w:type="dxa"/>
          </w:tcPr>
          <w:p>
            <w:pPr>
              <w:pStyle w:val="TableParagraph"/>
              <w:spacing w:before="2"/>
              <w:ind w:right="2828"/>
              <w:rPr>
                <w:sz w:val="22"/>
              </w:rPr>
            </w:pPr>
            <w:r>
              <w:rPr>
                <w:sz w:val="22"/>
              </w:rPr>
              <w:t>норми поведінки та спілкування батьки і діти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толерантне ставлення до оточуючих</w:t>
            </w:r>
          </w:p>
        </w:tc>
      </w:tr>
      <w:tr>
        <w:trPr>
          <w:trHeight w:val="758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Харчування</w:t>
            </w:r>
          </w:p>
        </w:tc>
        <w:tc>
          <w:tcPr>
            <w:tcW w:w="6232" w:type="dxa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їжа, напої й закуски</w:t>
            </w:r>
          </w:p>
          <w:p>
            <w:pPr>
              <w:pStyle w:val="TableParagraph"/>
              <w:spacing w:line="254" w:lineRule="exact" w:before="3"/>
              <w:ind w:right="2590"/>
              <w:rPr>
                <w:sz w:val="22"/>
              </w:rPr>
            </w:pPr>
            <w:r>
              <w:rPr>
                <w:sz w:val="22"/>
              </w:rPr>
              <w:t>особисті пріоритети в харчуванні заклади громадського харчування</w:t>
            </w:r>
          </w:p>
        </w:tc>
      </w:tr>
      <w:tr>
        <w:trPr>
          <w:trHeight w:val="1765" w:hRule="atLeast"/>
        </w:trPr>
        <w:tc>
          <w:tcPr>
            <w:tcW w:w="3683" w:type="dxa"/>
          </w:tcPr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sz w:val="22"/>
              </w:rPr>
              <w:t>Мистецтво</w:t>
            </w:r>
          </w:p>
        </w:tc>
        <w:tc>
          <w:tcPr>
            <w:tcW w:w="6232" w:type="dxa"/>
          </w:tcPr>
          <w:p>
            <w:pPr>
              <w:pStyle w:val="TableParagraph"/>
              <w:spacing w:line="242" w:lineRule="auto"/>
              <w:ind w:right="3480"/>
              <w:rPr>
                <w:sz w:val="22"/>
              </w:rPr>
            </w:pPr>
            <w:r>
              <w:rPr>
                <w:sz w:val="22"/>
              </w:rPr>
              <w:t>види та жанри мистецтва фестивалі</w:t>
            </w:r>
          </w:p>
          <w:p>
            <w:pPr>
              <w:pStyle w:val="TableParagraph"/>
              <w:ind w:right="1327"/>
              <w:rPr>
                <w:sz w:val="22"/>
              </w:rPr>
            </w:pPr>
            <w:r>
              <w:rPr>
                <w:sz w:val="22"/>
              </w:rPr>
              <w:t>кіно, театр, живопис, телебачення характеристика фільму/вистави/телепрограми опис картини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емоції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вплив мистецтва на естетичний розвиток людини</w:t>
            </w:r>
          </w:p>
        </w:tc>
      </w:tr>
      <w:tr>
        <w:trPr>
          <w:trHeight w:val="506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Молодь і молодіжна культура</w:t>
            </w:r>
          </w:p>
        </w:tc>
        <w:tc>
          <w:tcPr>
            <w:tcW w:w="6232" w:type="dxa"/>
          </w:tcPr>
          <w:p>
            <w:pPr>
              <w:pStyle w:val="TableParagraph"/>
              <w:spacing w:line="254" w:lineRule="exact" w:before="3"/>
              <w:ind w:right="2575"/>
              <w:rPr>
                <w:sz w:val="22"/>
              </w:rPr>
            </w:pPr>
            <w:r>
              <w:rPr>
                <w:sz w:val="22"/>
              </w:rPr>
              <w:t>життя і проблеми молоді молодіжний рух в Україні та у світі</w:t>
            </w:r>
          </w:p>
        </w:tc>
      </w:tr>
      <w:tr>
        <w:trPr>
          <w:trHeight w:val="500" w:hRule="atLeast"/>
        </w:trPr>
        <w:tc>
          <w:tcPr>
            <w:tcW w:w="3683" w:type="dxa"/>
          </w:tcPr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sz w:val="22"/>
              </w:rPr>
              <w:t>Наука і технічний прогрес</w:t>
            </w:r>
          </w:p>
        </w:tc>
        <w:tc>
          <w:tcPr>
            <w:tcW w:w="623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вплив науково-технічного прогресу на життя людини і</w:t>
            </w:r>
          </w:p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довкілля</w:t>
            </w:r>
          </w:p>
        </w:tc>
      </w:tr>
      <w:tr>
        <w:trPr>
          <w:trHeight w:val="760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Природа і довкілля</w:t>
            </w:r>
          </w:p>
        </w:tc>
        <w:tc>
          <w:tcPr>
            <w:tcW w:w="6232" w:type="dxa"/>
          </w:tcPr>
          <w:p>
            <w:pPr>
              <w:pStyle w:val="TableParagraph"/>
              <w:ind w:right="469"/>
              <w:rPr>
                <w:sz w:val="22"/>
              </w:rPr>
            </w:pPr>
            <w:r>
              <w:rPr>
                <w:sz w:val="22"/>
              </w:rPr>
              <w:t>національні парки та заповідники/заказники України, їх охорона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еко-туризм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1910" w:h="16840"/>
          <w:pgMar w:header="0" w:footer="617" w:top="1040" w:bottom="880" w:left="90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3"/>
        <w:gridCol w:w="6232"/>
      </w:tblGrid>
      <w:tr>
        <w:trPr>
          <w:trHeight w:val="1012" w:hRule="atLeast"/>
        </w:trPr>
        <w:tc>
          <w:tcPr>
            <w:tcW w:w="3683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Україна в світі</w:t>
            </w:r>
          </w:p>
        </w:tc>
        <w:tc>
          <w:tcPr>
            <w:tcW w:w="6232" w:type="dxa"/>
          </w:tcPr>
          <w:p>
            <w:pPr>
              <w:pStyle w:val="TableParagraph"/>
              <w:ind w:right="2565"/>
              <w:rPr>
                <w:sz w:val="22"/>
              </w:rPr>
            </w:pPr>
            <w:r>
              <w:rPr>
                <w:sz w:val="22"/>
              </w:rPr>
              <w:t>суспільно-політичне життя в країні представницькі місії за кордоном міжнародне співробітництво</w:t>
            </w: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міжнародні організації: ЄС, ООН, Рада Європи</w:t>
            </w:r>
          </w:p>
        </w:tc>
      </w:tr>
      <w:tr>
        <w:trPr>
          <w:trHeight w:val="760" w:hRule="atLeast"/>
        </w:trPr>
        <w:tc>
          <w:tcPr>
            <w:tcW w:w="3683" w:type="dxa"/>
          </w:tcPr>
          <w:p>
            <w:pPr>
              <w:pStyle w:val="TableParagraph"/>
              <w:spacing w:line="242" w:lineRule="auto"/>
              <w:ind w:left="117" w:right="745"/>
              <w:rPr>
                <w:sz w:val="22"/>
              </w:rPr>
            </w:pPr>
            <w:r>
              <w:rPr>
                <w:sz w:val="22"/>
              </w:rPr>
              <w:t>Країни виучуваної мови (за вибором)</w:t>
            </w:r>
          </w:p>
        </w:tc>
        <w:tc>
          <w:tcPr>
            <w:tcW w:w="6232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міжнародні відносини</w:t>
            </w:r>
          </w:p>
          <w:p>
            <w:pPr>
              <w:pStyle w:val="TableParagraph"/>
              <w:spacing w:line="252" w:lineRule="exact" w:before="6"/>
              <w:ind w:right="4636"/>
              <w:rPr>
                <w:sz w:val="22"/>
              </w:rPr>
            </w:pPr>
            <w:r>
              <w:rPr>
                <w:sz w:val="22"/>
              </w:rPr>
              <w:t>знаменні події видатні люди</w:t>
            </w:r>
          </w:p>
        </w:tc>
      </w:tr>
      <w:tr>
        <w:trPr>
          <w:trHeight w:val="505" w:hRule="atLeast"/>
        </w:trPr>
        <w:tc>
          <w:tcPr>
            <w:tcW w:w="368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Шкільне життя</w:t>
            </w:r>
          </w:p>
        </w:tc>
        <w:tc>
          <w:tcPr>
            <w:tcW w:w="6232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міжнародні освітні програми</w:t>
            </w:r>
          </w:p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випускні іспити</w:t>
            </w:r>
          </w:p>
        </w:tc>
      </w:tr>
      <w:tr>
        <w:trPr>
          <w:trHeight w:val="1012" w:hRule="atLeast"/>
        </w:trPr>
        <w:tc>
          <w:tcPr>
            <w:tcW w:w="368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Робота і професії</w:t>
            </w:r>
          </w:p>
        </w:tc>
        <w:tc>
          <w:tcPr>
            <w:tcW w:w="6232" w:type="dxa"/>
          </w:tcPr>
          <w:p>
            <w:pPr>
              <w:pStyle w:val="TableParagraph"/>
              <w:ind w:right="4602"/>
              <w:rPr>
                <w:sz w:val="22"/>
              </w:rPr>
            </w:pPr>
            <w:r>
              <w:rPr>
                <w:sz w:val="22"/>
              </w:rPr>
              <w:t>вибір професії пошук роботи</w:t>
            </w:r>
          </w:p>
          <w:p>
            <w:pPr>
              <w:pStyle w:val="TableParagraph"/>
              <w:spacing w:line="252" w:lineRule="exact"/>
              <w:ind w:right="1556"/>
              <w:rPr>
                <w:sz w:val="22"/>
              </w:rPr>
            </w:pPr>
            <w:r>
              <w:rPr>
                <w:sz w:val="22"/>
              </w:rPr>
              <w:t>престижні професії в Україні та за кордоном плани на майбутнє</w:t>
            </w:r>
          </w:p>
        </w:tc>
      </w:tr>
    </w:tbl>
    <w:p>
      <w:pPr>
        <w:pStyle w:val="BodyText"/>
        <w:spacing w:before="3"/>
        <w:rPr>
          <w:b/>
          <w:sz w:val="13"/>
        </w:rPr>
      </w:pPr>
    </w:p>
    <w:p>
      <w:pPr>
        <w:spacing w:before="94"/>
        <w:ind w:left="1336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граматика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8"/>
        <w:gridCol w:w="6657"/>
      </w:tblGrid>
      <w:tr>
        <w:trPr>
          <w:trHeight w:val="251" w:hRule="atLeast"/>
        </w:trPr>
        <w:tc>
          <w:tcPr>
            <w:tcW w:w="3258" w:type="dxa"/>
          </w:tcPr>
          <w:p>
            <w:pPr>
              <w:pStyle w:val="TableParagraph"/>
              <w:spacing w:line="232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Категорія</w:t>
            </w:r>
          </w:p>
        </w:tc>
        <w:tc>
          <w:tcPr>
            <w:tcW w:w="6657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Структура</w:t>
            </w:r>
          </w:p>
        </w:tc>
      </w:tr>
      <w:tr>
        <w:trPr>
          <w:trHeight w:val="254" w:hRule="atLeast"/>
        </w:trPr>
        <w:tc>
          <w:tcPr>
            <w:tcW w:w="3258" w:type="dxa"/>
          </w:tcPr>
          <w:p>
            <w:pPr>
              <w:pStyle w:val="TableParagraph"/>
              <w:spacing w:line="232" w:lineRule="exact" w:before="2"/>
              <w:ind w:left="117"/>
              <w:rPr>
                <w:sz w:val="22"/>
              </w:rPr>
            </w:pPr>
            <w:r>
              <w:rPr>
                <w:sz w:val="22"/>
              </w:rPr>
              <w:t>Adjetivo</w:t>
            </w:r>
          </w:p>
        </w:tc>
        <w:tc>
          <w:tcPr>
            <w:tcW w:w="6657" w:type="dxa"/>
          </w:tcPr>
          <w:p>
            <w:pPr>
              <w:pStyle w:val="TableParagraph"/>
              <w:spacing w:line="232" w:lineRule="exact" w:before="2"/>
              <w:rPr>
                <w:sz w:val="22"/>
              </w:rPr>
            </w:pPr>
            <w:r>
              <w:rPr>
                <w:sz w:val="22"/>
              </w:rPr>
              <w:t>De cantidad</w:t>
            </w:r>
          </w:p>
        </w:tc>
      </w:tr>
      <w:tr>
        <w:trPr>
          <w:trHeight w:val="505" w:hRule="atLeast"/>
        </w:trPr>
        <w:tc>
          <w:tcPr>
            <w:tcW w:w="3258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Adverbio</w:t>
            </w:r>
          </w:p>
        </w:tc>
        <w:tc>
          <w:tcPr>
            <w:tcW w:w="6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 cantidad, de duda</w:t>
            </w:r>
          </w:p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Locuciones adverbiales de tiempo y de modo</w:t>
            </w:r>
          </w:p>
        </w:tc>
      </w:tr>
      <w:tr>
        <w:trPr>
          <w:trHeight w:val="506" w:hRule="atLeast"/>
        </w:trPr>
        <w:tc>
          <w:tcPr>
            <w:tcW w:w="3258" w:type="dxa"/>
          </w:tcPr>
          <w:p>
            <w:pPr>
              <w:pStyle w:val="TableParagraph"/>
              <w:spacing w:line="254" w:lineRule="exact" w:before="3"/>
              <w:ind w:left="117" w:right="506"/>
              <w:rPr>
                <w:sz w:val="22"/>
              </w:rPr>
            </w:pPr>
            <w:r>
              <w:rPr>
                <w:sz w:val="22"/>
              </w:rPr>
              <w:t>Construcciones sintácticas fundamentales</w:t>
            </w:r>
          </w:p>
        </w:tc>
        <w:tc>
          <w:tcPr>
            <w:tcW w:w="6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Las oraciones relativas</w:t>
            </w:r>
          </w:p>
        </w:tc>
      </w:tr>
      <w:tr>
        <w:trPr>
          <w:trHeight w:val="500" w:hRule="atLeast"/>
        </w:trPr>
        <w:tc>
          <w:tcPr>
            <w:tcW w:w="3258" w:type="dxa"/>
          </w:tcPr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sz w:val="22"/>
              </w:rPr>
              <w:t>Oraciones subordinadas</w:t>
            </w:r>
          </w:p>
          <w:p>
            <w:pPr>
              <w:pStyle w:val="TableParagraph"/>
              <w:spacing w:line="232" w:lineRule="exact" w:before="1"/>
              <w:ind w:left="117"/>
              <w:rPr>
                <w:sz w:val="22"/>
              </w:rPr>
            </w:pPr>
            <w:r>
              <w:rPr>
                <w:sz w:val="22"/>
              </w:rPr>
              <w:t>condicionales del II tipo</w:t>
            </w:r>
          </w:p>
        </w:tc>
        <w:tc>
          <w:tcPr>
            <w:tcW w:w="665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3258" w:type="dxa"/>
          </w:tcPr>
          <w:p>
            <w:pPr>
              <w:pStyle w:val="TableParagraph"/>
              <w:spacing w:line="234" w:lineRule="exact"/>
              <w:ind w:left="117"/>
              <w:rPr>
                <w:sz w:val="22"/>
              </w:rPr>
            </w:pPr>
            <w:r>
              <w:rPr>
                <w:sz w:val="22"/>
              </w:rPr>
              <w:t>Preposición</w:t>
            </w:r>
          </w:p>
        </w:tc>
        <w:tc>
          <w:tcPr>
            <w:tcW w:w="6657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A, hacia, hasta</w:t>
            </w:r>
          </w:p>
        </w:tc>
      </w:tr>
      <w:tr>
        <w:trPr>
          <w:trHeight w:val="251" w:hRule="atLeast"/>
        </w:trPr>
        <w:tc>
          <w:tcPr>
            <w:tcW w:w="3258" w:type="dxa"/>
          </w:tcPr>
          <w:p>
            <w:pPr>
              <w:pStyle w:val="TableParagraph"/>
              <w:spacing w:line="232" w:lineRule="exact"/>
              <w:ind w:left="117"/>
              <w:rPr>
                <w:sz w:val="22"/>
              </w:rPr>
            </w:pPr>
            <w:r>
              <w:rPr>
                <w:sz w:val="22"/>
              </w:rPr>
              <w:t>Verbo</w:t>
            </w:r>
          </w:p>
        </w:tc>
        <w:tc>
          <w:tcPr>
            <w:tcW w:w="665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Pretérito Imperfecto de Subjuntivo y su uso</w:t>
            </w:r>
          </w:p>
        </w:tc>
      </w:tr>
    </w:tbl>
    <w:p>
      <w:pPr>
        <w:spacing w:after="0" w:line="232" w:lineRule="exact"/>
        <w:rPr>
          <w:sz w:val="22"/>
        </w:rPr>
        <w:sectPr>
          <w:pgSz w:w="11910" w:h="16840"/>
          <w:pgMar w:header="0" w:footer="617" w:top="1120" w:bottom="880" w:left="900" w:right="7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5"/>
        </w:rPr>
      </w:pPr>
    </w:p>
    <w:p>
      <w:pPr>
        <w:spacing w:line="828" w:lineRule="exact" w:before="76"/>
        <w:ind w:left="996" w:right="0" w:firstLine="0"/>
        <w:jc w:val="left"/>
        <w:rPr>
          <w:b/>
          <w:sz w:val="72"/>
        </w:rPr>
      </w:pPr>
      <w:bookmarkStart w:name="_bookmark40" w:id="41"/>
      <w:bookmarkEnd w:id="41"/>
      <w:r>
        <w:rPr/>
      </w:r>
      <w:r>
        <w:rPr>
          <w:b/>
          <w:sz w:val="72"/>
        </w:rPr>
        <w:t>Іноземна мова як друга</w:t>
      </w:r>
    </w:p>
    <w:p>
      <w:pPr>
        <w:spacing w:before="0"/>
        <w:ind w:left="1332" w:right="1231" w:firstLine="0"/>
        <w:jc w:val="center"/>
        <w:rPr>
          <w:b/>
          <w:sz w:val="36"/>
        </w:rPr>
      </w:pPr>
      <w:r>
        <w:rPr>
          <w:b/>
          <w:sz w:val="36"/>
        </w:rPr>
        <w:t>у спеціалізованих школах із поглибленим вивченням іноземних мов</w:t>
      </w:r>
    </w:p>
    <w:p>
      <w:pPr>
        <w:spacing w:before="0"/>
        <w:ind w:left="1301" w:right="0" w:firstLine="0"/>
        <w:jc w:val="left"/>
        <w:rPr>
          <w:b/>
          <w:sz w:val="36"/>
        </w:rPr>
      </w:pPr>
      <w:r>
        <w:rPr>
          <w:b/>
          <w:sz w:val="36"/>
        </w:rPr>
        <w:t>та у загальноосвітніх навчальних закладах</w:t>
      </w:r>
    </w:p>
    <w:p>
      <w:pPr>
        <w:spacing w:before="321"/>
        <w:ind w:left="2861" w:right="0" w:firstLine="0"/>
        <w:jc w:val="left"/>
        <w:rPr>
          <w:b/>
          <w:sz w:val="72"/>
        </w:rPr>
      </w:pPr>
      <w:r>
        <w:rPr>
          <w:b/>
          <w:sz w:val="72"/>
        </w:rPr>
        <w:t>10 – 11 класи</w:t>
      </w:r>
    </w:p>
    <w:p>
      <w:pPr>
        <w:pStyle w:val="BodyText"/>
        <w:spacing w:before="2"/>
        <w:rPr>
          <w:b/>
          <w:sz w:val="112"/>
        </w:rPr>
      </w:pPr>
    </w:p>
    <w:p>
      <w:pPr>
        <w:spacing w:before="0"/>
        <w:ind w:left="3833" w:right="3632" w:firstLine="0"/>
        <w:jc w:val="left"/>
        <w:rPr>
          <w:b/>
          <w:sz w:val="32"/>
        </w:rPr>
      </w:pPr>
      <w:r>
        <w:rPr>
          <w:b/>
          <w:sz w:val="32"/>
        </w:rPr>
        <w:t>Англійська мова Німецька мова Французька мова Іспанська мова</w:t>
      </w:r>
    </w:p>
    <w:p>
      <w:pPr>
        <w:spacing w:after="0"/>
        <w:jc w:val="left"/>
        <w:rPr>
          <w:sz w:val="32"/>
        </w:rPr>
        <w:sectPr>
          <w:pgSz w:w="11910" w:h="16840"/>
          <w:pgMar w:header="0" w:footer="617" w:top="1580" w:bottom="880" w:left="900" w:right="720"/>
        </w:sectPr>
      </w:pPr>
    </w:p>
    <w:p>
      <w:pPr>
        <w:pStyle w:val="Heading6"/>
        <w:spacing w:before="74"/>
        <w:ind w:left="3437" w:right="427" w:hanging="2895"/>
        <w:jc w:val="left"/>
      </w:pPr>
      <w:bookmarkStart w:name="_bookmark41" w:id="42"/>
      <w:bookmarkEnd w:id="42"/>
      <w:r>
        <w:rPr>
          <w:b w:val="0"/>
        </w:rPr>
      </w:r>
      <w:r>
        <w:rPr/>
        <w:t>Очікувані результати навчально-пізнавальної діяльності учнів на кінець 11-го класу (Комунікативна компетентність)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232" w:right="232"/>
      </w:pPr>
      <w:r>
        <w:rPr/>
        <w:t>Навчальна програма є рамковою, а відтак проміжні результати за класами визначають вчителі, орієнтуючись на кінцевий результат.</w:t>
      </w:r>
    </w:p>
    <w:p>
      <w:pPr>
        <w:pStyle w:val="BodyText"/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708"/>
        <w:gridCol w:w="2552"/>
        <w:gridCol w:w="5673"/>
      </w:tblGrid>
      <w:tr>
        <w:trPr>
          <w:trHeight w:val="1559" w:hRule="atLeast"/>
        </w:trPr>
        <w:tc>
          <w:tcPr>
            <w:tcW w:w="989" w:type="dxa"/>
            <w:vMerge w:val="restart"/>
            <w:textDirection w:val="btLr"/>
          </w:tcPr>
          <w:p>
            <w:pPr>
              <w:pStyle w:val="TableParagraph"/>
              <w:spacing w:line="244" w:lineRule="auto" w:before="120"/>
              <w:ind w:left="124" w:right="121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Комунікативні види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мовленнєвої</w:t>
            </w:r>
            <w:r>
              <w:rPr>
                <w:b/>
                <w:w w:val="100"/>
                <w:sz w:val="22"/>
              </w:rPr>
              <w:t> </w:t>
            </w:r>
            <w:r>
              <w:rPr>
                <w:b/>
                <w:sz w:val="22"/>
              </w:rPr>
              <w:t>діяльності</w:t>
            </w:r>
          </w:p>
        </w:tc>
        <w:tc>
          <w:tcPr>
            <w:tcW w:w="3260" w:type="dxa"/>
            <w:gridSpan w:val="2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80"/>
              <w:ind w:left="453"/>
              <w:rPr>
                <w:b/>
                <w:sz w:val="22"/>
              </w:rPr>
            </w:pPr>
            <w:r>
              <w:rPr>
                <w:b/>
                <w:sz w:val="22"/>
              </w:rPr>
              <w:t>Комунікативні уміння</w:t>
            </w:r>
          </w:p>
        </w:tc>
        <w:tc>
          <w:tcPr>
            <w:tcW w:w="5673" w:type="dxa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ind w:left="266" w:right="255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Рівень та дескриптори володіння англійською мовою на кінець 11-го класу відповідно до Загальноєвропейських Рекомендацій з мовної освіти: вивчення, викладання, оцінювання</w:t>
            </w:r>
          </w:p>
        </w:tc>
      </w:tr>
      <w:tr>
        <w:trPr>
          <w:trHeight w:val="700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before="4"/>
              <w:ind w:left="0"/>
              <w:rPr>
                <w:sz w:val="19"/>
              </w:rPr>
            </w:pPr>
          </w:p>
          <w:p>
            <w:pPr>
              <w:pStyle w:val="TableParagraph"/>
              <w:ind w:left="2611" w:right="260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A2+</w:t>
            </w:r>
          </w:p>
        </w:tc>
      </w:tr>
      <w:tr>
        <w:trPr>
          <w:trHeight w:val="559" w:hRule="atLeast"/>
        </w:trPr>
        <w:tc>
          <w:tcPr>
            <w:tcW w:w="989" w:type="dxa"/>
            <w:vMerge w:val="restart"/>
            <w:textDirection w:val="btLr"/>
          </w:tcPr>
          <w:p>
            <w:pPr>
              <w:pStyle w:val="TableParagraph"/>
              <w:spacing w:before="11"/>
              <w:ind w:left="0"/>
              <w:rPr>
                <w:sz w:val="31"/>
              </w:rPr>
            </w:pPr>
          </w:p>
          <w:p>
            <w:pPr>
              <w:pStyle w:val="TableParagraph"/>
              <w:ind w:left="0" w:right="11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Рецептивні</w:t>
            </w:r>
          </w:p>
        </w:tc>
        <w:tc>
          <w:tcPr>
            <w:tcW w:w="708" w:type="dxa"/>
            <w:vMerge w:val="restart"/>
            <w:textDirection w:val="btLr"/>
          </w:tcPr>
          <w:p>
            <w:pPr>
              <w:pStyle w:val="TableParagraph"/>
              <w:spacing w:before="117"/>
              <w:ind w:left="0" w:right="10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Сприймання на слух</w:t>
            </w:r>
          </w:p>
        </w:tc>
        <w:tc>
          <w:tcPr>
            <w:tcW w:w="2552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В цілому</w:t>
            </w:r>
          </w:p>
        </w:tc>
        <w:tc>
          <w:tcPr>
            <w:tcW w:w="5673" w:type="dxa"/>
          </w:tcPr>
          <w:p>
            <w:pPr>
              <w:pStyle w:val="TableParagraph"/>
              <w:ind w:left="117" w:right="579"/>
              <w:rPr>
                <w:sz w:val="22"/>
              </w:rPr>
            </w:pPr>
            <w:r>
              <w:rPr>
                <w:sz w:val="22"/>
              </w:rPr>
              <w:t>Розуміє достатньо, щоб задовольнити конкретні потреби, якщо мовлення чітке й повільне.</w:t>
            </w:r>
          </w:p>
        </w:tc>
      </w:tr>
      <w:tr>
        <w:trPr>
          <w:trHeight w:val="505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>
            <w:pPr>
              <w:pStyle w:val="TableParagraph"/>
              <w:spacing w:before="2"/>
              <w:ind w:left="115" w:right="383"/>
              <w:rPr>
                <w:sz w:val="22"/>
              </w:rPr>
            </w:pPr>
            <w:r>
              <w:rPr>
                <w:sz w:val="22"/>
              </w:rPr>
              <w:t>Розуміння розмови між іншими людьми</w:t>
            </w:r>
          </w:p>
        </w:tc>
        <w:tc>
          <w:tcPr>
            <w:tcW w:w="5673" w:type="dxa"/>
          </w:tcPr>
          <w:p>
            <w:pPr>
              <w:pStyle w:val="TableParagraph"/>
              <w:spacing w:line="252" w:lineRule="exact" w:before="7"/>
              <w:ind w:left="117" w:right="616"/>
              <w:rPr>
                <w:sz w:val="22"/>
              </w:rPr>
            </w:pPr>
            <w:r>
              <w:rPr>
                <w:sz w:val="22"/>
              </w:rPr>
              <w:t>Визначає в загальних рисах тему дискусії, якщо мовлення чітке й повільне.</w:t>
            </w:r>
          </w:p>
        </w:tc>
      </w:tr>
      <w:tr>
        <w:trPr>
          <w:trHeight w:val="755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Розпізнає, коли мовці погоджуються чи не</w:t>
            </w:r>
          </w:p>
          <w:p>
            <w:pPr>
              <w:pStyle w:val="TableParagraph"/>
              <w:spacing w:line="252" w:lineRule="exact" w:before="4"/>
              <w:ind w:left="117" w:right="277"/>
              <w:rPr>
                <w:sz w:val="22"/>
              </w:rPr>
            </w:pPr>
            <w:r>
              <w:rPr>
                <w:sz w:val="22"/>
              </w:rPr>
              <w:t>погоджуються у спілкуванні, якщо мовлення чітке й повільне.</w:t>
            </w:r>
          </w:p>
        </w:tc>
      </w:tr>
      <w:tr>
        <w:trPr>
          <w:trHeight w:val="1010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250" w:lineRule="exact"/>
              <w:ind w:left="115"/>
              <w:rPr>
                <w:sz w:val="22"/>
              </w:rPr>
            </w:pPr>
            <w:r>
              <w:rPr>
                <w:sz w:val="22"/>
              </w:rPr>
              <w:t>Слухання наживо</w:t>
            </w:r>
          </w:p>
        </w:tc>
        <w:tc>
          <w:tcPr>
            <w:tcW w:w="5673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Стежить за основним змістом демонстрації або</w:t>
            </w:r>
          </w:p>
          <w:p>
            <w:pPr>
              <w:pStyle w:val="TableParagraph"/>
              <w:spacing w:line="252" w:lineRule="exact"/>
              <w:ind w:left="117"/>
              <w:rPr>
                <w:sz w:val="22"/>
              </w:rPr>
            </w:pPr>
            <w:r>
              <w:rPr>
                <w:sz w:val="22"/>
              </w:rPr>
              <w:t>презентації на знайому передбачувану тему, якщо</w:t>
            </w:r>
          </w:p>
          <w:p>
            <w:pPr>
              <w:pStyle w:val="TableParagraph"/>
              <w:spacing w:line="252" w:lineRule="exact" w:before="6"/>
              <w:ind w:left="117" w:right="720"/>
              <w:rPr>
                <w:sz w:val="22"/>
              </w:rPr>
            </w:pPr>
            <w:r>
              <w:rPr>
                <w:sz w:val="22"/>
              </w:rPr>
              <w:t>мовлення повільне, чітке, просте й підкріплене наочністю (наприклад, слайди, роздруківки).</w:t>
            </w:r>
          </w:p>
        </w:tc>
      </w:tr>
      <w:tr>
        <w:trPr>
          <w:trHeight w:val="1008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>
            <w:pPr>
              <w:pStyle w:val="TableParagraph"/>
              <w:ind w:left="115" w:right="243"/>
              <w:rPr>
                <w:sz w:val="22"/>
              </w:rPr>
            </w:pPr>
            <w:r>
              <w:rPr>
                <w:sz w:val="22"/>
              </w:rPr>
              <w:t>Слухання оголошень та інструкцій</w:t>
            </w:r>
          </w:p>
        </w:tc>
        <w:tc>
          <w:tcPr>
            <w:tcW w:w="5673" w:type="dxa"/>
          </w:tcPr>
          <w:p>
            <w:pPr>
              <w:pStyle w:val="TableParagraph"/>
              <w:ind w:left="117" w:right="1093"/>
              <w:rPr>
                <w:sz w:val="22"/>
              </w:rPr>
            </w:pPr>
            <w:r>
              <w:rPr>
                <w:sz w:val="22"/>
              </w:rPr>
              <w:t>Розуміє та виконує інструкції щодо звичних повсякденних занять (наприклад, спорт,</w:t>
            </w:r>
          </w:p>
          <w:p>
            <w:pPr>
              <w:pStyle w:val="TableParagraph"/>
              <w:spacing w:line="252" w:lineRule="exact" w:before="3"/>
              <w:ind w:left="117" w:right="734"/>
              <w:rPr>
                <w:sz w:val="22"/>
              </w:rPr>
            </w:pPr>
            <w:r>
              <w:rPr>
                <w:sz w:val="22"/>
              </w:rPr>
              <w:t>приготування їжі тощо), якщо мовлення чітке й повільне.</w:t>
            </w:r>
          </w:p>
        </w:tc>
      </w:tr>
      <w:tr>
        <w:trPr>
          <w:trHeight w:val="1513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Розуміє прості оголошення (наприклад,</w:t>
            </w:r>
          </w:p>
          <w:p>
            <w:pPr>
              <w:pStyle w:val="TableParagraph"/>
              <w:ind w:left="117" w:right="127"/>
              <w:rPr>
                <w:sz w:val="22"/>
              </w:rPr>
            </w:pPr>
            <w:r>
              <w:rPr>
                <w:sz w:val="22"/>
              </w:rPr>
              <w:t>повідомлення на автовідповідачі або оголошення по радіо щодо кіносеансів чи спортивних подій, оголошення про запізнення потяга або</w:t>
            </w:r>
          </w:p>
          <w:p>
            <w:pPr>
              <w:pStyle w:val="TableParagraph"/>
              <w:spacing w:line="254" w:lineRule="exact" w:before="2"/>
              <w:ind w:left="117" w:right="382"/>
              <w:rPr>
                <w:sz w:val="22"/>
              </w:rPr>
            </w:pPr>
            <w:r>
              <w:rPr>
                <w:sz w:val="22"/>
              </w:rPr>
              <w:t>повідомлення через гучномовець у супермаркеті), якщо мовлення чітке й повільне.</w:t>
            </w:r>
          </w:p>
        </w:tc>
      </w:tr>
      <w:tr>
        <w:trPr>
          <w:trHeight w:val="1007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>
            <w:pPr>
              <w:pStyle w:val="TableParagraph"/>
              <w:spacing w:line="242" w:lineRule="auto"/>
              <w:ind w:left="115" w:right="525"/>
              <w:rPr>
                <w:sz w:val="22"/>
              </w:rPr>
            </w:pPr>
            <w:r>
              <w:rPr>
                <w:sz w:val="22"/>
              </w:rPr>
              <w:t>Слухання радіо та аудіозаписів</w:t>
            </w:r>
          </w:p>
        </w:tc>
        <w:tc>
          <w:tcPr>
            <w:tcW w:w="5673" w:type="dxa"/>
          </w:tcPr>
          <w:p>
            <w:pPr>
              <w:pStyle w:val="TableParagraph"/>
              <w:spacing w:line="242" w:lineRule="auto"/>
              <w:ind w:left="117" w:right="161"/>
              <w:rPr>
                <w:sz w:val="22"/>
              </w:rPr>
            </w:pPr>
            <w:r>
              <w:rPr>
                <w:sz w:val="22"/>
              </w:rPr>
              <w:t>Розуміє найважливішу інформацію, що міститься в короткій аудіо рекламі товарів та послуг, які входять</w:t>
            </w:r>
          </w:p>
          <w:p>
            <w:pPr>
              <w:pStyle w:val="TableParagraph"/>
              <w:spacing w:line="252" w:lineRule="exact"/>
              <w:ind w:left="117" w:right="717"/>
              <w:rPr>
                <w:sz w:val="22"/>
              </w:rPr>
            </w:pPr>
            <w:r>
              <w:rPr>
                <w:sz w:val="22"/>
              </w:rPr>
              <w:t>до сфери інтересів (наприклад, компакт-диски, відеоігри, подорожі).</w:t>
            </w:r>
          </w:p>
        </w:tc>
      </w:tr>
      <w:tr>
        <w:trPr>
          <w:trHeight w:val="1005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45" w:lineRule="exact"/>
              <w:ind w:left="117"/>
              <w:rPr>
                <w:sz w:val="22"/>
              </w:rPr>
            </w:pPr>
            <w:r>
              <w:rPr>
                <w:sz w:val="22"/>
              </w:rPr>
              <w:t>Розуміє, слухаючи інтерв’ю по радіо, як люди</w:t>
            </w:r>
          </w:p>
          <w:p>
            <w:pPr>
              <w:pStyle w:val="TableParagraph"/>
              <w:ind w:left="117" w:right="466"/>
              <w:rPr>
                <w:sz w:val="22"/>
              </w:rPr>
            </w:pPr>
            <w:r>
              <w:rPr>
                <w:sz w:val="22"/>
              </w:rPr>
              <w:t>проводять дозвілля, що саме їм подобається і не подобається робити, якщо мовлення чітке й</w:t>
            </w:r>
          </w:p>
          <w:p>
            <w:pPr>
              <w:pStyle w:val="TableParagraph"/>
              <w:spacing w:line="234" w:lineRule="exact"/>
              <w:ind w:left="117"/>
              <w:rPr>
                <w:sz w:val="22"/>
              </w:rPr>
            </w:pPr>
            <w:r>
              <w:rPr>
                <w:sz w:val="22"/>
              </w:rPr>
              <w:t>повільне.</w:t>
            </w:r>
          </w:p>
        </w:tc>
      </w:tr>
      <w:tr>
        <w:trPr>
          <w:trHeight w:val="758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>
            <w:pPr>
              <w:pStyle w:val="TableParagraph"/>
              <w:ind w:left="115" w:right="791"/>
              <w:rPr>
                <w:sz w:val="22"/>
              </w:rPr>
            </w:pPr>
            <w:r>
              <w:rPr>
                <w:sz w:val="22"/>
              </w:rPr>
              <w:t>Аудіо-візуальне сприймання (телепрограми,</w:t>
            </w:r>
          </w:p>
          <w:p>
            <w:pPr>
              <w:pStyle w:val="TableParagraph"/>
              <w:spacing w:line="252" w:lineRule="exact"/>
              <w:ind w:left="115"/>
              <w:rPr>
                <w:sz w:val="22"/>
              </w:rPr>
            </w:pPr>
            <w:r>
              <w:rPr>
                <w:sz w:val="22"/>
              </w:rPr>
              <w:t>фільми, відеозаписи)</w:t>
            </w:r>
          </w:p>
        </w:tc>
        <w:tc>
          <w:tcPr>
            <w:tcW w:w="5673" w:type="dxa"/>
          </w:tcPr>
          <w:p>
            <w:pPr>
              <w:pStyle w:val="TableParagraph"/>
              <w:ind w:left="117" w:right="588"/>
              <w:rPr>
                <w:sz w:val="22"/>
              </w:rPr>
            </w:pPr>
            <w:r>
              <w:rPr>
                <w:sz w:val="22"/>
              </w:rPr>
              <w:t>Визначає головну думку новин, у яких висвітлюються події, надзвичайні ситуації тощо,</w:t>
            </w:r>
          </w:p>
          <w:p>
            <w:pPr>
              <w:pStyle w:val="TableParagraph"/>
              <w:spacing w:line="232" w:lineRule="exact"/>
              <w:ind w:left="117"/>
              <w:rPr>
                <w:sz w:val="22"/>
              </w:rPr>
            </w:pPr>
            <w:r>
              <w:rPr>
                <w:sz w:val="22"/>
              </w:rPr>
              <w:t>якщо візуальний ряд відповідає коментарям.</w:t>
            </w:r>
          </w:p>
        </w:tc>
      </w:tr>
      <w:tr>
        <w:trPr>
          <w:trHeight w:val="1012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ind w:left="117" w:right="173"/>
              <w:rPr>
                <w:sz w:val="22"/>
              </w:rPr>
            </w:pPr>
            <w:r>
              <w:rPr>
                <w:sz w:val="22"/>
              </w:rPr>
              <w:t>Стежить за телерекламою або трейлером, розуміючи, про що говорять актори, якщо відеоряд</w:t>
            </w:r>
          </w:p>
          <w:p>
            <w:pPr>
              <w:pStyle w:val="TableParagraph"/>
              <w:spacing w:line="252" w:lineRule="exact" w:before="5"/>
              <w:ind w:left="117" w:right="117"/>
              <w:rPr>
                <w:sz w:val="22"/>
              </w:rPr>
            </w:pPr>
            <w:r>
              <w:rPr>
                <w:sz w:val="22"/>
              </w:rPr>
              <w:t>значним чином підкріплює сказане, а мовлення чітке й відносно повільне.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header="0" w:footer="617" w:top="1040" w:bottom="880" w:left="90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708"/>
        <w:gridCol w:w="2552"/>
        <w:gridCol w:w="5673"/>
      </w:tblGrid>
      <w:tr>
        <w:trPr>
          <w:trHeight w:val="1012" w:hRule="atLeast"/>
        </w:trPr>
        <w:tc>
          <w:tcPr>
            <w:tcW w:w="989" w:type="dxa"/>
            <w:vMerge w:val="restart"/>
            <w:textDirection w:val="btLr"/>
          </w:tcPr>
          <w:p>
            <w:pPr>
              <w:pStyle w:val="TableParagraph"/>
              <w:spacing w:before="11"/>
              <w:ind w:left="0"/>
              <w:rPr>
                <w:sz w:val="31"/>
              </w:rPr>
            </w:pPr>
          </w:p>
          <w:p>
            <w:pPr>
              <w:pStyle w:val="TableParagraph"/>
              <w:ind w:left="0" w:right="10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Рецептивні</w:t>
            </w:r>
          </w:p>
        </w:tc>
        <w:tc>
          <w:tcPr>
            <w:tcW w:w="708" w:type="dxa"/>
            <w:vMerge w:val="restart"/>
            <w:textDirection w:val="btLr"/>
          </w:tcPr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ind w:left="0" w:right="10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Зорове сприймання</w:t>
            </w:r>
          </w:p>
        </w:tc>
        <w:tc>
          <w:tcPr>
            <w:tcW w:w="2552" w:type="dxa"/>
          </w:tcPr>
          <w:p>
            <w:pPr>
              <w:pStyle w:val="TableParagraph"/>
              <w:spacing w:line="250" w:lineRule="exact"/>
              <w:ind w:left="115"/>
              <w:rPr>
                <w:sz w:val="22"/>
              </w:rPr>
            </w:pPr>
            <w:r>
              <w:rPr>
                <w:sz w:val="22"/>
              </w:rPr>
              <w:t>В цілому</w:t>
            </w:r>
          </w:p>
        </w:tc>
        <w:tc>
          <w:tcPr>
            <w:tcW w:w="5673" w:type="dxa"/>
          </w:tcPr>
          <w:p>
            <w:pPr>
              <w:pStyle w:val="TableParagraph"/>
              <w:ind w:left="117" w:right="263"/>
              <w:rPr>
                <w:sz w:val="22"/>
              </w:rPr>
            </w:pPr>
            <w:r>
              <w:rPr>
                <w:sz w:val="22"/>
              </w:rPr>
              <w:t>Розуміє короткі прості тексти на знайомі теми конкретного типу, побудовані на широковживаному мовному матеріалі, пов’язаному з побутом і</w:t>
            </w:r>
          </w:p>
          <w:p>
            <w:pPr>
              <w:pStyle w:val="TableParagraph"/>
              <w:spacing w:line="237" w:lineRule="exact"/>
              <w:ind w:left="117"/>
              <w:rPr>
                <w:sz w:val="22"/>
              </w:rPr>
            </w:pPr>
            <w:r>
              <w:rPr>
                <w:sz w:val="22"/>
              </w:rPr>
              <w:t>навчанням.</w:t>
            </w:r>
          </w:p>
        </w:tc>
      </w:tr>
      <w:tr>
        <w:trPr>
          <w:trHeight w:val="1012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Читання листів</w:t>
            </w:r>
          </w:p>
        </w:tc>
        <w:tc>
          <w:tcPr>
            <w:tcW w:w="5673" w:type="dxa"/>
          </w:tcPr>
          <w:p>
            <w:pPr>
              <w:pStyle w:val="TableParagraph"/>
              <w:ind w:left="117" w:right="165"/>
              <w:rPr>
                <w:sz w:val="22"/>
              </w:rPr>
            </w:pPr>
            <w:r>
              <w:rPr>
                <w:sz w:val="22"/>
              </w:rPr>
              <w:t>Розуміє простий особистий лист, електронний лист або допис у мережі Інтернет, у якому автор пише на знайомі теми (наприклад, про друзів та сім’ю) або</w:t>
            </w:r>
          </w:p>
          <w:p>
            <w:pPr>
              <w:pStyle w:val="TableParagraph"/>
              <w:spacing w:line="237" w:lineRule="exact"/>
              <w:ind w:left="117"/>
              <w:rPr>
                <w:sz w:val="22"/>
              </w:rPr>
            </w:pPr>
            <w:r>
              <w:rPr>
                <w:sz w:val="22"/>
              </w:rPr>
              <w:t>розпитує про них.</w:t>
            </w:r>
          </w:p>
        </w:tc>
      </w:tr>
      <w:tr>
        <w:trPr>
          <w:trHeight w:val="757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Розуміє основні типи стандартних листів,</w:t>
            </w:r>
          </w:p>
          <w:p>
            <w:pPr>
              <w:pStyle w:val="TableParagraph"/>
              <w:spacing w:line="252" w:lineRule="exact" w:before="6"/>
              <w:ind w:left="117" w:right="809"/>
              <w:rPr>
                <w:sz w:val="22"/>
              </w:rPr>
            </w:pPr>
            <w:r>
              <w:rPr>
                <w:sz w:val="22"/>
              </w:rPr>
              <w:t>електронних повідомлень і факсів (запити, замовлення, підтвердження) на знайомі теми.</w:t>
            </w:r>
          </w:p>
        </w:tc>
      </w:tr>
      <w:tr>
        <w:trPr>
          <w:trHeight w:val="1010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>
            <w:pPr>
              <w:pStyle w:val="TableParagraph"/>
              <w:ind w:left="115" w:right="1067"/>
              <w:rPr>
                <w:sz w:val="22"/>
              </w:rPr>
            </w:pPr>
            <w:r>
              <w:rPr>
                <w:sz w:val="22"/>
              </w:rPr>
              <w:t>Читання для орієнтування</w:t>
            </w:r>
          </w:p>
        </w:tc>
        <w:tc>
          <w:tcPr>
            <w:tcW w:w="567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7" w:right="544"/>
              <w:rPr>
                <w:sz w:val="22"/>
              </w:rPr>
            </w:pPr>
            <w:r>
              <w:rPr>
                <w:sz w:val="22"/>
              </w:rPr>
              <w:t>Знаходить потрібну інформацію у практичних, конкретних передбачуваних текстах (наприклад, путівниках, рецептах), побудованих на простому</w:t>
            </w:r>
          </w:p>
          <w:p>
            <w:pPr>
              <w:pStyle w:val="TableParagraph"/>
              <w:spacing w:line="235" w:lineRule="exact"/>
              <w:ind w:left="117"/>
              <w:rPr>
                <w:sz w:val="22"/>
              </w:rPr>
            </w:pPr>
            <w:r>
              <w:rPr>
                <w:sz w:val="22"/>
              </w:rPr>
              <w:t>мовному матеріалі.</w:t>
            </w:r>
          </w:p>
        </w:tc>
      </w:tr>
      <w:tr>
        <w:trPr>
          <w:trHeight w:val="1010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17" w:right="298"/>
              <w:rPr>
                <w:sz w:val="22"/>
              </w:rPr>
            </w:pPr>
            <w:r>
              <w:rPr>
                <w:sz w:val="22"/>
              </w:rPr>
              <w:t>Розуміє основну інформацію у коротких та простих описах товарів у брошурах та на веб-сайтах (наприклад, портативні цифрові прилади,</w:t>
            </w:r>
          </w:p>
          <w:p>
            <w:pPr>
              <w:pStyle w:val="TableParagraph"/>
              <w:spacing w:line="237" w:lineRule="exact"/>
              <w:ind w:left="117"/>
              <w:rPr>
                <w:sz w:val="22"/>
              </w:rPr>
            </w:pPr>
            <w:r>
              <w:rPr>
                <w:sz w:val="22"/>
              </w:rPr>
              <w:t>фотокамери тощо).</w:t>
            </w:r>
          </w:p>
        </w:tc>
      </w:tr>
      <w:tr>
        <w:trPr>
          <w:trHeight w:val="758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>
            <w:pPr>
              <w:pStyle w:val="TableParagraph"/>
              <w:ind w:left="115" w:right="1017"/>
              <w:rPr>
                <w:sz w:val="22"/>
              </w:rPr>
            </w:pPr>
            <w:r>
              <w:rPr>
                <w:sz w:val="22"/>
              </w:rPr>
              <w:t>Читання для інформації та аргументації</w:t>
            </w:r>
          </w:p>
        </w:tc>
        <w:tc>
          <w:tcPr>
            <w:tcW w:w="567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Знаходить конкретну інформацію у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простому</w:t>
            </w:r>
          </w:p>
          <w:p>
            <w:pPr>
              <w:pStyle w:val="TableParagraph"/>
              <w:spacing w:line="252" w:lineRule="exact" w:before="6"/>
              <w:ind w:left="117" w:right="856"/>
              <w:rPr>
                <w:sz w:val="22"/>
              </w:rPr>
            </w:pPr>
            <w:r>
              <w:rPr>
                <w:sz w:val="22"/>
              </w:rPr>
              <w:t>писемному матеріалі у формі листів, брошур, коротких газетних статей, що описують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події.</w:t>
            </w:r>
          </w:p>
        </w:tc>
      </w:tr>
      <w:tr>
        <w:trPr>
          <w:trHeight w:val="760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49" w:lineRule="exact"/>
              <w:ind w:left="117"/>
              <w:rPr>
                <w:sz w:val="22"/>
              </w:rPr>
            </w:pPr>
            <w:r>
              <w:rPr>
                <w:sz w:val="22"/>
              </w:rPr>
              <w:t>Розуміє в загальних рисах новини, в яких</w:t>
            </w:r>
          </w:p>
          <w:p>
            <w:pPr>
              <w:pStyle w:val="TableParagraph"/>
              <w:spacing w:line="252" w:lineRule="exact" w:before="4"/>
              <w:ind w:left="117" w:right="435"/>
              <w:rPr>
                <w:sz w:val="22"/>
              </w:rPr>
            </w:pPr>
            <w:r>
              <w:rPr>
                <w:sz w:val="22"/>
              </w:rPr>
              <w:t>повідомляється про події, що стосуються відомих тем, якщо зміст знайомий і передбачуваний.</w:t>
            </w:r>
          </w:p>
        </w:tc>
      </w:tr>
      <w:tr>
        <w:trPr>
          <w:trHeight w:val="1012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ind w:left="117" w:right="125"/>
              <w:rPr>
                <w:sz w:val="22"/>
              </w:rPr>
            </w:pPr>
            <w:r>
              <w:rPr>
                <w:sz w:val="22"/>
              </w:rPr>
              <w:t>Знаходить основну інформацію в коротких новинах чи простих статтях, у яких цифри, імена, ілюстрації та заголовки відіграють важливу роль і допомагають</w:t>
            </w:r>
          </w:p>
          <w:p>
            <w:pPr>
              <w:pStyle w:val="TableParagraph"/>
              <w:spacing w:line="240" w:lineRule="exact"/>
              <w:ind w:left="117"/>
              <w:rPr>
                <w:sz w:val="22"/>
              </w:rPr>
            </w:pPr>
            <w:r>
              <w:rPr>
                <w:sz w:val="22"/>
              </w:rPr>
              <w:t>зрозуміти текст.</w:t>
            </w:r>
          </w:p>
        </w:tc>
      </w:tr>
      <w:tr>
        <w:trPr>
          <w:trHeight w:val="758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Читання інструкцій</w:t>
            </w:r>
          </w:p>
        </w:tc>
        <w:tc>
          <w:tcPr>
            <w:tcW w:w="5673" w:type="dxa"/>
          </w:tcPr>
          <w:p>
            <w:pPr>
              <w:pStyle w:val="TableParagraph"/>
              <w:ind w:left="117" w:right="332"/>
              <w:rPr>
                <w:sz w:val="22"/>
              </w:rPr>
            </w:pPr>
            <w:r>
              <w:rPr>
                <w:sz w:val="22"/>
              </w:rPr>
              <w:t>Розуміє правила та інструкції (наприклад, правила безпеки, дорожнього руху), побудованих на</w:t>
            </w:r>
          </w:p>
          <w:p>
            <w:pPr>
              <w:pStyle w:val="TableParagraph"/>
              <w:spacing w:line="237" w:lineRule="exact"/>
              <w:ind w:left="117"/>
              <w:rPr>
                <w:sz w:val="22"/>
              </w:rPr>
            </w:pPr>
            <w:r>
              <w:rPr>
                <w:sz w:val="22"/>
              </w:rPr>
              <w:t>простому мовному матеріалі.</w:t>
            </w:r>
          </w:p>
        </w:tc>
      </w:tr>
      <w:tr>
        <w:trPr>
          <w:trHeight w:val="757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Розуміє короткі письмові інструкції з покроковими</w:t>
            </w:r>
          </w:p>
          <w:p>
            <w:pPr>
              <w:pStyle w:val="TableParagraph"/>
              <w:spacing w:line="252" w:lineRule="exact" w:before="6"/>
              <w:ind w:left="117" w:right="351"/>
              <w:rPr>
                <w:sz w:val="22"/>
              </w:rPr>
            </w:pPr>
            <w:r>
              <w:rPr>
                <w:sz w:val="22"/>
              </w:rPr>
              <w:t>ілюстраціями (наприклад, для підключення нового обладнання).</w:t>
            </w:r>
          </w:p>
        </w:tc>
      </w:tr>
      <w:tr>
        <w:trPr>
          <w:trHeight w:val="1012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>
            <w:pPr>
              <w:pStyle w:val="TableParagraph"/>
              <w:ind w:left="115" w:right="1080"/>
              <w:rPr>
                <w:sz w:val="22"/>
              </w:rPr>
            </w:pPr>
            <w:r>
              <w:rPr>
                <w:sz w:val="22"/>
              </w:rPr>
              <w:t>Читання для задоволення</w:t>
            </w:r>
          </w:p>
        </w:tc>
        <w:tc>
          <w:tcPr>
            <w:tcW w:w="5673" w:type="dxa"/>
          </w:tcPr>
          <w:p>
            <w:pPr>
              <w:pStyle w:val="TableParagraph"/>
              <w:ind w:left="117" w:right="348"/>
              <w:rPr>
                <w:sz w:val="22"/>
              </w:rPr>
            </w:pPr>
            <w:r>
              <w:rPr>
                <w:sz w:val="22"/>
              </w:rPr>
              <w:t>Розуміє короткі, прості історії та комікси, в основі яких лежать знайомі, конкретні ситуації, зміст яких побудований на часто вживаних у повсякденному</w:t>
            </w:r>
          </w:p>
          <w:p>
            <w:pPr>
              <w:pStyle w:val="TableParagraph"/>
              <w:spacing w:line="237" w:lineRule="exact"/>
              <w:ind w:left="117"/>
              <w:rPr>
                <w:sz w:val="22"/>
              </w:rPr>
            </w:pPr>
            <w:r>
              <w:rPr>
                <w:sz w:val="22"/>
              </w:rPr>
              <w:t>спілкуванні мовних засобах.</w:t>
            </w:r>
          </w:p>
        </w:tc>
      </w:tr>
      <w:tr>
        <w:trPr>
          <w:trHeight w:val="1012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ind w:left="117" w:right="479"/>
              <w:rPr>
                <w:sz w:val="22"/>
              </w:rPr>
            </w:pPr>
            <w:r>
              <w:rPr>
                <w:sz w:val="22"/>
              </w:rPr>
              <w:t>Розуміє основні думки в коротких журнальних статтях і записах у путівниках, які пов’язані з конкретними повсякденними темами (наприклад,</w:t>
            </w:r>
          </w:p>
          <w:p>
            <w:pPr>
              <w:pStyle w:val="TableParagraph"/>
              <w:spacing w:line="237" w:lineRule="exact"/>
              <w:ind w:left="117"/>
              <w:rPr>
                <w:sz w:val="22"/>
              </w:rPr>
            </w:pPr>
            <w:r>
              <w:rPr>
                <w:sz w:val="22"/>
              </w:rPr>
              <w:t>захоплення, спорт, дозвілля, тварини).</w:t>
            </w:r>
          </w:p>
        </w:tc>
      </w:tr>
    </w:tbl>
    <w:p>
      <w:pPr>
        <w:spacing w:after="0" w:line="237" w:lineRule="exact"/>
        <w:rPr>
          <w:sz w:val="22"/>
        </w:rPr>
        <w:sectPr>
          <w:pgSz w:w="11910" w:h="16840"/>
          <w:pgMar w:header="0" w:footer="617" w:top="1120" w:bottom="800" w:left="90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708"/>
        <w:gridCol w:w="2552"/>
        <w:gridCol w:w="5673"/>
      </w:tblGrid>
      <w:tr>
        <w:trPr>
          <w:trHeight w:val="1773" w:hRule="atLeast"/>
        </w:trPr>
        <w:tc>
          <w:tcPr>
            <w:tcW w:w="989" w:type="dxa"/>
            <w:vMerge w:val="restart"/>
            <w:textDirection w:val="btLr"/>
          </w:tcPr>
          <w:p>
            <w:pPr>
              <w:pStyle w:val="TableParagraph"/>
              <w:spacing w:before="11"/>
              <w:ind w:left="0"/>
              <w:rPr>
                <w:sz w:val="31"/>
              </w:rPr>
            </w:pPr>
          </w:p>
          <w:p>
            <w:pPr>
              <w:pStyle w:val="TableParagraph"/>
              <w:ind w:left="0" w:right="10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Інтеракційні</w:t>
            </w:r>
          </w:p>
        </w:tc>
        <w:tc>
          <w:tcPr>
            <w:tcW w:w="708" w:type="dxa"/>
            <w:vMerge w:val="restart"/>
            <w:textDirection w:val="btLr"/>
          </w:tcPr>
          <w:p>
            <w:pPr>
              <w:pStyle w:val="TableParagraph"/>
              <w:spacing w:before="117"/>
              <w:ind w:left="0" w:right="10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Усна взаємодія</w:t>
            </w:r>
          </w:p>
        </w:tc>
        <w:tc>
          <w:tcPr>
            <w:tcW w:w="2552" w:type="dxa"/>
          </w:tcPr>
          <w:p>
            <w:pPr>
              <w:pStyle w:val="TableParagraph"/>
              <w:spacing w:line="250" w:lineRule="exact"/>
              <w:ind w:left="115"/>
              <w:rPr>
                <w:sz w:val="22"/>
              </w:rPr>
            </w:pPr>
            <w:r>
              <w:rPr>
                <w:sz w:val="22"/>
              </w:rPr>
              <w:t>В цілому</w:t>
            </w:r>
          </w:p>
        </w:tc>
        <w:tc>
          <w:tcPr>
            <w:tcW w:w="5673" w:type="dxa"/>
          </w:tcPr>
          <w:p>
            <w:pPr>
              <w:pStyle w:val="TableParagraph"/>
              <w:ind w:left="117" w:right="256"/>
              <w:rPr>
                <w:sz w:val="22"/>
              </w:rPr>
            </w:pPr>
            <w:r>
              <w:rPr>
                <w:sz w:val="22"/>
              </w:rPr>
              <w:t>Спілкується досить легко в реальних та умовних комунікативних ситуаціях, якщо співрозмовник допоможе в разі необхідності. Підтримує без надмірних зусиль просте повсякденне спілкування; ставить запитання і відповідає на них, обмінюється думками та інформацією на близькі/знайомі теми у</w:t>
            </w:r>
          </w:p>
          <w:p>
            <w:pPr>
              <w:pStyle w:val="TableParagraph"/>
              <w:spacing w:line="239" w:lineRule="exact"/>
              <w:ind w:left="117"/>
              <w:rPr>
                <w:sz w:val="22"/>
              </w:rPr>
            </w:pPr>
            <w:r>
              <w:rPr>
                <w:sz w:val="22"/>
              </w:rPr>
              <w:t>передбачуваних повсякденних ситуаціях.</w:t>
            </w:r>
          </w:p>
        </w:tc>
      </w:tr>
      <w:tr>
        <w:trPr>
          <w:trHeight w:val="505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>
            <w:pPr>
              <w:pStyle w:val="TableParagraph"/>
              <w:ind w:left="115" w:right="478"/>
              <w:rPr>
                <w:sz w:val="22"/>
              </w:rPr>
            </w:pPr>
            <w:r>
              <w:rPr>
                <w:sz w:val="22"/>
              </w:rPr>
              <w:t>Бесіда, дискусія та розуміння співрозмовника</w:t>
            </w:r>
          </w:p>
        </w:tc>
        <w:tc>
          <w:tcPr>
            <w:tcW w:w="567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Встановлює комунікативний контакт: привітання й</w:t>
            </w:r>
          </w:p>
          <w:p>
            <w:pPr>
              <w:pStyle w:val="TableParagraph"/>
              <w:spacing w:line="239" w:lineRule="exact"/>
              <w:ind w:left="117"/>
              <w:rPr>
                <w:sz w:val="22"/>
              </w:rPr>
            </w:pPr>
            <w:r>
              <w:rPr>
                <w:sz w:val="22"/>
              </w:rPr>
              <w:t>прощання, представлення, подяка.</w:t>
            </w:r>
          </w:p>
        </w:tc>
      </w:tr>
      <w:tr>
        <w:trPr>
          <w:trHeight w:val="1010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ind w:left="117" w:right="821"/>
              <w:rPr>
                <w:sz w:val="22"/>
              </w:rPr>
            </w:pPr>
            <w:r>
              <w:rPr>
                <w:sz w:val="22"/>
              </w:rPr>
              <w:t>Загалом розуміє чітке, нормативне мовлення, звернене безпосередньо до нього/неї, і за необхідності може попросити повторити чи</w:t>
            </w:r>
          </w:p>
          <w:p>
            <w:pPr>
              <w:pStyle w:val="TableParagraph"/>
              <w:spacing w:line="237" w:lineRule="exact"/>
              <w:ind w:left="117"/>
              <w:rPr>
                <w:sz w:val="22"/>
              </w:rPr>
            </w:pPr>
            <w:r>
              <w:rPr>
                <w:sz w:val="22"/>
              </w:rPr>
              <w:t>перефразувати сказане.</w:t>
            </w:r>
          </w:p>
        </w:tc>
      </w:tr>
      <w:tr>
        <w:trPr>
          <w:trHeight w:val="503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Бере участь у коротких повсякденних розмовах на</w:t>
            </w:r>
          </w:p>
          <w:p>
            <w:pPr>
              <w:pStyle w:val="TableParagraph"/>
              <w:spacing w:line="235" w:lineRule="exact" w:before="1"/>
              <w:ind w:left="117"/>
              <w:rPr>
                <w:sz w:val="22"/>
              </w:rPr>
            </w:pPr>
            <w:r>
              <w:rPr>
                <w:sz w:val="22"/>
              </w:rPr>
              <w:t>теми, що входять до сфери особистих інтересів.</w:t>
            </w:r>
          </w:p>
        </w:tc>
      </w:tr>
      <w:tr>
        <w:trPr>
          <w:trHeight w:val="638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auto"/>
              <w:ind w:left="117" w:right="1455"/>
              <w:rPr>
                <w:sz w:val="22"/>
              </w:rPr>
            </w:pPr>
            <w:r>
              <w:rPr>
                <w:sz w:val="22"/>
              </w:rPr>
              <w:t>Простими словами розповідає про своє самопочуття, висловлює подяку.</w:t>
            </w:r>
          </w:p>
        </w:tc>
      </w:tr>
      <w:tr>
        <w:trPr>
          <w:trHeight w:val="760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Просить про послугу (наприклад, позичити щось),</w:t>
            </w:r>
          </w:p>
          <w:p>
            <w:pPr>
              <w:pStyle w:val="TableParagraph"/>
              <w:spacing w:line="252" w:lineRule="exact" w:before="6"/>
              <w:ind w:left="117" w:right="644"/>
              <w:rPr>
                <w:sz w:val="22"/>
              </w:rPr>
            </w:pPr>
            <w:r>
              <w:rPr>
                <w:sz w:val="22"/>
              </w:rPr>
              <w:t>пропонує послугу й може відповісти, якщо його/її просять про неї.</w:t>
            </w:r>
          </w:p>
        </w:tc>
      </w:tr>
      <w:tr>
        <w:trPr>
          <w:trHeight w:val="503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Обмінюється думками, порівнює предмети і людей,</w:t>
            </w:r>
          </w:p>
          <w:p>
            <w:pPr>
              <w:pStyle w:val="TableParagraph"/>
              <w:spacing w:line="237" w:lineRule="exact"/>
              <w:ind w:left="117"/>
              <w:rPr>
                <w:sz w:val="22"/>
              </w:rPr>
            </w:pPr>
            <w:r>
              <w:rPr>
                <w:sz w:val="22"/>
              </w:rPr>
              <w:t>використовуючи дуже прості мовні засоби.</w:t>
            </w:r>
          </w:p>
        </w:tc>
      </w:tr>
      <w:tr>
        <w:trPr>
          <w:trHeight w:val="506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52" w:lineRule="exact" w:before="1"/>
              <w:ind w:left="117" w:right="888"/>
              <w:rPr>
                <w:sz w:val="22"/>
              </w:rPr>
            </w:pPr>
            <w:r>
              <w:rPr>
                <w:sz w:val="22"/>
              </w:rPr>
              <w:t>Погоджується або не погоджується з іншими, аргументуючи свою думку.</w:t>
            </w:r>
          </w:p>
        </w:tc>
      </w:tr>
      <w:tr>
        <w:trPr>
          <w:trHeight w:val="1012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>
            <w:pPr>
              <w:pStyle w:val="TableParagraph"/>
              <w:ind w:left="115" w:right="717"/>
              <w:rPr>
                <w:sz w:val="22"/>
              </w:rPr>
            </w:pPr>
            <w:r>
              <w:rPr>
                <w:sz w:val="22"/>
              </w:rPr>
              <w:t>Цілеспрямована співпраця</w:t>
            </w:r>
          </w:p>
        </w:tc>
        <w:tc>
          <w:tcPr>
            <w:tcW w:w="5673" w:type="dxa"/>
          </w:tcPr>
          <w:p>
            <w:pPr>
              <w:pStyle w:val="TableParagraph"/>
              <w:ind w:left="117" w:right="107"/>
              <w:rPr>
                <w:sz w:val="22"/>
              </w:rPr>
            </w:pPr>
            <w:r>
              <w:rPr>
                <w:sz w:val="22"/>
              </w:rPr>
              <w:t>Розуміє достатньо, щоб без надмірних зусиль впоратися з простими повсякденними завданнями, а в разі нерозуміння просить повторити сказане,</w:t>
            </w:r>
          </w:p>
          <w:p>
            <w:pPr>
              <w:pStyle w:val="TableParagraph"/>
              <w:spacing w:line="237" w:lineRule="exact"/>
              <w:ind w:left="117"/>
              <w:rPr>
                <w:sz w:val="22"/>
              </w:rPr>
            </w:pPr>
            <w:r>
              <w:rPr>
                <w:sz w:val="22"/>
              </w:rPr>
              <w:t>використовуючи прості мовні засоби.</w:t>
            </w:r>
          </w:p>
        </w:tc>
      </w:tr>
      <w:tr>
        <w:trPr>
          <w:trHeight w:val="506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Обговорює плани з партнером або в групі, пропонує</w:t>
            </w:r>
          </w:p>
          <w:p>
            <w:pPr>
              <w:pStyle w:val="TableParagraph"/>
              <w:spacing w:line="237" w:lineRule="exact" w:before="1"/>
              <w:ind w:left="117"/>
              <w:rPr>
                <w:sz w:val="22"/>
              </w:rPr>
            </w:pPr>
            <w:r>
              <w:rPr>
                <w:sz w:val="22"/>
              </w:rPr>
              <w:t>і відповідає на пропозиції.</w:t>
            </w:r>
          </w:p>
        </w:tc>
      </w:tr>
      <w:tr>
        <w:trPr>
          <w:trHeight w:val="505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>
            <w:pPr>
              <w:pStyle w:val="TableParagraph"/>
              <w:spacing w:line="242" w:lineRule="auto"/>
              <w:ind w:left="115" w:right="158"/>
              <w:rPr>
                <w:sz w:val="22"/>
              </w:rPr>
            </w:pPr>
            <w:r>
              <w:rPr>
                <w:sz w:val="22"/>
              </w:rPr>
              <w:t>Отримання товарів та послуг</w:t>
            </w:r>
          </w:p>
        </w:tc>
        <w:tc>
          <w:tcPr>
            <w:tcW w:w="567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Орієнтується у загальних аспектах повсякденного</w:t>
            </w:r>
          </w:p>
          <w:p>
            <w:pPr>
              <w:pStyle w:val="TableParagraph"/>
              <w:spacing w:line="237" w:lineRule="exact" w:before="1"/>
              <w:ind w:left="117"/>
              <w:rPr>
                <w:sz w:val="22"/>
              </w:rPr>
            </w:pPr>
            <w:r>
              <w:rPr>
                <w:sz w:val="22"/>
              </w:rPr>
              <w:t>життя (наприклад, подорож, житло, їжа, покупки).</w:t>
            </w:r>
          </w:p>
        </w:tc>
      </w:tr>
      <w:tr>
        <w:trPr>
          <w:trHeight w:val="1012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ind w:left="117" w:right="246"/>
              <w:rPr>
                <w:sz w:val="22"/>
              </w:rPr>
            </w:pPr>
            <w:r>
              <w:rPr>
                <w:sz w:val="22"/>
              </w:rPr>
              <w:t>Спілкується у передбачуваних повсякденних ситуаціях (наприклад, на пошті, на вокзалі, у магазині), використовуючи широкий спектр простих</w:t>
            </w:r>
          </w:p>
          <w:p>
            <w:pPr>
              <w:pStyle w:val="TableParagraph"/>
              <w:spacing w:line="237" w:lineRule="exact"/>
              <w:ind w:left="117"/>
              <w:rPr>
                <w:sz w:val="22"/>
              </w:rPr>
            </w:pPr>
            <w:r>
              <w:rPr>
                <w:sz w:val="22"/>
              </w:rPr>
              <w:t>мовних засобів.</w:t>
            </w:r>
          </w:p>
        </w:tc>
      </w:tr>
      <w:tr>
        <w:trPr>
          <w:trHeight w:val="758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Отримує потрібну інформацію в туристичному бюро,</w:t>
            </w:r>
          </w:p>
          <w:p>
            <w:pPr>
              <w:pStyle w:val="TableParagraph"/>
              <w:spacing w:line="252" w:lineRule="exact" w:before="6"/>
              <w:ind w:left="117" w:right="229"/>
              <w:rPr>
                <w:sz w:val="22"/>
              </w:rPr>
            </w:pPr>
            <w:r>
              <w:rPr>
                <w:sz w:val="22"/>
              </w:rPr>
              <w:t>якщо її викладено простими мовними засобами без використання спеціальних термінів.</w:t>
            </w:r>
          </w:p>
        </w:tc>
      </w:tr>
      <w:tr>
        <w:trPr>
          <w:trHeight w:val="760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>
            <w:pPr>
              <w:pStyle w:val="TableParagraph"/>
              <w:spacing w:line="250" w:lineRule="exact"/>
              <w:ind w:left="115"/>
              <w:rPr>
                <w:sz w:val="22"/>
              </w:rPr>
            </w:pPr>
            <w:r>
              <w:rPr>
                <w:sz w:val="22"/>
              </w:rPr>
              <w:t>Обмін інформацією</w:t>
            </w:r>
          </w:p>
        </w:tc>
        <w:tc>
          <w:tcPr>
            <w:tcW w:w="5673" w:type="dxa"/>
          </w:tcPr>
          <w:p>
            <w:pPr>
              <w:pStyle w:val="TableParagraph"/>
              <w:spacing w:line="249" w:lineRule="exact"/>
              <w:ind w:left="117"/>
              <w:rPr>
                <w:sz w:val="22"/>
              </w:rPr>
            </w:pPr>
            <w:r>
              <w:rPr>
                <w:sz w:val="22"/>
              </w:rPr>
              <w:t>Може без надмірних зусиль спілкуватись у простих,</w:t>
            </w:r>
          </w:p>
          <w:p>
            <w:pPr>
              <w:pStyle w:val="TableParagraph"/>
              <w:spacing w:line="252" w:lineRule="exact" w:before="4"/>
              <w:ind w:left="117" w:right="333"/>
              <w:rPr>
                <w:sz w:val="22"/>
              </w:rPr>
            </w:pPr>
            <w:r>
              <w:rPr>
                <w:sz w:val="22"/>
              </w:rPr>
              <w:t>повсякденних ситуаціях, задовольняючи практичні повсякденні потреби.</w:t>
            </w:r>
          </w:p>
        </w:tc>
      </w:tr>
      <w:tr>
        <w:trPr>
          <w:trHeight w:val="505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Знаходить і передає просту фактологічну</w:t>
            </w:r>
          </w:p>
          <w:p>
            <w:pPr>
              <w:pStyle w:val="TableParagraph"/>
              <w:spacing w:line="239" w:lineRule="exact"/>
              <w:ind w:left="117"/>
              <w:rPr>
                <w:sz w:val="22"/>
              </w:rPr>
            </w:pPr>
            <w:r>
              <w:rPr>
                <w:sz w:val="22"/>
              </w:rPr>
              <w:t>інформацію.</w:t>
            </w:r>
          </w:p>
        </w:tc>
      </w:tr>
      <w:tr>
        <w:trPr>
          <w:trHeight w:val="758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ind w:left="117" w:right="102"/>
              <w:rPr>
                <w:sz w:val="22"/>
              </w:rPr>
            </w:pPr>
            <w:r>
              <w:rPr>
                <w:sz w:val="22"/>
              </w:rPr>
              <w:t>Ставить запитання та відповідає на них про звички й повсякденні справи, вільний час, минулі події, плани</w:t>
            </w:r>
          </w:p>
          <w:p>
            <w:pPr>
              <w:pStyle w:val="TableParagraph"/>
              <w:spacing w:line="237" w:lineRule="exact"/>
              <w:ind w:left="117"/>
              <w:rPr>
                <w:sz w:val="22"/>
              </w:rPr>
            </w:pPr>
            <w:r>
              <w:rPr>
                <w:sz w:val="22"/>
              </w:rPr>
              <w:t>та наміри.</w:t>
            </w:r>
          </w:p>
        </w:tc>
      </w:tr>
      <w:tr>
        <w:trPr>
          <w:trHeight w:val="506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Ставить прості запитання та надає прості пояснення</w:t>
            </w:r>
          </w:p>
          <w:p>
            <w:pPr>
              <w:pStyle w:val="TableParagraph"/>
              <w:spacing w:line="237" w:lineRule="exact" w:before="1"/>
              <w:ind w:left="117"/>
              <w:rPr>
                <w:sz w:val="22"/>
              </w:rPr>
            </w:pPr>
            <w:r>
              <w:rPr>
                <w:sz w:val="22"/>
              </w:rPr>
              <w:t>й інструкції щодо того, як дістатися певного місця.</w:t>
            </w:r>
          </w:p>
        </w:tc>
      </w:tr>
    </w:tbl>
    <w:p>
      <w:pPr>
        <w:spacing w:after="0" w:line="237" w:lineRule="exact"/>
        <w:rPr>
          <w:sz w:val="22"/>
        </w:rPr>
        <w:sectPr>
          <w:pgSz w:w="11910" w:h="16840"/>
          <w:pgMar w:header="0" w:footer="617" w:top="1120" w:bottom="800" w:left="90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708"/>
        <w:gridCol w:w="2552"/>
        <w:gridCol w:w="5673"/>
      </w:tblGrid>
      <w:tr>
        <w:trPr>
          <w:trHeight w:val="503" w:hRule="atLeast"/>
        </w:trPr>
        <w:tc>
          <w:tcPr>
            <w:tcW w:w="989" w:type="dxa"/>
            <w:vMerge w:val="restart"/>
            <w:textDirection w:val="btLr"/>
          </w:tcPr>
          <w:p>
            <w:pPr>
              <w:pStyle w:val="TableParagraph"/>
              <w:spacing w:before="11"/>
              <w:ind w:left="0"/>
              <w:rPr>
                <w:sz w:val="31"/>
              </w:rPr>
            </w:pPr>
          </w:p>
          <w:p>
            <w:pPr>
              <w:pStyle w:val="TableParagraph"/>
              <w:ind w:left="0" w:right="10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Інтеракційні</w:t>
            </w:r>
          </w:p>
        </w:tc>
        <w:tc>
          <w:tcPr>
            <w:tcW w:w="708" w:type="dxa"/>
            <w:vMerge w:val="restart"/>
            <w:textDirection w:val="btLr"/>
          </w:tcPr>
          <w:p>
            <w:pPr>
              <w:pStyle w:val="TableParagraph"/>
              <w:spacing w:line="247" w:lineRule="auto" w:before="117"/>
              <w:ind w:left="821" w:right="64" w:firstLine="15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Писе</w:t>
            </w:r>
            <w:r>
              <w:rPr>
                <w:b/>
                <w:spacing w:val="-3"/>
                <w:w w:val="100"/>
                <w:sz w:val="22"/>
              </w:rPr>
              <w:t>м</w:t>
            </w:r>
            <w:r>
              <w:rPr>
                <w:b/>
                <w:w w:val="100"/>
                <w:sz w:val="22"/>
              </w:rPr>
              <w:t>на в</w:t>
            </w:r>
            <w:r>
              <w:rPr>
                <w:b/>
                <w:spacing w:val="-1"/>
                <w:w w:val="100"/>
                <w:sz w:val="22"/>
              </w:rPr>
              <w:t>за</w:t>
            </w:r>
            <w:r>
              <w:rPr>
                <w:b/>
                <w:spacing w:val="-2"/>
                <w:w w:val="100"/>
                <w:sz w:val="22"/>
              </w:rPr>
              <w:t>є</w:t>
            </w:r>
            <w:r>
              <w:rPr>
                <w:b/>
                <w:w w:val="100"/>
                <w:sz w:val="22"/>
              </w:rPr>
              <w:t>м</w:t>
            </w:r>
            <w:r>
              <w:rPr>
                <w:b/>
                <w:spacing w:val="-1"/>
                <w:w w:val="100"/>
                <w:sz w:val="22"/>
              </w:rPr>
              <w:t>о</w:t>
            </w:r>
            <w:r>
              <w:rPr>
                <w:b/>
                <w:spacing w:val="-2"/>
                <w:w w:val="100"/>
                <w:sz w:val="22"/>
              </w:rPr>
              <w:t>д</w:t>
            </w:r>
            <w:r>
              <w:rPr>
                <w:b/>
                <w:w w:val="100"/>
                <w:sz w:val="22"/>
              </w:rPr>
              <w:t>ія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0" w:lineRule="exact"/>
              <w:ind w:left="115"/>
              <w:rPr>
                <w:sz w:val="22"/>
              </w:rPr>
            </w:pPr>
            <w:r>
              <w:rPr>
                <w:sz w:val="22"/>
              </w:rPr>
              <w:t>В цілому</w:t>
            </w:r>
          </w:p>
        </w:tc>
        <w:tc>
          <w:tcPr>
            <w:tcW w:w="56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1"/>
              <w:ind w:left="117" w:right="205"/>
              <w:rPr>
                <w:sz w:val="22"/>
              </w:rPr>
            </w:pPr>
            <w:r>
              <w:rPr>
                <w:sz w:val="22"/>
              </w:rPr>
              <w:t>Пише особисті листи й записки, пов'язані зі сферою нагальних потереб.</w:t>
            </w:r>
          </w:p>
        </w:tc>
      </w:tr>
      <w:tr>
        <w:trPr>
          <w:trHeight w:val="1009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6" w:lineRule="exact"/>
              <w:ind w:left="115"/>
              <w:rPr>
                <w:sz w:val="22"/>
              </w:rPr>
            </w:pPr>
            <w:r>
              <w:rPr>
                <w:sz w:val="22"/>
              </w:rPr>
              <w:t>Листування</w:t>
            </w:r>
          </w:p>
        </w:tc>
        <w:tc>
          <w:tcPr>
            <w:tcW w:w="56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6" w:lineRule="exact"/>
              <w:ind w:left="117"/>
              <w:rPr>
                <w:sz w:val="22"/>
              </w:rPr>
            </w:pPr>
            <w:r>
              <w:rPr>
                <w:sz w:val="22"/>
              </w:rPr>
              <w:t>Обмінюється інформацією через текстові</w:t>
            </w:r>
          </w:p>
          <w:p>
            <w:pPr>
              <w:pStyle w:val="TableParagraph"/>
              <w:ind w:left="117" w:right="151"/>
              <w:rPr>
                <w:sz w:val="22"/>
              </w:rPr>
            </w:pPr>
            <w:r>
              <w:rPr>
                <w:sz w:val="22"/>
              </w:rPr>
              <w:t>повідомлення (зокрема SMS), електронні або традиційні короткі листи, відповідаючи на запитання</w:t>
            </w:r>
          </w:p>
          <w:p>
            <w:pPr>
              <w:pStyle w:val="TableParagraph"/>
              <w:spacing w:line="237" w:lineRule="exact"/>
              <w:ind w:left="117"/>
              <w:rPr>
                <w:sz w:val="22"/>
              </w:rPr>
            </w:pPr>
            <w:r>
              <w:rPr>
                <w:sz w:val="22"/>
              </w:rPr>
              <w:t>особи, з якою спілкується.</w:t>
            </w:r>
          </w:p>
        </w:tc>
      </w:tr>
      <w:tr>
        <w:trPr>
          <w:trHeight w:val="506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Записки,</w:t>
            </w:r>
          </w:p>
          <w:p>
            <w:pPr>
              <w:pStyle w:val="TableParagraph"/>
              <w:spacing w:line="237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повідомлення</w:t>
            </w:r>
          </w:p>
        </w:tc>
        <w:tc>
          <w:tcPr>
            <w:tcW w:w="567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Записує короткі, прості повідомлення, якщо може</w:t>
            </w:r>
          </w:p>
          <w:p>
            <w:pPr>
              <w:pStyle w:val="TableParagraph"/>
              <w:spacing w:line="237" w:lineRule="exact" w:before="1"/>
              <w:ind w:left="117"/>
              <w:rPr>
                <w:sz w:val="22"/>
              </w:rPr>
            </w:pPr>
            <w:r>
              <w:rPr>
                <w:sz w:val="22"/>
              </w:rPr>
              <w:t>попросити повторити чи перефразувати.</w:t>
            </w:r>
          </w:p>
        </w:tc>
      </w:tr>
      <w:tr>
        <w:trPr>
          <w:trHeight w:val="1264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extDirection w:val="btLr"/>
          </w:tcPr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ind w:left="0" w:right="10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Онлайн взаємодія</w:t>
            </w:r>
          </w:p>
        </w:tc>
        <w:tc>
          <w:tcPr>
            <w:tcW w:w="2552" w:type="dxa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В цілому</w:t>
            </w:r>
          </w:p>
        </w:tc>
        <w:tc>
          <w:tcPr>
            <w:tcW w:w="5673" w:type="dxa"/>
          </w:tcPr>
          <w:p>
            <w:pPr>
              <w:pStyle w:val="TableParagraph"/>
              <w:ind w:left="117" w:right="499"/>
              <w:rPr>
                <w:sz w:val="22"/>
              </w:rPr>
            </w:pPr>
            <w:r>
              <w:rPr>
                <w:sz w:val="22"/>
              </w:rPr>
              <w:t>Спілкується онлайн на побутові теми, використовуючи мовні кліше. Розміщує в мережі Інтернет короткі описові дописи про повсякденну</w:t>
            </w:r>
          </w:p>
          <w:p>
            <w:pPr>
              <w:pStyle w:val="TableParagraph"/>
              <w:spacing w:line="252" w:lineRule="exact" w:before="1"/>
              <w:ind w:left="117" w:right="863"/>
              <w:rPr>
                <w:sz w:val="22"/>
              </w:rPr>
            </w:pPr>
            <w:r>
              <w:rPr>
                <w:sz w:val="22"/>
              </w:rPr>
              <w:t>діяльність та почуття. Обмінюється простими коментарями з іншими дописувачами.</w:t>
            </w:r>
          </w:p>
        </w:tc>
      </w:tr>
      <w:tr>
        <w:trPr>
          <w:trHeight w:val="1519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>
            <w:pPr>
              <w:pStyle w:val="TableParagraph"/>
              <w:ind w:left="115" w:right="344"/>
              <w:rPr>
                <w:sz w:val="22"/>
              </w:rPr>
            </w:pPr>
            <w:r>
              <w:rPr>
                <w:sz w:val="22"/>
              </w:rPr>
              <w:t>Онлайн спілкування та дискусія</w:t>
            </w:r>
          </w:p>
        </w:tc>
        <w:tc>
          <w:tcPr>
            <w:tcW w:w="5673" w:type="dxa"/>
          </w:tcPr>
          <w:p>
            <w:pPr>
              <w:pStyle w:val="TableParagraph"/>
              <w:ind w:left="117" w:right="439"/>
              <w:rPr>
                <w:sz w:val="22"/>
              </w:rPr>
            </w:pPr>
            <w:r>
              <w:rPr>
                <w:sz w:val="22"/>
              </w:rPr>
              <w:t>Представляється та веде онлайн прості розмови, ставить запитання та відповідає на них, обмінюється думками у межах передбачуваних</w:t>
            </w:r>
          </w:p>
          <w:p>
            <w:pPr>
              <w:pStyle w:val="TableParagraph"/>
              <w:ind w:left="117" w:right="418"/>
              <w:rPr>
                <w:sz w:val="22"/>
              </w:rPr>
            </w:pPr>
            <w:r>
              <w:rPr>
                <w:sz w:val="22"/>
              </w:rPr>
              <w:t>повсякденних тем, якщо має достатньо часу, щоб сформулювати відповіді, і спілкується одночасно</w:t>
            </w:r>
          </w:p>
          <w:p>
            <w:pPr>
              <w:pStyle w:val="TableParagraph"/>
              <w:spacing w:line="237" w:lineRule="exact"/>
              <w:ind w:left="117"/>
              <w:rPr>
                <w:sz w:val="22"/>
              </w:rPr>
            </w:pPr>
            <w:r>
              <w:rPr>
                <w:sz w:val="22"/>
              </w:rPr>
              <w:t>лише з одним співрозмовником.</w:t>
            </w:r>
          </w:p>
        </w:tc>
      </w:tr>
      <w:tr>
        <w:trPr>
          <w:trHeight w:val="1012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42" w:lineRule="auto"/>
              <w:ind w:left="117" w:right="961"/>
              <w:rPr>
                <w:sz w:val="22"/>
              </w:rPr>
            </w:pPr>
            <w:r>
              <w:rPr>
                <w:sz w:val="22"/>
              </w:rPr>
              <w:t>Створює короткі описові онлайн-дописи, які стосуються повсякденних питань, суспільної</w:t>
            </w:r>
          </w:p>
          <w:p>
            <w:pPr>
              <w:pStyle w:val="TableParagraph"/>
              <w:spacing w:line="252" w:lineRule="exact"/>
              <w:ind w:left="117" w:right="209"/>
              <w:rPr>
                <w:sz w:val="22"/>
              </w:rPr>
            </w:pPr>
            <w:r>
              <w:rPr>
                <w:sz w:val="22"/>
              </w:rPr>
              <w:t>діяльності та почуттів, використовуючи прості мовні засоби для опису ключових деталей.</w:t>
            </w:r>
          </w:p>
        </w:tc>
      </w:tr>
      <w:tr>
        <w:trPr>
          <w:trHeight w:val="1261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ind w:left="117" w:right="100"/>
              <w:rPr>
                <w:sz w:val="22"/>
              </w:rPr>
            </w:pPr>
            <w:r>
              <w:rPr>
                <w:sz w:val="22"/>
              </w:rPr>
              <w:t>Коментує онлайн дописи інших людей, якщо автори використовують прості мовні засоби, реагує на вбудовані медіа, висловлює здивування, цікавість та байдужість, послуговуючись простими</w:t>
            </w:r>
          </w:p>
          <w:p>
            <w:pPr>
              <w:pStyle w:val="TableParagraph"/>
              <w:spacing w:line="238" w:lineRule="exact"/>
              <w:ind w:left="117"/>
              <w:rPr>
                <w:sz w:val="22"/>
              </w:rPr>
            </w:pPr>
            <w:r>
              <w:rPr>
                <w:sz w:val="22"/>
              </w:rPr>
              <w:t>мовленнєвими конструкціями.</w:t>
            </w:r>
          </w:p>
        </w:tc>
      </w:tr>
      <w:tr>
        <w:trPr>
          <w:trHeight w:val="1012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>
            <w:pPr>
              <w:pStyle w:val="TableParagraph"/>
              <w:spacing w:line="242" w:lineRule="auto"/>
              <w:ind w:left="115" w:right="603"/>
              <w:rPr>
                <w:sz w:val="22"/>
              </w:rPr>
            </w:pPr>
            <w:r>
              <w:rPr>
                <w:sz w:val="22"/>
              </w:rPr>
              <w:t>Цілеспрямовані онлайн співпраця</w:t>
            </w:r>
          </w:p>
        </w:tc>
        <w:tc>
          <w:tcPr>
            <w:tcW w:w="5673" w:type="dxa"/>
          </w:tcPr>
          <w:p>
            <w:pPr>
              <w:pStyle w:val="TableParagraph"/>
              <w:spacing w:line="242" w:lineRule="auto"/>
              <w:ind w:left="117" w:right="288"/>
              <w:rPr>
                <w:sz w:val="22"/>
              </w:rPr>
            </w:pPr>
            <w:r>
              <w:rPr>
                <w:sz w:val="22"/>
              </w:rPr>
              <w:t>Використовує мовні кліше, вирішуючи повсякденні питання, що виникають під час онлайн спілкування</w:t>
            </w:r>
          </w:p>
          <w:p>
            <w:pPr>
              <w:pStyle w:val="TableParagraph"/>
              <w:spacing w:line="252" w:lineRule="exact"/>
              <w:ind w:left="117" w:right="121"/>
              <w:rPr>
                <w:sz w:val="22"/>
              </w:rPr>
            </w:pPr>
            <w:r>
              <w:rPr>
                <w:sz w:val="22"/>
              </w:rPr>
              <w:t>(наприклад, наявність певних моделей і спеціальних пропозицій, дата доставки, адреса тощо).</w:t>
            </w:r>
          </w:p>
        </w:tc>
      </w:tr>
      <w:tr>
        <w:trPr>
          <w:trHeight w:val="1009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ind w:left="117" w:right="576"/>
              <w:rPr>
                <w:sz w:val="22"/>
              </w:rPr>
            </w:pPr>
            <w:r>
              <w:rPr>
                <w:sz w:val="22"/>
              </w:rPr>
              <w:t>Обмінюється онлайн базовою інформацією зі співрозмовником, який готовий допомогти, якщо необхідно розв’язати проблему або виконати</w:t>
            </w:r>
          </w:p>
          <w:p>
            <w:pPr>
              <w:pStyle w:val="TableParagraph"/>
              <w:spacing w:line="239" w:lineRule="exact"/>
              <w:ind w:left="117"/>
              <w:rPr>
                <w:sz w:val="22"/>
              </w:rPr>
            </w:pPr>
            <w:r>
              <w:rPr>
                <w:sz w:val="22"/>
              </w:rPr>
              <w:t>спільне завдання.</w:t>
            </w:r>
          </w:p>
        </w:tc>
      </w:tr>
      <w:tr>
        <w:trPr>
          <w:trHeight w:val="1516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ind w:left="117" w:right="375"/>
              <w:rPr>
                <w:sz w:val="22"/>
              </w:rPr>
            </w:pPr>
            <w:r>
              <w:rPr>
                <w:sz w:val="22"/>
              </w:rPr>
              <w:t>Взаємодіє онлайн з партнером або групою під час роботи над простим спільним завданням; просить про роз’яснення; виконує прості інструкції, за наявності засобів візуалізації (зображення,</w:t>
            </w:r>
          </w:p>
          <w:p>
            <w:pPr>
              <w:pStyle w:val="TableParagraph"/>
              <w:spacing w:line="256" w:lineRule="exact"/>
              <w:ind w:left="117" w:right="142"/>
              <w:rPr>
                <w:sz w:val="22"/>
              </w:rPr>
            </w:pPr>
            <w:r>
              <w:rPr>
                <w:sz w:val="22"/>
              </w:rPr>
              <w:t>статистичні дані, графіки), які ілюструють пов’язані з завданням поняття.</w:t>
            </w:r>
          </w:p>
        </w:tc>
      </w:tr>
    </w:tbl>
    <w:p>
      <w:pPr>
        <w:spacing w:after="0" w:line="256" w:lineRule="exact"/>
        <w:rPr>
          <w:sz w:val="22"/>
        </w:rPr>
        <w:sectPr>
          <w:pgSz w:w="11910" w:h="16840"/>
          <w:pgMar w:header="0" w:footer="617" w:top="1120" w:bottom="800" w:left="90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708"/>
        <w:gridCol w:w="2552"/>
        <w:gridCol w:w="5673"/>
      </w:tblGrid>
      <w:tr>
        <w:trPr>
          <w:trHeight w:val="1012" w:hRule="atLeast"/>
        </w:trPr>
        <w:tc>
          <w:tcPr>
            <w:tcW w:w="989" w:type="dxa"/>
            <w:vMerge w:val="restart"/>
            <w:textDirection w:val="btLr"/>
          </w:tcPr>
          <w:p>
            <w:pPr>
              <w:pStyle w:val="TableParagraph"/>
              <w:spacing w:before="11"/>
              <w:ind w:left="0"/>
              <w:rPr>
                <w:sz w:val="31"/>
              </w:rPr>
            </w:pPr>
          </w:p>
          <w:p>
            <w:pPr>
              <w:pStyle w:val="TableParagraph"/>
              <w:ind w:left="0" w:right="10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Продуктивні</w:t>
            </w:r>
          </w:p>
        </w:tc>
        <w:tc>
          <w:tcPr>
            <w:tcW w:w="708" w:type="dxa"/>
            <w:vMerge w:val="restart"/>
            <w:textDirection w:val="btLr"/>
          </w:tcPr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ind w:left="3656"/>
              <w:rPr>
                <w:b/>
                <w:sz w:val="22"/>
              </w:rPr>
            </w:pPr>
            <w:r>
              <w:rPr>
                <w:b/>
                <w:sz w:val="22"/>
              </w:rPr>
              <w:t>Усне продукування</w:t>
            </w:r>
          </w:p>
        </w:tc>
        <w:tc>
          <w:tcPr>
            <w:tcW w:w="2552" w:type="dxa"/>
          </w:tcPr>
          <w:p>
            <w:pPr>
              <w:pStyle w:val="TableParagraph"/>
              <w:spacing w:line="250" w:lineRule="exact"/>
              <w:ind w:left="115"/>
              <w:rPr>
                <w:sz w:val="22"/>
              </w:rPr>
            </w:pPr>
            <w:r>
              <w:rPr>
                <w:sz w:val="22"/>
              </w:rPr>
              <w:t>В цілому</w:t>
            </w:r>
          </w:p>
        </w:tc>
        <w:tc>
          <w:tcPr>
            <w:tcW w:w="5673" w:type="dxa"/>
          </w:tcPr>
          <w:p>
            <w:pPr>
              <w:pStyle w:val="TableParagraph"/>
              <w:ind w:left="117" w:right="347"/>
              <w:rPr>
                <w:sz w:val="22"/>
              </w:rPr>
            </w:pPr>
            <w:r>
              <w:rPr>
                <w:sz w:val="22"/>
              </w:rPr>
              <w:t>Описує або представляє людей, розпорядок дня, смаки та уподобання у вигляді короткого зв’язного висловлення, побудованого з простих фраз та</w:t>
            </w:r>
          </w:p>
          <w:p>
            <w:pPr>
              <w:pStyle w:val="TableParagraph"/>
              <w:spacing w:line="237" w:lineRule="exact"/>
              <w:ind w:left="117"/>
              <w:rPr>
                <w:sz w:val="22"/>
              </w:rPr>
            </w:pPr>
            <w:r>
              <w:rPr>
                <w:sz w:val="22"/>
              </w:rPr>
              <w:t>речень.</w:t>
            </w:r>
          </w:p>
        </w:tc>
      </w:tr>
      <w:tr>
        <w:trPr>
          <w:trHeight w:val="505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>
            <w:pPr>
              <w:pStyle w:val="TableParagraph"/>
              <w:spacing w:line="242" w:lineRule="auto"/>
              <w:ind w:left="115" w:right="121"/>
              <w:rPr>
                <w:sz w:val="22"/>
              </w:rPr>
            </w:pPr>
            <w:r>
              <w:rPr>
                <w:sz w:val="22"/>
              </w:rPr>
              <w:t>Тривалий монолог: опис власного досвіду</w:t>
            </w:r>
          </w:p>
        </w:tc>
        <w:tc>
          <w:tcPr>
            <w:tcW w:w="567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Розповідає історії або описує щось у формі простого</w:t>
            </w:r>
          </w:p>
          <w:p>
            <w:pPr>
              <w:pStyle w:val="TableParagraph"/>
              <w:spacing w:line="237" w:lineRule="exact" w:before="1"/>
              <w:ind w:left="117"/>
              <w:rPr>
                <w:sz w:val="22"/>
              </w:rPr>
            </w:pPr>
            <w:r>
              <w:rPr>
                <w:sz w:val="22"/>
              </w:rPr>
              <w:t>переліку подій.</w:t>
            </w:r>
          </w:p>
        </w:tc>
      </w:tr>
      <w:tr>
        <w:trPr>
          <w:trHeight w:val="506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Описує своє повсякденне оточення ( наприклад,</w:t>
            </w:r>
          </w:p>
          <w:p>
            <w:pPr>
              <w:pStyle w:val="TableParagraph"/>
              <w:spacing w:line="237" w:lineRule="exact" w:before="1"/>
              <w:ind w:left="117"/>
              <w:rPr>
                <w:sz w:val="22"/>
              </w:rPr>
            </w:pPr>
            <w:r>
              <w:rPr>
                <w:sz w:val="22"/>
              </w:rPr>
              <w:t>людей, місце, досвід навчання, особисті речі).</w:t>
            </w:r>
          </w:p>
        </w:tc>
      </w:tr>
      <w:tr>
        <w:trPr>
          <w:trHeight w:val="760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Стисло, за допомогою простих мовних засобів</w:t>
            </w:r>
          </w:p>
          <w:p>
            <w:pPr>
              <w:pStyle w:val="TableParagraph"/>
              <w:spacing w:line="252" w:lineRule="exact" w:before="6"/>
              <w:ind w:left="117" w:right="369"/>
              <w:rPr>
                <w:sz w:val="22"/>
              </w:rPr>
            </w:pPr>
            <w:r>
              <w:rPr>
                <w:sz w:val="22"/>
              </w:rPr>
              <w:t>описує дії та події, плани та домовленості, звички, події з минулого, особистий досвід.</w:t>
            </w:r>
          </w:p>
        </w:tc>
      </w:tr>
      <w:tr>
        <w:trPr>
          <w:trHeight w:val="1010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115" w:right="383"/>
              <w:rPr>
                <w:sz w:val="22"/>
              </w:rPr>
            </w:pPr>
            <w:r>
              <w:rPr>
                <w:sz w:val="22"/>
              </w:rPr>
              <w:t>Тривалий монолог: надання інформації</w:t>
            </w:r>
          </w:p>
        </w:tc>
        <w:tc>
          <w:tcPr>
            <w:tcW w:w="5673" w:type="dxa"/>
          </w:tcPr>
          <w:p>
            <w:pPr>
              <w:pStyle w:val="TableParagraph"/>
              <w:ind w:left="117" w:right="141"/>
              <w:rPr>
                <w:sz w:val="22"/>
              </w:rPr>
            </w:pPr>
            <w:r>
              <w:rPr>
                <w:sz w:val="22"/>
              </w:rPr>
              <w:t>Дає прості пояснення, як дістатися з одного пункту в інший, використовуючи елементарні мовні засоби (наприклад, праворуч, ліворуч, прямо, спочатку,</w:t>
            </w:r>
          </w:p>
          <w:p>
            <w:pPr>
              <w:pStyle w:val="TableParagraph"/>
              <w:spacing w:line="237" w:lineRule="exact"/>
              <w:ind w:left="117"/>
              <w:rPr>
                <w:sz w:val="22"/>
              </w:rPr>
            </w:pPr>
            <w:r>
              <w:rPr>
                <w:sz w:val="22"/>
              </w:rPr>
              <w:t>потім, далі).</w:t>
            </w:r>
          </w:p>
        </w:tc>
      </w:tr>
      <w:tr>
        <w:trPr>
          <w:trHeight w:val="760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252" w:lineRule="exact" w:before="1"/>
              <w:ind w:left="115" w:right="443"/>
              <w:rPr>
                <w:sz w:val="22"/>
              </w:rPr>
            </w:pPr>
            <w:r>
              <w:rPr>
                <w:sz w:val="22"/>
              </w:rPr>
              <w:t>Тривалий монолог: обґрунтування власної думки</w:t>
            </w:r>
          </w:p>
        </w:tc>
        <w:tc>
          <w:tcPr>
            <w:tcW w:w="5673" w:type="dxa"/>
          </w:tcPr>
          <w:p>
            <w:pPr>
              <w:pStyle w:val="TableParagraph"/>
              <w:spacing w:line="252" w:lineRule="exact" w:before="1"/>
              <w:ind w:left="117" w:right="439"/>
              <w:rPr>
                <w:sz w:val="22"/>
              </w:rPr>
            </w:pPr>
            <w:r>
              <w:rPr>
                <w:sz w:val="22"/>
              </w:rPr>
              <w:t>Пояснює, що подобається і не подобається, чому надає перевагу; робить прості порівняння, аргументуючи свою думку.</w:t>
            </w:r>
          </w:p>
        </w:tc>
      </w:tr>
      <w:tr>
        <w:trPr>
          <w:trHeight w:val="757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>
            <w:pPr>
              <w:pStyle w:val="TableParagraph"/>
              <w:ind w:left="115" w:right="1021"/>
              <w:rPr>
                <w:sz w:val="22"/>
              </w:rPr>
            </w:pPr>
            <w:r>
              <w:rPr>
                <w:sz w:val="22"/>
              </w:rPr>
              <w:t>Виступ перед аудиторією</w:t>
            </w:r>
          </w:p>
        </w:tc>
        <w:tc>
          <w:tcPr>
            <w:tcW w:w="5673" w:type="dxa"/>
          </w:tcPr>
          <w:p>
            <w:pPr>
              <w:pStyle w:val="TableParagraph"/>
              <w:ind w:left="117" w:right="334"/>
              <w:rPr>
                <w:sz w:val="22"/>
              </w:rPr>
            </w:pPr>
            <w:r>
              <w:rPr>
                <w:sz w:val="22"/>
              </w:rPr>
              <w:t>Робить коротку підготовлену презентацію на тему, пов’язану з повсякденним життям, коротко</w:t>
            </w:r>
          </w:p>
          <w:p>
            <w:pPr>
              <w:pStyle w:val="TableParagraph"/>
              <w:spacing w:line="237" w:lineRule="exact"/>
              <w:ind w:left="117"/>
              <w:rPr>
                <w:sz w:val="22"/>
              </w:rPr>
            </w:pPr>
            <w:r>
              <w:rPr>
                <w:sz w:val="22"/>
              </w:rPr>
              <w:t>аргументує і пояснює свої думки, плани та дії.</w:t>
            </w:r>
          </w:p>
        </w:tc>
      </w:tr>
      <w:tr>
        <w:trPr>
          <w:trHeight w:val="506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Дає відповіді на обмежену кількість уточнювальних</w:t>
            </w:r>
          </w:p>
          <w:p>
            <w:pPr>
              <w:pStyle w:val="TableParagraph"/>
              <w:spacing w:line="237" w:lineRule="exact" w:before="1"/>
              <w:ind w:left="117"/>
              <w:rPr>
                <w:sz w:val="22"/>
              </w:rPr>
            </w:pPr>
            <w:r>
              <w:rPr>
                <w:sz w:val="22"/>
              </w:rPr>
              <w:t>запитань.</w:t>
            </w:r>
          </w:p>
        </w:tc>
      </w:tr>
      <w:tr>
        <w:trPr>
          <w:trHeight w:val="760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extDirection w:val="btLr"/>
          </w:tcPr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ind w:left="1428"/>
              <w:rPr>
                <w:b/>
                <w:sz w:val="22"/>
              </w:rPr>
            </w:pPr>
            <w:r>
              <w:rPr>
                <w:b/>
                <w:sz w:val="22"/>
              </w:rPr>
              <w:t>Писемне продукування</w:t>
            </w:r>
          </w:p>
        </w:tc>
        <w:tc>
          <w:tcPr>
            <w:tcW w:w="2552" w:type="dxa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В цілому</w:t>
            </w:r>
          </w:p>
        </w:tc>
        <w:tc>
          <w:tcPr>
            <w:tcW w:w="567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Пише низку простих фраз і речень, з’єднаних</w:t>
            </w:r>
          </w:p>
          <w:p>
            <w:pPr>
              <w:pStyle w:val="TableParagraph"/>
              <w:spacing w:line="252" w:lineRule="exact" w:before="1"/>
              <w:ind w:left="117"/>
              <w:rPr>
                <w:sz w:val="22"/>
              </w:rPr>
            </w:pPr>
            <w:r>
              <w:rPr>
                <w:sz w:val="22"/>
              </w:rPr>
              <w:t>простими словами-зв'язками (наприклад, «та, і, й»,</w:t>
            </w:r>
          </w:p>
          <w:p>
            <w:pPr>
              <w:pStyle w:val="TableParagraph"/>
              <w:spacing w:line="239" w:lineRule="exact"/>
              <w:ind w:left="117"/>
              <w:rPr>
                <w:sz w:val="22"/>
              </w:rPr>
            </w:pPr>
            <w:r>
              <w:rPr>
                <w:sz w:val="22"/>
              </w:rPr>
              <w:t>«але, проте» і «тому, що».</w:t>
            </w:r>
          </w:p>
        </w:tc>
      </w:tr>
      <w:tr>
        <w:trPr>
          <w:trHeight w:val="506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Творче письмо</w:t>
            </w:r>
          </w:p>
        </w:tc>
        <w:tc>
          <w:tcPr>
            <w:tcW w:w="567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Пише зв’язну розповідь про своє оточення</w:t>
            </w:r>
          </w:p>
          <w:p>
            <w:pPr>
              <w:pStyle w:val="TableParagraph"/>
              <w:spacing w:line="238" w:lineRule="exact" w:before="1"/>
              <w:ind w:left="117"/>
              <w:rPr>
                <w:sz w:val="22"/>
              </w:rPr>
            </w:pPr>
            <w:r>
              <w:rPr>
                <w:sz w:val="22"/>
              </w:rPr>
              <w:t>(наприклад, про людей, місце, навчання тощо).</w:t>
            </w:r>
          </w:p>
        </w:tc>
      </w:tr>
      <w:tr>
        <w:trPr>
          <w:trHeight w:val="506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Стисло, на елементарному рівні описує події, минулі</w:t>
            </w:r>
          </w:p>
          <w:p>
            <w:pPr>
              <w:pStyle w:val="TableParagraph"/>
              <w:spacing w:line="237" w:lineRule="exact" w:before="1"/>
              <w:ind w:left="117"/>
              <w:rPr>
                <w:sz w:val="22"/>
              </w:rPr>
            </w:pPr>
            <w:r>
              <w:rPr>
                <w:sz w:val="22"/>
              </w:rPr>
              <w:t>дії та особистий досвід.</w:t>
            </w:r>
          </w:p>
        </w:tc>
      </w:tr>
      <w:tr>
        <w:trPr>
          <w:trHeight w:val="506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Розповідає прості історії (наприклад, про події, що</w:t>
            </w:r>
          </w:p>
          <w:p>
            <w:pPr>
              <w:pStyle w:val="TableParagraph"/>
              <w:spacing w:line="237" w:lineRule="exact" w:before="1"/>
              <w:ind w:left="117"/>
              <w:rPr>
                <w:sz w:val="22"/>
              </w:rPr>
            </w:pPr>
            <w:r>
              <w:rPr>
                <w:sz w:val="22"/>
              </w:rPr>
              <w:t>відбулися під час канікул).</w:t>
            </w:r>
          </w:p>
        </w:tc>
      </w:tr>
      <w:tr>
        <w:trPr>
          <w:trHeight w:val="757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Доповіді</w:t>
            </w:r>
          </w:p>
        </w:tc>
        <w:tc>
          <w:tcPr>
            <w:tcW w:w="5673" w:type="dxa"/>
          </w:tcPr>
          <w:p>
            <w:pPr>
              <w:pStyle w:val="TableParagraph"/>
              <w:spacing w:line="242" w:lineRule="auto"/>
              <w:ind w:left="117" w:right="261"/>
              <w:rPr>
                <w:sz w:val="22"/>
              </w:rPr>
            </w:pPr>
            <w:r>
              <w:rPr>
                <w:sz w:val="22"/>
              </w:rPr>
              <w:t>Пише прості тексти на знайомі теми, які входять до сфери інтересів, поєднує речення словами-</w:t>
            </w:r>
          </w:p>
          <w:p>
            <w:pPr>
              <w:pStyle w:val="TableParagraph"/>
              <w:spacing w:line="233" w:lineRule="exact"/>
              <w:ind w:left="117"/>
              <w:rPr>
                <w:sz w:val="22"/>
              </w:rPr>
            </w:pPr>
            <w:r>
              <w:rPr>
                <w:sz w:val="22"/>
              </w:rPr>
              <w:t>зв’язками.</w:t>
            </w:r>
          </w:p>
        </w:tc>
      </w:tr>
      <w:tr>
        <w:trPr>
          <w:trHeight w:val="1012" w:hRule="atLeast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>
            <w:pPr>
              <w:pStyle w:val="TableParagraph"/>
              <w:ind w:left="117" w:right="116"/>
              <w:rPr>
                <w:sz w:val="22"/>
              </w:rPr>
            </w:pPr>
            <w:r>
              <w:rPr>
                <w:sz w:val="22"/>
              </w:rPr>
              <w:t>Пише про свої враження й переконання на теми, що входять до сфери особистих інтересів (наприклад, стиль життя та культура), використовує базові слова</w:t>
            </w:r>
          </w:p>
          <w:p>
            <w:pPr>
              <w:pStyle w:val="TableParagraph"/>
              <w:spacing w:line="237" w:lineRule="exact"/>
              <w:ind w:left="117"/>
              <w:rPr>
                <w:sz w:val="22"/>
              </w:rPr>
            </w:pPr>
            <w:r>
              <w:rPr>
                <w:sz w:val="22"/>
              </w:rPr>
              <w:t>та вирази повсякденного вжитку.</w:t>
            </w:r>
          </w:p>
        </w:tc>
      </w:tr>
    </w:tbl>
    <w:p>
      <w:pPr>
        <w:spacing w:after="0" w:line="237" w:lineRule="exact"/>
        <w:rPr>
          <w:sz w:val="22"/>
        </w:rPr>
        <w:sectPr>
          <w:pgSz w:w="11910" w:h="16840"/>
          <w:pgMar w:header="0" w:footer="617" w:top="1120" w:bottom="800" w:left="900" w:right="720"/>
        </w:sectPr>
      </w:pPr>
    </w:p>
    <w:p>
      <w:pPr>
        <w:pStyle w:val="Heading6"/>
        <w:spacing w:before="74"/>
        <w:ind w:left="742" w:right="0"/>
        <w:jc w:val="left"/>
      </w:pPr>
      <w:bookmarkStart w:name="_bookmark42" w:id="43"/>
      <w:bookmarkEnd w:id="43"/>
      <w:r>
        <w:rPr>
          <w:b w:val="0"/>
        </w:rPr>
      </w:r>
      <w:r>
        <w:rPr/>
        <w:t>Орієнтовні параметри для оцінювання навчально-пізнавальних досягнень учнів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32"/>
      </w:pPr>
      <w:r>
        <w:rPr/>
        <w:t>Ці параметри стосуються лише оцінювання і не слугують основними орієнтирами у навчанні.</w:t>
      </w:r>
    </w:p>
    <w:p>
      <w:pPr>
        <w:pStyle w:val="BodyText"/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2"/>
        <w:gridCol w:w="3620"/>
        <w:gridCol w:w="3621"/>
      </w:tblGrid>
      <w:tr>
        <w:trPr>
          <w:trHeight w:val="253" w:hRule="atLeast"/>
        </w:trPr>
        <w:tc>
          <w:tcPr>
            <w:tcW w:w="2682" w:type="dxa"/>
            <w:vMerge w:val="restart"/>
          </w:tcPr>
          <w:p>
            <w:pPr>
              <w:pStyle w:val="TableParagraph"/>
              <w:ind w:left="946" w:right="9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Уміння</w:t>
            </w:r>
          </w:p>
        </w:tc>
        <w:tc>
          <w:tcPr>
            <w:tcW w:w="7241" w:type="dxa"/>
            <w:gridSpan w:val="2"/>
          </w:tcPr>
          <w:p>
            <w:pPr>
              <w:pStyle w:val="TableParagraph"/>
              <w:spacing w:line="234" w:lineRule="exact"/>
              <w:ind w:left="3342" w:right="33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Клас</w:t>
            </w:r>
          </w:p>
        </w:tc>
      </w:tr>
      <w:tr>
        <w:trPr>
          <w:trHeight w:val="371" w:hRule="atLeast"/>
        </w:trPr>
        <w:tc>
          <w:tcPr>
            <w:tcW w:w="2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</w:tcPr>
          <w:p>
            <w:pPr>
              <w:pStyle w:val="TableParagraph"/>
              <w:ind w:left="1386" w:right="13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3621" w:type="dxa"/>
          </w:tcPr>
          <w:p>
            <w:pPr>
              <w:pStyle w:val="TableParagraph"/>
              <w:ind w:left="1383" w:right="13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</w:tr>
      <w:tr>
        <w:trPr>
          <w:trHeight w:val="253" w:hRule="atLeast"/>
        </w:trPr>
        <w:tc>
          <w:tcPr>
            <w:tcW w:w="2682" w:type="dxa"/>
            <w:vMerge w:val="restart"/>
          </w:tcPr>
          <w:p>
            <w:pPr>
              <w:pStyle w:val="TableParagraph"/>
              <w:ind w:left="117" w:right="747"/>
              <w:rPr>
                <w:sz w:val="22"/>
              </w:rPr>
            </w:pPr>
            <w:r>
              <w:rPr>
                <w:sz w:val="22"/>
              </w:rPr>
              <w:t>Усне сприймання (Аудіювання)</w:t>
            </w:r>
          </w:p>
        </w:tc>
        <w:tc>
          <w:tcPr>
            <w:tcW w:w="7241" w:type="dxa"/>
            <w:gridSpan w:val="2"/>
          </w:tcPr>
          <w:p>
            <w:pPr>
              <w:pStyle w:val="TableParagraph"/>
              <w:spacing w:line="234" w:lineRule="exact"/>
              <w:ind w:left="1072"/>
              <w:rPr>
                <w:sz w:val="22"/>
              </w:rPr>
            </w:pPr>
            <w:r>
              <w:rPr>
                <w:sz w:val="22"/>
              </w:rPr>
              <w:t>Обсяг прослуханого у запису матеріалу (у межах)</w:t>
            </w:r>
          </w:p>
        </w:tc>
      </w:tr>
      <w:tr>
        <w:trPr>
          <w:trHeight w:val="371" w:hRule="atLeast"/>
        </w:trPr>
        <w:tc>
          <w:tcPr>
            <w:tcW w:w="2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</w:tcPr>
          <w:p>
            <w:pPr>
              <w:pStyle w:val="TableParagraph"/>
              <w:ind w:left="1383" w:right="1373"/>
              <w:jc w:val="center"/>
              <w:rPr>
                <w:sz w:val="22"/>
              </w:rPr>
            </w:pPr>
            <w:r>
              <w:rPr>
                <w:sz w:val="22"/>
              </w:rPr>
              <w:t>2-3 хв</w:t>
            </w:r>
          </w:p>
        </w:tc>
        <w:tc>
          <w:tcPr>
            <w:tcW w:w="3621" w:type="dxa"/>
          </w:tcPr>
          <w:p>
            <w:pPr>
              <w:pStyle w:val="TableParagraph"/>
              <w:ind w:left="1381" w:right="1376"/>
              <w:jc w:val="center"/>
              <w:rPr>
                <w:sz w:val="22"/>
              </w:rPr>
            </w:pPr>
            <w:r>
              <w:rPr>
                <w:sz w:val="22"/>
              </w:rPr>
              <w:t>3-4 хв</w:t>
            </w:r>
          </w:p>
        </w:tc>
      </w:tr>
      <w:tr>
        <w:trPr>
          <w:trHeight w:val="253" w:hRule="atLeast"/>
        </w:trPr>
        <w:tc>
          <w:tcPr>
            <w:tcW w:w="2682" w:type="dxa"/>
            <w:vMerge w:val="restart"/>
          </w:tcPr>
          <w:p>
            <w:pPr>
              <w:pStyle w:val="TableParagraph"/>
              <w:spacing w:before="2"/>
              <w:ind w:left="117" w:right="501"/>
              <w:rPr>
                <w:sz w:val="22"/>
              </w:rPr>
            </w:pPr>
            <w:r>
              <w:rPr>
                <w:sz w:val="22"/>
              </w:rPr>
              <w:t>Зорове сприймання (Читання)</w:t>
            </w:r>
          </w:p>
        </w:tc>
        <w:tc>
          <w:tcPr>
            <w:tcW w:w="7241" w:type="dxa"/>
            <w:gridSpan w:val="2"/>
          </w:tcPr>
          <w:p>
            <w:pPr>
              <w:pStyle w:val="TableParagraph"/>
              <w:spacing w:line="232" w:lineRule="exact" w:before="2"/>
              <w:ind w:left="1602"/>
              <w:rPr>
                <w:sz w:val="22"/>
              </w:rPr>
            </w:pPr>
            <w:r>
              <w:rPr>
                <w:sz w:val="22"/>
              </w:rPr>
              <w:t>Обсяг одного тексту у словах (у межах)</w:t>
            </w:r>
          </w:p>
        </w:tc>
      </w:tr>
      <w:tr>
        <w:trPr>
          <w:trHeight w:val="374" w:hRule="atLeast"/>
        </w:trPr>
        <w:tc>
          <w:tcPr>
            <w:tcW w:w="2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</w:tcPr>
          <w:p>
            <w:pPr>
              <w:pStyle w:val="TableParagraph"/>
              <w:ind w:left="1388" w:right="1373"/>
              <w:jc w:val="center"/>
              <w:rPr>
                <w:sz w:val="22"/>
              </w:rPr>
            </w:pPr>
            <w:r>
              <w:rPr>
                <w:sz w:val="22"/>
              </w:rPr>
              <w:t>200-250</w:t>
            </w:r>
          </w:p>
        </w:tc>
        <w:tc>
          <w:tcPr>
            <w:tcW w:w="3621" w:type="dxa"/>
          </w:tcPr>
          <w:p>
            <w:pPr>
              <w:pStyle w:val="TableParagraph"/>
              <w:ind w:left="1386" w:right="1376"/>
              <w:jc w:val="center"/>
              <w:rPr>
                <w:sz w:val="22"/>
              </w:rPr>
            </w:pPr>
            <w:r>
              <w:rPr>
                <w:sz w:val="22"/>
              </w:rPr>
              <w:t>200-250</w:t>
            </w:r>
          </w:p>
        </w:tc>
      </w:tr>
      <w:tr>
        <w:trPr>
          <w:trHeight w:val="505" w:hRule="atLeast"/>
        </w:trPr>
        <w:tc>
          <w:tcPr>
            <w:tcW w:w="2682" w:type="dxa"/>
            <w:vMerge w:val="restart"/>
          </w:tcPr>
          <w:p>
            <w:pPr>
              <w:pStyle w:val="TableParagraph"/>
              <w:ind w:left="117" w:right="957"/>
              <w:rPr>
                <w:sz w:val="22"/>
              </w:rPr>
            </w:pPr>
            <w:r>
              <w:rPr>
                <w:sz w:val="22"/>
              </w:rPr>
              <w:t>Усна взаємодія (Діалог)</w:t>
            </w:r>
          </w:p>
        </w:tc>
        <w:tc>
          <w:tcPr>
            <w:tcW w:w="7241" w:type="dxa"/>
            <w:gridSpan w:val="2"/>
          </w:tcPr>
          <w:p>
            <w:pPr>
              <w:pStyle w:val="TableParagraph"/>
              <w:spacing w:line="252" w:lineRule="exact" w:before="4"/>
              <w:ind w:left="1293" w:right="490" w:hanging="776"/>
              <w:rPr>
                <w:sz w:val="22"/>
              </w:rPr>
            </w:pPr>
            <w:r>
              <w:rPr>
                <w:sz w:val="22"/>
              </w:rPr>
              <w:t>Висловлення кожного співрозмовника у репліках, правильно оформлених у мовному відношенні (у межах)</w:t>
            </w:r>
          </w:p>
        </w:tc>
      </w:tr>
      <w:tr>
        <w:trPr>
          <w:trHeight w:val="370" w:hRule="atLeast"/>
        </w:trPr>
        <w:tc>
          <w:tcPr>
            <w:tcW w:w="2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</w:tcPr>
          <w:p>
            <w:pPr>
              <w:pStyle w:val="TableParagraph"/>
              <w:spacing w:line="251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621" w:type="dxa"/>
          </w:tcPr>
          <w:p>
            <w:pPr>
              <w:pStyle w:val="TableParagraph"/>
              <w:spacing w:line="251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</w:tr>
      <w:tr>
        <w:trPr>
          <w:trHeight w:val="254" w:hRule="atLeast"/>
        </w:trPr>
        <w:tc>
          <w:tcPr>
            <w:tcW w:w="2682" w:type="dxa"/>
            <w:vMerge w:val="restart"/>
          </w:tcPr>
          <w:p>
            <w:pPr>
              <w:pStyle w:val="TableParagraph"/>
              <w:ind w:left="117" w:right="570"/>
              <w:rPr>
                <w:sz w:val="22"/>
              </w:rPr>
            </w:pPr>
            <w:r>
              <w:rPr>
                <w:sz w:val="22"/>
              </w:rPr>
              <w:t>Усне продукування (Монолог)</w:t>
            </w:r>
          </w:p>
        </w:tc>
        <w:tc>
          <w:tcPr>
            <w:tcW w:w="7241" w:type="dxa"/>
            <w:gridSpan w:val="2"/>
          </w:tcPr>
          <w:p>
            <w:pPr>
              <w:pStyle w:val="TableParagraph"/>
              <w:spacing w:line="234" w:lineRule="exact"/>
              <w:ind w:left="1372"/>
              <w:rPr>
                <w:sz w:val="22"/>
              </w:rPr>
            </w:pPr>
            <w:r>
              <w:rPr>
                <w:sz w:val="22"/>
              </w:rPr>
              <w:t>Обсяг висловлювання у реченнях (у межах)</w:t>
            </w:r>
          </w:p>
        </w:tc>
      </w:tr>
      <w:tr>
        <w:trPr>
          <w:trHeight w:val="371" w:hRule="atLeast"/>
        </w:trPr>
        <w:tc>
          <w:tcPr>
            <w:tcW w:w="2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</w:tcPr>
          <w:p>
            <w:pPr>
              <w:pStyle w:val="TableParagraph"/>
              <w:ind w:left="1386" w:right="1373"/>
              <w:jc w:val="center"/>
              <w:rPr>
                <w:sz w:val="22"/>
              </w:rPr>
            </w:pPr>
            <w:r>
              <w:rPr>
                <w:sz w:val="22"/>
              </w:rPr>
              <w:t>9-10</w:t>
            </w:r>
          </w:p>
        </w:tc>
        <w:tc>
          <w:tcPr>
            <w:tcW w:w="3621" w:type="dxa"/>
          </w:tcPr>
          <w:p>
            <w:pPr>
              <w:pStyle w:val="TableParagraph"/>
              <w:ind w:left="1383" w:right="1376"/>
              <w:jc w:val="center"/>
              <w:rPr>
                <w:sz w:val="22"/>
              </w:rPr>
            </w:pPr>
            <w:r>
              <w:rPr>
                <w:sz w:val="22"/>
              </w:rPr>
              <w:t>9-10</w:t>
            </w:r>
          </w:p>
        </w:tc>
      </w:tr>
      <w:tr>
        <w:trPr>
          <w:trHeight w:val="254" w:hRule="atLeast"/>
        </w:trPr>
        <w:tc>
          <w:tcPr>
            <w:tcW w:w="2682" w:type="dxa"/>
            <w:vMerge w:val="restart"/>
          </w:tcPr>
          <w:p>
            <w:pPr>
              <w:pStyle w:val="TableParagraph"/>
              <w:ind w:left="117" w:right="155"/>
              <w:rPr>
                <w:sz w:val="22"/>
              </w:rPr>
            </w:pPr>
            <w:r>
              <w:rPr>
                <w:sz w:val="22"/>
              </w:rPr>
              <w:t>Писемне продукування (Письмо)</w:t>
            </w:r>
          </w:p>
        </w:tc>
        <w:tc>
          <w:tcPr>
            <w:tcW w:w="7241" w:type="dxa"/>
            <w:gridSpan w:val="2"/>
          </w:tcPr>
          <w:p>
            <w:pPr>
              <w:pStyle w:val="TableParagraph"/>
              <w:spacing w:line="234" w:lineRule="exact"/>
              <w:ind w:left="966"/>
              <w:rPr>
                <w:sz w:val="22"/>
              </w:rPr>
            </w:pPr>
            <w:r>
              <w:rPr>
                <w:sz w:val="22"/>
              </w:rPr>
              <w:t>Обсяг письмового повідомлення у словах (у межах)</w:t>
            </w:r>
          </w:p>
        </w:tc>
      </w:tr>
      <w:tr>
        <w:trPr>
          <w:trHeight w:val="373" w:hRule="atLeast"/>
        </w:trPr>
        <w:tc>
          <w:tcPr>
            <w:tcW w:w="2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</w:tcPr>
          <w:p>
            <w:pPr>
              <w:pStyle w:val="TableParagraph"/>
              <w:ind w:left="1388" w:right="1373"/>
              <w:jc w:val="center"/>
              <w:rPr>
                <w:sz w:val="22"/>
              </w:rPr>
            </w:pPr>
            <w:r>
              <w:rPr>
                <w:sz w:val="22"/>
              </w:rPr>
              <w:t>80-90</w:t>
            </w:r>
          </w:p>
        </w:tc>
        <w:tc>
          <w:tcPr>
            <w:tcW w:w="3621" w:type="dxa"/>
          </w:tcPr>
          <w:p>
            <w:pPr>
              <w:pStyle w:val="TableParagraph"/>
              <w:ind w:left="1383" w:right="1376"/>
              <w:jc w:val="center"/>
              <w:rPr>
                <w:sz w:val="22"/>
              </w:rPr>
            </w:pPr>
            <w:r>
              <w:rPr>
                <w:sz w:val="22"/>
              </w:rPr>
              <w:t>90-100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0" w:footer="617" w:top="1040" w:bottom="800" w:left="900" w:right="720"/>
        </w:sectPr>
      </w:pPr>
    </w:p>
    <w:p>
      <w:pPr>
        <w:pStyle w:val="Heading4"/>
      </w:pPr>
      <w:bookmarkStart w:name="_bookmark43" w:id="44"/>
      <w:bookmarkEnd w:id="44"/>
      <w:r>
        <w:rPr>
          <w:b w:val="0"/>
        </w:rPr>
      </w:r>
      <w:r>
        <w:rPr/>
        <w:t>Англійська</w:t>
      </w:r>
      <w:r>
        <w:rPr>
          <w:spacing w:val="-7"/>
        </w:rPr>
        <w:t> </w:t>
      </w:r>
      <w:r>
        <w:rPr/>
        <w:t>мова</w:t>
      </w:r>
    </w:p>
    <w:p>
      <w:pPr>
        <w:pStyle w:val="BodyText"/>
        <w:spacing w:before="256"/>
        <w:ind w:left="232" w:right="125" w:firstLine="360"/>
        <w:jc w:val="both"/>
      </w:pPr>
      <w:r>
        <w:rPr/>
        <w:t>Навчальна програма є рамковою, а відтак не обмежує діяльність учителів у виборі порядку вивчення та змісту кожної теми. Деякі теми можуть вивчатись інтегровано, наприклад, Україна + Країни виучуваної мови, Шкільне життя + Робота і</w:t>
      </w:r>
      <w:r>
        <w:rPr>
          <w:spacing w:val="-8"/>
        </w:rPr>
        <w:t> </w:t>
      </w:r>
      <w:r>
        <w:rPr/>
        <w:t>професії.</w:t>
      </w:r>
    </w:p>
    <w:p>
      <w:pPr>
        <w:pStyle w:val="BodyText"/>
        <w:ind w:left="232" w:right="126" w:firstLine="360"/>
        <w:jc w:val="both"/>
      </w:pPr>
      <w:r>
        <w:rPr/>
        <w:t>Мовний</w:t>
      </w:r>
      <w:r>
        <w:rPr>
          <w:spacing w:val="-17"/>
        </w:rPr>
        <w:t> </w:t>
      </w:r>
      <w:r>
        <w:rPr/>
        <w:t>інвентар</w:t>
      </w:r>
      <w:r>
        <w:rPr>
          <w:spacing w:val="-19"/>
        </w:rPr>
        <w:t> </w:t>
      </w:r>
      <w:r>
        <w:rPr/>
        <w:t>добирається</w:t>
      </w:r>
      <w:r>
        <w:rPr>
          <w:spacing w:val="-15"/>
        </w:rPr>
        <w:t> </w:t>
      </w:r>
      <w:r>
        <w:rPr/>
        <w:t>відповідно</w:t>
      </w:r>
      <w:r>
        <w:rPr>
          <w:spacing w:val="-18"/>
        </w:rPr>
        <w:t> </w:t>
      </w:r>
      <w:r>
        <w:rPr/>
        <w:t>до</w:t>
      </w:r>
      <w:r>
        <w:rPr>
          <w:spacing w:val="-17"/>
        </w:rPr>
        <w:t> </w:t>
      </w:r>
      <w:r>
        <w:rPr/>
        <w:t>комунікативної</w:t>
      </w:r>
      <w:r>
        <w:rPr>
          <w:spacing w:val="-19"/>
        </w:rPr>
        <w:t> </w:t>
      </w:r>
      <w:r>
        <w:rPr/>
        <w:t>ситуації,</w:t>
      </w:r>
      <w:r>
        <w:rPr>
          <w:spacing w:val="-14"/>
        </w:rPr>
        <w:t> </w:t>
      </w:r>
      <w:r>
        <w:rPr/>
        <w:t>потреб</w:t>
      </w:r>
      <w:r>
        <w:rPr>
          <w:spacing w:val="-17"/>
        </w:rPr>
        <w:t> </w:t>
      </w:r>
      <w:r>
        <w:rPr/>
        <w:t>учнів</w:t>
      </w:r>
      <w:r>
        <w:rPr>
          <w:spacing w:val="-15"/>
        </w:rPr>
        <w:t> </w:t>
      </w:r>
      <w:r>
        <w:rPr/>
        <w:t>та</w:t>
      </w:r>
      <w:r>
        <w:rPr>
          <w:spacing w:val="-20"/>
        </w:rPr>
        <w:t> </w:t>
      </w:r>
      <w:r>
        <w:rPr/>
        <w:t>принципу концентричного навчання. Він не є метою навчання, тому й не розглядається як окремі лексичні або граматичні</w:t>
      </w:r>
      <w:r>
        <w:rPr>
          <w:spacing w:val="-3"/>
        </w:rPr>
        <w:t> </w:t>
      </w:r>
      <w:r>
        <w:rPr/>
        <w:t>теми.</w:t>
      </w:r>
    </w:p>
    <w:p>
      <w:pPr>
        <w:pStyle w:val="BodyText"/>
      </w:pPr>
    </w:p>
    <w:p>
      <w:pPr>
        <w:pStyle w:val="Heading6"/>
        <w:ind w:left="232" w:right="0"/>
        <w:jc w:val="left"/>
      </w:pPr>
      <w:bookmarkStart w:name="_bookmark44" w:id="45"/>
      <w:bookmarkEnd w:id="45"/>
      <w:r>
        <w:rPr>
          <w:b w:val="0"/>
        </w:rPr>
      </w:r>
      <w:r>
        <w:rPr/>
        <w:t>10-ий клас</w:t>
      </w:r>
    </w:p>
    <w:p>
      <w:pPr>
        <w:pStyle w:val="BodyText"/>
        <w:rPr>
          <w:b/>
        </w:rPr>
      </w:pPr>
    </w:p>
    <w:p>
      <w:pPr>
        <w:spacing w:before="0"/>
        <w:ind w:left="1331" w:right="1231" w:firstLine="0"/>
        <w:jc w:val="center"/>
        <w:rPr>
          <w:b/>
          <w:sz w:val="22"/>
        </w:rPr>
      </w:pPr>
      <w:r>
        <w:rPr>
          <w:b/>
          <w:sz w:val="22"/>
        </w:rPr>
        <w:t>Загальні характеристики ситуативного спілкування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3118"/>
        <w:gridCol w:w="5106"/>
      </w:tblGrid>
      <w:tr>
        <w:trPr>
          <w:trHeight w:val="506" w:hRule="atLeast"/>
        </w:trPr>
        <w:tc>
          <w:tcPr>
            <w:tcW w:w="1697" w:type="dxa"/>
          </w:tcPr>
          <w:p>
            <w:pPr>
              <w:pStyle w:val="TableParagraph"/>
              <w:spacing w:line="252" w:lineRule="exact" w:before="4"/>
              <w:ind w:left="117" w:right="209"/>
              <w:rPr>
                <w:b/>
                <w:sz w:val="22"/>
              </w:rPr>
            </w:pPr>
            <w:r>
              <w:rPr>
                <w:b/>
                <w:sz w:val="22"/>
              </w:rPr>
              <w:t>Сфера спілкування</w:t>
            </w:r>
          </w:p>
        </w:tc>
        <w:tc>
          <w:tcPr>
            <w:tcW w:w="3118" w:type="dxa"/>
          </w:tcPr>
          <w:p>
            <w:pPr>
              <w:pStyle w:val="TableParagraph"/>
              <w:spacing w:line="252" w:lineRule="exact" w:before="4"/>
              <w:ind w:left="115" w:right="413"/>
              <w:rPr>
                <w:b/>
                <w:sz w:val="22"/>
              </w:rPr>
            </w:pPr>
            <w:r>
              <w:rPr>
                <w:b/>
                <w:sz w:val="22"/>
              </w:rPr>
              <w:t>Тематика ситуативного спілкування</w:t>
            </w:r>
          </w:p>
        </w:tc>
        <w:tc>
          <w:tcPr>
            <w:tcW w:w="5106" w:type="dxa"/>
          </w:tcPr>
          <w:p>
            <w:pPr>
              <w:pStyle w:val="TableParagraph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Мовленнєві функції</w:t>
            </w:r>
          </w:p>
        </w:tc>
      </w:tr>
      <w:tr>
        <w:trPr>
          <w:trHeight w:val="504" w:hRule="atLeast"/>
        </w:trPr>
        <w:tc>
          <w:tcPr>
            <w:tcW w:w="1697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Особистісна</w:t>
            </w:r>
          </w:p>
        </w:tc>
        <w:tc>
          <w:tcPr>
            <w:tcW w:w="3118" w:type="dxa"/>
          </w:tcPr>
          <w:p>
            <w:pPr>
              <w:pStyle w:val="TableParagraph"/>
              <w:spacing w:line="252" w:lineRule="exact" w:before="3"/>
              <w:ind w:left="115" w:right="1695"/>
              <w:rPr>
                <w:sz w:val="22"/>
              </w:rPr>
            </w:pPr>
            <w:r>
              <w:rPr>
                <w:sz w:val="22"/>
              </w:rPr>
              <w:t>Стиль життя Бібліотека</w:t>
            </w:r>
          </w:p>
        </w:tc>
        <w:tc>
          <w:tcPr>
            <w:tcW w:w="5106" w:type="dxa"/>
            <w:vMerge w:val="restart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478" w:val="left" w:leader="none"/>
                <w:tab w:pos="479" w:val="left" w:leader="none"/>
              </w:tabs>
              <w:spacing w:line="237" w:lineRule="auto" w:before="0" w:after="0"/>
              <w:ind w:left="478" w:right="132" w:hanging="361"/>
              <w:jc w:val="left"/>
              <w:rPr>
                <w:sz w:val="22"/>
              </w:rPr>
            </w:pPr>
            <w:r>
              <w:rPr>
                <w:sz w:val="22"/>
              </w:rPr>
              <w:t>надавати інформацію та ставити запитання з метою уточнення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інформації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78" w:val="left" w:leader="none"/>
                <w:tab w:pos="479" w:val="left" w:leader="none"/>
              </w:tabs>
              <w:spacing w:line="237" w:lineRule="auto" w:before="3" w:after="0"/>
              <w:ind w:left="478" w:right="323" w:hanging="361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своє ставлення до вчинків, думок, позицій інших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людей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78" w:val="left" w:leader="none"/>
                <w:tab w:pos="479" w:val="left" w:leader="none"/>
              </w:tabs>
              <w:spacing w:line="269" w:lineRule="exact" w:before="2" w:after="0"/>
              <w:ind w:left="47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порівнювати події, факти,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явища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78" w:val="left" w:leader="none"/>
                <w:tab w:pos="479" w:val="left" w:leader="none"/>
              </w:tabs>
              <w:spacing w:line="268" w:lineRule="exact" w:before="0" w:after="0"/>
              <w:ind w:left="47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свої почуття та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емоції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78" w:val="left" w:leader="none"/>
                <w:tab w:pos="479" w:val="left" w:leader="none"/>
              </w:tabs>
              <w:spacing w:line="268" w:lineRule="exact" w:before="0" w:after="0"/>
              <w:ind w:left="47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приймати або відхиляти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пропозицію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78" w:val="left" w:leader="none"/>
                <w:tab w:pos="479" w:val="left" w:leader="none"/>
              </w:tabs>
              <w:spacing w:line="237" w:lineRule="auto" w:before="2" w:after="0"/>
              <w:ind w:left="478" w:right="811" w:hanging="361"/>
              <w:jc w:val="left"/>
              <w:rPr>
                <w:sz w:val="22"/>
              </w:rPr>
            </w:pPr>
            <w:r>
              <w:rPr>
                <w:sz w:val="22"/>
              </w:rPr>
              <w:t>аргументувати свій вибір, точку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зору, власну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думку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78" w:val="left" w:leader="none"/>
                <w:tab w:pos="479" w:val="left" w:leader="none"/>
              </w:tabs>
              <w:spacing w:line="237" w:lineRule="auto" w:before="3" w:after="0"/>
              <w:ind w:left="478" w:right="1014" w:hanging="361"/>
              <w:jc w:val="left"/>
              <w:rPr>
                <w:sz w:val="22"/>
              </w:rPr>
            </w:pPr>
            <w:r>
              <w:rPr>
                <w:sz w:val="22"/>
              </w:rPr>
              <w:t>вести дискусію, привертаючи увагу співрозмовника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78" w:val="left" w:leader="none"/>
                <w:tab w:pos="479" w:val="left" w:leader="none"/>
              </w:tabs>
              <w:spacing w:line="252" w:lineRule="exact" w:before="21" w:after="0"/>
              <w:ind w:left="478" w:right="505" w:hanging="361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свої переконання, думки, згоду або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незгоду</w:t>
            </w:r>
          </w:p>
        </w:tc>
      </w:tr>
      <w:tr>
        <w:trPr>
          <w:trHeight w:val="1008" w:hRule="atLeast"/>
        </w:trPr>
        <w:tc>
          <w:tcPr>
            <w:tcW w:w="1697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Публічна</w:t>
            </w:r>
          </w:p>
        </w:tc>
        <w:tc>
          <w:tcPr>
            <w:tcW w:w="3118" w:type="dxa"/>
          </w:tcPr>
          <w:p>
            <w:pPr>
              <w:pStyle w:val="TableParagraph"/>
              <w:ind w:left="115" w:right="202"/>
              <w:rPr>
                <w:sz w:val="22"/>
              </w:rPr>
            </w:pPr>
            <w:r>
              <w:rPr>
                <w:sz w:val="22"/>
              </w:rPr>
              <w:t>Засоби масової інформації Музика</w:t>
            </w:r>
          </w:p>
          <w:p>
            <w:pPr>
              <w:pStyle w:val="TableParagraph"/>
              <w:spacing w:line="251" w:lineRule="exact"/>
              <w:ind w:left="115"/>
              <w:rPr>
                <w:sz w:val="22"/>
              </w:rPr>
            </w:pPr>
            <w:r>
              <w:rPr>
                <w:sz w:val="22"/>
              </w:rPr>
              <w:t>Україна</w:t>
            </w:r>
          </w:p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Країни виучуваної мови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71" w:hRule="atLeast"/>
        </w:trPr>
        <w:tc>
          <w:tcPr>
            <w:tcW w:w="16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Освітня</w:t>
            </w:r>
          </w:p>
        </w:tc>
        <w:tc>
          <w:tcPr>
            <w:tcW w:w="3118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Шкільне життя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1333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лексика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3"/>
        <w:gridCol w:w="6232"/>
      </w:tblGrid>
      <w:tr>
        <w:trPr>
          <w:trHeight w:val="251" w:hRule="atLeast"/>
        </w:trPr>
        <w:tc>
          <w:tcPr>
            <w:tcW w:w="3683" w:type="dxa"/>
          </w:tcPr>
          <w:p>
            <w:pPr>
              <w:pStyle w:val="TableParagraph"/>
              <w:spacing w:line="232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</w:p>
        </w:tc>
        <w:tc>
          <w:tcPr>
            <w:tcW w:w="6232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Лексичний діапазон</w:t>
            </w:r>
          </w:p>
        </w:tc>
      </w:tr>
      <w:tr>
        <w:trPr>
          <w:trHeight w:val="1266" w:hRule="atLeast"/>
        </w:trPr>
        <w:tc>
          <w:tcPr>
            <w:tcW w:w="3683" w:type="dxa"/>
          </w:tcPr>
          <w:p>
            <w:pPr>
              <w:pStyle w:val="TableParagraph"/>
              <w:spacing w:before="2"/>
              <w:ind w:left="117"/>
              <w:rPr>
                <w:sz w:val="22"/>
              </w:rPr>
            </w:pPr>
            <w:r>
              <w:rPr>
                <w:sz w:val="22"/>
              </w:rPr>
              <w:t>Стиль життя</w:t>
            </w:r>
          </w:p>
        </w:tc>
        <w:tc>
          <w:tcPr>
            <w:tcW w:w="6232" w:type="dxa"/>
          </w:tcPr>
          <w:p>
            <w:pPr>
              <w:pStyle w:val="TableParagraph"/>
              <w:spacing w:line="252" w:lineRule="exact" w:before="2"/>
              <w:rPr>
                <w:sz w:val="22"/>
              </w:rPr>
            </w:pPr>
            <w:r>
              <w:rPr>
                <w:sz w:val="22"/>
              </w:rPr>
              <w:t>повсякденні дії</w:t>
            </w:r>
          </w:p>
          <w:p>
            <w:pPr>
              <w:pStyle w:val="TableParagraph"/>
              <w:ind w:right="2351"/>
              <w:rPr>
                <w:sz w:val="22"/>
              </w:rPr>
            </w:pPr>
            <w:r>
              <w:rPr>
                <w:sz w:val="22"/>
              </w:rPr>
              <w:t>громадські розваги та види дозвілля здоровий спосіб життя</w:t>
            </w:r>
          </w:p>
          <w:p>
            <w:pPr>
              <w:pStyle w:val="TableParagraph"/>
              <w:spacing w:line="252" w:lineRule="exact" w:before="5"/>
              <w:ind w:right="3994"/>
              <w:rPr>
                <w:sz w:val="22"/>
              </w:rPr>
            </w:pPr>
            <w:r>
              <w:rPr>
                <w:sz w:val="22"/>
              </w:rPr>
              <w:t>друзі по листуванню кореспонденція</w:t>
            </w:r>
          </w:p>
        </w:tc>
      </w:tr>
      <w:tr>
        <w:trPr>
          <w:trHeight w:val="755" w:hRule="atLeast"/>
        </w:trPr>
        <w:tc>
          <w:tcPr>
            <w:tcW w:w="3683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Бібліотека</w:t>
            </w:r>
          </w:p>
        </w:tc>
        <w:tc>
          <w:tcPr>
            <w:tcW w:w="623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літературні жанри</w:t>
            </w:r>
          </w:p>
          <w:p>
            <w:pPr>
              <w:pStyle w:val="TableParagraph"/>
              <w:spacing w:line="254" w:lineRule="exact" w:before="2"/>
              <w:ind w:right="1244"/>
              <w:rPr>
                <w:sz w:val="22"/>
              </w:rPr>
            </w:pPr>
            <w:r>
              <w:rPr>
                <w:sz w:val="22"/>
              </w:rPr>
              <w:t>сучасні бібліотеки та їх обслуговування улюблені книги, письменники, літературні герої</w:t>
            </w:r>
          </w:p>
        </w:tc>
      </w:tr>
      <w:tr>
        <w:trPr>
          <w:trHeight w:val="754" w:hRule="atLeast"/>
        </w:trPr>
        <w:tc>
          <w:tcPr>
            <w:tcW w:w="3683" w:type="dxa"/>
          </w:tcPr>
          <w:p>
            <w:pPr>
              <w:pStyle w:val="TableParagraph"/>
              <w:spacing w:line="249" w:lineRule="exact"/>
              <w:ind w:left="117"/>
              <w:rPr>
                <w:sz w:val="22"/>
              </w:rPr>
            </w:pPr>
            <w:r>
              <w:rPr>
                <w:sz w:val="22"/>
              </w:rPr>
              <w:t>Засоби масової інформації</w:t>
            </w:r>
          </w:p>
        </w:tc>
        <w:tc>
          <w:tcPr>
            <w:tcW w:w="6232" w:type="dxa"/>
          </w:tcPr>
          <w:p>
            <w:pPr>
              <w:pStyle w:val="TableParagraph"/>
              <w:spacing w:line="242" w:lineRule="auto"/>
              <w:ind w:right="4102"/>
              <w:rPr>
                <w:sz w:val="22"/>
              </w:rPr>
            </w:pPr>
            <w:r>
              <w:rPr>
                <w:sz w:val="22"/>
              </w:rPr>
              <w:t>періодичні видання рубрики</w:t>
            </w:r>
          </w:p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безпечний Інтернет</w:t>
            </w:r>
          </w:p>
        </w:tc>
      </w:tr>
      <w:tr>
        <w:trPr>
          <w:trHeight w:val="760" w:hRule="atLeast"/>
        </w:trPr>
        <w:tc>
          <w:tcPr>
            <w:tcW w:w="3683" w:type="dxa"/>
          </w:tcPr>
          <w:p>
            <w:pPr>
              <w:pStyle w:val="TableParagraph"/>
              <w:spacing w:before="2"/>
              <w:ind w:left="117"/>
              <w:rPr>
                <w:sz w:val="22"/>
              </w:rPr>
            </w:pPr>
            <w:r>
              <w:rPr>
                <w:sz w:val="22"/>
              </w:rPr>
              <w:t>Музика</w:t>
            </w:r>
          </w:p>
        </w:tc>
        <w:tc>
          <w:tcPr>
            <w:tcW w:w="6232" w:type="dxa"/>
          </w:tcPr>
          <w:p>
            <w:pPr>
              <w:pStyle w:val="TableParagraph"/>
              <w:spacing w:line="252" w:lineRule="exact" w:before="7"/>
              <w:ind w:right="2633"/>
              <w:rPr>
                <w:sz w:val="22"/>
              </w:rPr>
            </w:pPr>
            <w:r>
              <w:rPr>
                <w:sz w:val="22"/>
              </w:rPr>
              <w:t>музичні жанри, стилі, інструменти композитори, музиканти відвідування концертів</w:t>
            </w:r>
          </w:p>
        </w:tc>
      </w:tr>
      <w:tr>
        <w:trPr>
          <w:trHeight w:val="502" w:hRule="atLeast"/>
        </w:trPr>
        <w:tc>
          <w:tcPr>
            <w:tcW w:w="3683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Україна</w:t>
            </w:r>
          </w:p>
        </w:tc>
        <w:tc>
          <w:tcPr>
            <w:tcW w:w="6232" w:type="dxa"/>
          </w:tcPr>
          <w:p>
            <w:pPr>
              <w:pStyle w:val="TableParagraph"/>
              <w:spacing w:line="252" w:lineRule="exact" w:before="2"/>
              <w:ind w:right="2984"/>
              <w:rPr>
                <w:sz w:val="22"/>
              </w:rPr>
            </w:pPr>
            <w:r>
              <w:rPr>
                <w:sz w:val="22"/>
              </w:rPr>
              <w:t>географічні поняття та об’єкти країна та люди</w:t>
            </w:r>
          </w:p>
        </w:tc>
      </w:tr>
      <w:tr>
        <w:trPr>
          <w:trHeight w:val="503" w:hRule="atLeast"/>
        </w:trPr>
        <w:tc>
          <w:tcPr>
            <w:tcW w:w="3683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Країни виучуваної мови</w:t>
            </w:r>
          </w:p>
        </w:tc>
        <w:tc>
          <w:tcPr>
            <w:tcW w:w="6232" w:type="dxa"/>
          </w:tcPr>
          <w:p>
            <w:pPr>
              <w:pStyle w:val="TableParagraph"/>
              <w:spacing w:line="252" w:lineRule="exact" w:before="2"/>
              <w:ind w:right="2984"/>
              <w:rPr>
                <w:sz w:val="22"/>
              </w:rPr>
            </w:pPr>
            <w:r>
              <w:rPr>
                <w:sz w:val="22"/>
              </w:rPr>
              <w:t>географічні поняття та об’єкти країна та люди</w:t>
            </w:r>
          </w:p>
        </w:tc>
      </w:tr>
      <w:tr>
        <w:trPr>
          <w:trHeight w:val="1009" w:hRule="atLeast"/>
        </w:trPr>
        <w:tc>
          <w:tcPr>
            <w:tcW w:w="3683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Шкільне життя</w:t>
            </w:r>
          </w:p>
        </w:tc>
        <w:tc>
          <w:tcPr>
            <w:tcW w:w="623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типи шкіл</w:t>
            </w:r>
          </w:p>
          <w:p>
            <w:pPr>
              <w:pStyle w:val="TableParagraph"/>
              <w:ind w:right="3850"/>
              <w:rPr>
                <w:sz w:val="22"/>
              </w:rPr>
            </w:pPr>
            <w:r>
              <w:rPr>
                <w:sz w:val="22"/>
              </w:rPr>
              <w:t>навчальний персонал система оцінювання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школи за кордоном та в Україні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1910" w:h="16840"/>
          <w:pgMar w:header="0" w:footer="617" w:top="1040" w:bottom="880" w:left="900" w:right="720"/>
        </w:sectPr>
      </w:pPr>
    </w:p>
    <w:p>
      <w:pPr>
        <w:spacing w:before="74"/>
        <w:ind w:left="1336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граматика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8"/>
        <w:gridCol w:w="6657"/>
      </w:tblGrid>
      <w:tr>
        <w:trPr>
          <w:trHeight w:val="254" w:hRule="atLeast"/>
        </w:trPr>
        <w:tc>
          <w:tcPr>
            <w:tcW w:w="3258" w:type="dxa"/>
          </w:tcPr>
          <w:p>
            <w:pPr>
              <w:pStyle w:val="TableParagraph"/>
              <w:spacing w:line="234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Категорія</w:t>
            </w:r>
          </w:p>
        </w:tc>
        <w:tc>
          <w:tcPr>
            <w:tcW w:w="6657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Структура</w:t>
            </w:r>
          </w:p>
        </w:tc>
      </w:tr>
      <w:tr>
        <w:trPr>
          <w:trHeight w:val="1518" w:hRule="atLeast"/>
        </w:trPr>
        <w:tc>
          <w:tcPr>
            <w:tcW w:w="3258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Clause</w:t>
            </w:r>
          </w:p>
        </w:tc>
        <w:tc>
          <w:tcPr>
            <w:tcW w:w="6657" w:type="dxa"/>
          </w:tcPr>
          <w:p>
            <w:pPr>
              <w:pStyle w:val="TableParagraph"/>
              <w:ind w:right="3847"/>
              <w:rPr>
                <w:sz w:val="22"/>
              </w:rPr>
            </w:pPr>
            <w:r>
              <w:rPr>
                <w:sz w:val="22"/>
              </w:rPr>
              <w:t>comparisons with ‘as … as’ either … or, neither … nor make/help/let + NP + VPinf</w:t>
            </w:r>
          </w:p>
          <w:p>
            <w:pPr>
              <w:pStyle w:val="TableParagraph"/>
              <w:ind w:right="2856"/>
              <w:rPr>
                <w:sz w:val="22"/>
              </w:rPr>
            </w:pPr>
            <w:r>
              <w:rPr>
                <w:sz w:val="22"/>
              </w:rPr>
              <w:t>reported speech with changed tenses reported yes/ no questions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reported wh-questions with ‘ask/tell/know’</w:t>
            </w:r>
          </w:p>
        </w:tc>
      </w:tr>
      <w:tr>
        <w:trPr>
          <w:trHeight w:val="251" w:hRule="atLeast"/>
        </w:trPr>
        <w:tc>
          <w:tcPr>
            <w:tcW w:w="3258" w:type="dxa"/>
          </w:tcPr>
          <w:p>
            <w:pPr>
              <w:pStyle w:val="TableParagraph"/>
              <w:spacing w:line="232" w:lineRule="exact"/>
              <w:ind w:left="117"/>
              <w:rPr>
                <w:sz w:val="22"/>
              </w:rPr>
            </w:pPr>
            <w:r>
              <w:rPr>
                <w:sz w:val="22"/>
              </w:rPr>
              <w:t>Determiner</w:t>
            </w:r>
          </w:p>
        </w:tc>
        <w:tc>
          <w:tcPr>
            <w:tcW w:w="665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countable vs uncountable nouns</w:t>
            </w:r>
          </w:p>
        </w:tc>
      </w:tr>
      <w:tr>
        <w:trPr>
          <w:trHeight w:val="505" w:hRule="atLeast"/>
        </w:trPr>
        <w:tc>
          <w:tcPr>
            <w:tcW w:w="3258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Phrase</w:t>
            </w:r>
          </w:p>
        </w:tc>
        <w:tc>
          <w:tcPr>
            <w:tcW w:w="6657" w:type="dxa"/>
          </w:tcPr>
          <w:p>
            <w:pPr>
              <w:pStyle w:val="TableParagraph"/>
              <w:spacing w:line="254" w:lineRule="exact" w:before="3"/>
              <w:ind w:right="2380"/>
              <w:rPr>
                <w:sz w:val="22"/>
              </w:rPr>
            </w:pPr>
            <w:r>
              <w:rPr>
                <w:sz w:val="22"/>
              </w:rPr>
              <w:t>‘said to/asked/told’ + person + to + VPinf ‘(not) allowed/ permitted to’ + VPinf</w:t>
            </w:r>
          </w:p>
        </w:tc>
      </w:tr>
      <w:tr>
        <w:trPr>
          <w:trHeight w:val="756" w:hRule="atLeast"/>
        </w:trPr>
        <w:tc>
          <w:tcPr>
            <w:tcW w:w="3258" w:type="dxa"/>
          </w:tcPr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sz w:val="22"/>
              </w:rPr>
              <w:t>Verb</w:t>
            </w:r>
          </w:p>
        </w:tc>
        <w:tc>
          <w:tcPr>
            <w:tcW w:w="6657" w:type="dxa"/>
          </w:tcPr>
          <w:p>
            <w:pPr>
              <w:pStyle w:val="TableParagraph"/>
              <w:spacing w:line="242" w:lineRule="auto"/>
              <w:ind w:right="2074"/>
              <w:rPr>
                <w:sz w:val="22"/>
              </w:rPr>
            </w:pPr>
            <w:r>
              <w:rPr>
                <w:sz w:val="22"/>
              </w:rPr>
              <w:t>‘do/did’ as a placeholder (substitute) for verbs Past Perfect Continuous</w:t>
            </w:r>
          </w:p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Passive Voice</w:t>
            </w:r>
          </w:p>
        </w:tc>
      </w:tr>
    </w:tbl>
    <w:p>
      <w:pPr>
        <w:pStyle w:val="BodyText"/>
        <w:spacing w:before="10"/>
        <w:rPr>
          <w:b/>
          <w:sz w:val="21"/>
        </w:rPr>
      </w:pPr>
    </w:p>
    <w:p>
      <w:pPr>
        <w:pStyle w:val="Heading6"/>
        <w:ind w:left="232" w:right="0"/>
        <w:jc w:val="left"/>
      </w:pPr>
      <w:bookmarkStart w:name="_bookmark45" w:id="46"/>
      <w:bookmarkEnd w:id="46"/>
      <w:r>
        <w:rPr>
          <w:b w:val="0"/>
        </w:rPr>
      </w:r>
      <w:r>
        <w:rPr/>
        <w:t>11-ий клас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331" w:right="1231" w:firstLine="0"/>
        <w:jc w:val="center"/>
        <w:rPr>
          <w:b/>
          <w:sz w:val="22"/>
        </w:rPr>
      </w:pPr>
      <w:r>
        <w:rPr>
          <w:b/>
          <w:sz w:val="22"/>
        </w:rPr>
        <w:t>Загальні характеристики ситуативного спілкування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3118"/>
        <w:gridCol w:w="5106"/>
      </w:tblGrid>
      <w:tr>
        <w:trPr>
          <w:trHeight w:val="505" w:hRule="atLeast"/>
        </w:trPr>
        <w:tc>
          <w:tcPr>
            <w:tcW w:w="1697" w:type="dxa"/>
          </w:tcPr>
          <w:p>
            <w:pPr>
              <w:pStyle w:val="TableParagraph"/>
              <w:spacing w:line="252" w:lineRule="exact" w:before="4"/>
              <w:ind w:left="117" w:right="209"/>
              <w:rPr>
                <w:b/>
                <w:sz w:val="22"/>
              </w:rPr>
            </w:pPr>
            <w:r>
              <w:rPr>
                <w:b/>
                <w:sz w:val="22"/>
              </w:rPr>
              <w:t>Сфера спілкування</w:t>
            </w:r>
          </w:p>
        </w:tc>
        <w:tc>
          <w:tcPr>
            <w:tcW w:w="3118" w:type="dxa"/>
          </w:tcPr>
          <w:p>
            <w:pPr>
              <w:pStyle w:val="TableParagraph"/>
              <w:spacing w:line="252" w:lineRule="exact" w:before="4"/>
              <w:ind w:left="115" w:right="413"/>
              <w:rPr>
                <w:b/>
                <w:sz w:val="22"/>
              </w:rPr>
            </w:pPr>
            <w:r>
              <w:rPr>
                <w:b/>
                <w:sz w:val="22"/>
              </w:rPr>
              <w:t>Тематика ситуативного спілкування</w:t>
            </w:r>
          </w:p>
        </w:tc>
        <w:tc>
          <w:tcPr>
            <w:tcW w:w="5106" w:type="dxa"/>
          </w:tcPr>
          <w:p>
            <w:pPr>
              <w:pStyle w:val="TableParagraph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Мовленнєві функції</w:t>
            </w:r>
          </w:p>
        </w:tc>
      </w:tr>
      <w:tr>
        <w:trPr>
          <w:trHeight w:val="504" w:hRule="atLeast"/>
        </w:trPr>
        <w:tc>
          <w:tcPr>
            <w:tcW w:w="1697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Особистісна</w:t>
            </w:r>
          </w:p>
        </w:tc>
        <w:tc>
          <w:tcPr>
            <w:tcW w:w="3118" w:type="dxa"/>
          </w:tcPr>
          <w:p>
            <w:pPr>
              <w:pStyle w:val="TableParagraph"/>
              <w:spacing w:line="252" w:lineRule="exact" w:before="2"/>
              <w:ind w:left="115" w:right="1695"/>
              <w:rPr>
                <w:sz w:val="22"/>
              </w:rPr>
            </w:pPr>
            <w:r>
              <w:rPr>
                <w:sz w:val="22"/>
              </w:rPr>
              <w:t>Стиль життя Харчування</w:t>
            </w:r>
          </w:p>
        </w:tc>
        <w:tc>
          <w:tcPr>
            <w:tcW w:w="5106" w:type="dxa"/>
            <w:vMerge w:val="restart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478" w:val="left" w:leader="none"/>
                <w:tab w:pos="479" w:val="left" w:leader="none"/>
              </w:tabs>
              <w:spacing w:line="237" w:lineRule="auto" w:before="0" w:after="0"/>
              <w:ind w:left="478" w:right="132" w:hanging="361"/>
              <w:jc w:val="left"/>
              <w:rPr>
                <w:sz w:val="22"/>
              </w:rPr>
            </w:pPr>
            <w:r>
              <w:rPr>
                <w:sz w:val="22"/>
              </w:rPr>
              <w:t>надавати інформацію та ставити запитання з метою її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уточнення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78" w:val="left" w:leader="none"/>
                <w:tab w:pos="479" w:val="left" w:leader="none"/>
              </w:tabs>
              <w:spacing w:line="237" w:lineRule="auto" w:before="3" w:after="0"/>
              <w:ind w:left="478" w:right="324" w:hanging="361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своє ставлення до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вчинків, думок, позицій інших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людей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78" w:val="left" w:leader="none"/>
                <w:tab w:pos="479" w:val="left" w:leader="none"/>
              </w:tabs>
              <w:spacing w:line="269" w:lineRule="exact" w:before="1" w:after="0"/>
              <w:ind w:left="47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порівнювати події, факти,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явища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78" w:val="left" w:leader="none"/>
                <w:tab w:pos="479" w:val="left" w:leader="none"/>
              </w:tabs>
              <w:spacing w:line="269" w:lineRule="exact" w:before="0" w:after="0"/>
              <w:ind w:left="47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свої почуття та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емоції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78" w:val="left" w:leader="none"/>
                <w:tab w:pos="479" w:val="left" w:leader="none"/>
              </w:tabs>
              <w:spacing w:line="268" w:lineRule="exact" w:before="0" w:after="0"/>
              <w:ind w:left="47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приймати або відхиляти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пропозицію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78" w:val="left" w:leader="none"/>
                <w:tab w:pos="479" w:val="left" w:leader="none"/>
              </w:tabs>
              <w:spacing w:line="237" w:lineRule="auto" w:before="1" w:after="0"/>
              <w:ind w:left="478" w:right="811" w:hanging="361"/>
              <w:jc w:val="left"/>
              <w:rPr>
                <w:sz w:val="22"/>
              </w:rPr>
            </w:pPr>
            <w:r>
              <w:rPr>
                <w:sz w:val="22"/>
              </w:rPr>
              <w:t>аргументувати свій вибір, точку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зору, власну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думку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78" w:val="left" w:leader="none"/>
                <w:tab w:pos="479" w:val="left" w:leader="none"/>
              </w:tabs>
              <w:spacing w:line="237" w:lineRule="auto" w:before="3" w:after="0"/>
              <w:ind w:left="478" w:right="1014" w:hanging="361"/>
              <w:jc w:val="left"/>
              <w:rPr>
                <w:sz w:val="22"/>
              </w:rPr>
            </w:pPr>
            <w:r>
              <w:rPr>
                <w:sz w:val="22"/>
              </w:rPr>
              <w:t>вести дискусію, привертаючи увагу співрозмовника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78" w:val="left" w:leader="none"/>
                <w:tab w:pos="479" w:val="left" w:leader="none"/>
              </w:tabs>
              <w:spacing w:line="252" w:lineRule="exact" w:before="21" w:after="0"/>
              <w:ind w:left="478" w:right="505" w:hanging="361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свої переконання, думки, згоду або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незгоду</w:t>
            </w:r>
          </w:p>
        </w:tc>
      </w:tr>
      <w:tr>
        <w:trPr>
          <w:trHeight w:val="1010" w:hRule="atLeast"/>
        </w:trPr>
        <w:tc>
          <w:tcPr>
            <w:tcW w:w="1697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Публічна</w:t>
            </w:r>
          </w:p>
        </w:tc>
        <w:tc>
          <w:tcPr>
            <w:tcW w:w="3118" w:type="dxa"/>
          </w:tcPr>
          <w:p>
            <w:pPr>
              <w:pStyle w:val="TableParagraph"/>
              <w:ind w:left="115" w:right="202"/>
              <w:rPr>
                <w:sz w:val="22"/>
              </w:rPr>
            </w:pPr>
            <w:r>
              <w:rPr>
                <w:sz w:val="22"/>
              </w:rPr>
              <w:t>Засоби масової інформації Мистецтво</w:t>
            </w:r>
          </w:p>
          <w:p>
            <w:pPr>
              <w:pStyle w:val="TableParagraph"/>
              <w:spacing w:line="252" w:lineRule="exact"/>
              <w:ind w:left="115"/>
              <w:rPr>
                <w:sz w:val="22"/>
              </w:rPr>
            </w:pPr>
            <w:r>
              <w:rPr>
                <w:sz w:val="22"/>
              </w:rPr>
              <w:t>Україна</w:t>
            </w:r>
          </w:p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Країни виучуваної мови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69" w:hRule="atLeast"/>
        </w:trPr>
        <w:tc>
          <w:tcPr>
            <w:tcW w:w="16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Освітня</w:t>
            </w:r>
          </w:p>
        </w:tc>
        <w:tc>
          <w:tcPr>
            <w:tcW w:w="3118" w:type="dxa"/>
          </w:tcPr>
          <w:p>
            <w:pPr>
              <w:pStyle w:val="TableParagraph"/>
              <w:ind w:left="115" w:right="1174"/>
              <w:rPr>
                <w:sz w:val="22"/>
              </w:rPr>
            </w:pPr>
            <w:r>
              <w:rPr>
                <w:sz w:val="22"/>
              </w:rPr>
              <w:t>Шкільне життя Робота і професії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1333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лексика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3"/>
        <w:gridCol w:w="6232"/>
      </w:tblGrid>
      <w:tr>
        <w:trPr>
          <w:trHeight w:val="253" w:hRule="atLeast"/>
        </w:trPr>
        <w:tc>
          <w:tcPr>
            <w:tcW w:w="3683" w:type="dxa"/>
          </w:tcPr>
          <w:p>
            <w:pPr>
              <w:pStyle w:val="TableParagraph"/>
              <w:spacing w:line="234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</w:p>
        </w:tc>
        <w:tc>
          <w:tcPr>
            <w:tcW w:w="6232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Лексичний діапазон</w:t>
            </w:r>
          </w:p>
        </w:tc>
      </w:tr>
      <w:tr>
        <w:trPr>
          <w:trHeight w:val="1010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Стиль життя</w:t>
            </w:r>
          </w:p>
        </w:tc>
        <w:tc>
          <w:tcPr>
            <w:tcW w:w="6232" w:type="dxa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здоровий спосіб життя</w:t>
            </w:r>
          </w:p>
          <w:p>
            <w:pPr>
              <w:pStyle w:val="TableParagraph"/>
              <w:ind w:right="2828"/>
              <w:rPr>
                <w:sz w:val="22"/>
              </w:rPr>
            </w:pPr>
            <w:r>
              <w:rPr>
                <w:sz w:val="22"/>
              </w:rPr>
              <w:t>норми поведінки та спілкування батьки і діти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толерантне ставлення до оточуючих</w:t>
            </w:r>
          </w:p>
        </w:tc>
      </w:tr>
      <w:tr>
        <w:trPr>
          <w:trHeight w:val="760" w:hRule="atLeast"/>
        </w:trPr>
        <w:tc>
          <w:tcPr>
            <w:tcW w:w="3683" w:type="dxa"/>
          </w:tcPr>
          <w:p>
            <w:pPr>
              <w:pStyle w:val="TableParagraph"/>
              <w:spacing w:before="2"/>
              <w:ind w:left="117"/>
              <w:rPr>
                <w:sz w:val="22"/>
              </w:rPr>
            </w:pPr>
            <w:r>
              <w:rPr>
                <w:sz w:val="22"/>
              </w:rPr>
              <w:t>Харчування</w:t>
            </w:r>
          </w:p>
        </w:tc>
        <w:tc>
          <w:tcPr>
            <w:tcW w:w="6232" w:type="dxa"/>
          </w:tcPr>
          <w:p>
            <w:pPr>
              <w:pStyle w:val="TableParagraph"/>
              <w:spacing w:before="2"/>
              <w:ind w:right="4058"/>
              <w:rPr>
                <w:sz w:val="22"/>
              </w:rPr>
            </w:pPr>
            <w:r>
              <w:rPr>
                <w:sz w:val="22"/>
              </w:rPr>
              <w:t>їжа, напої й закуски особисті пріоритети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заклади громадського харчування</w:t>
            </w:r>
          </w:p>
        </w:tc>
      </w:tr>
      <w:tr>
        <w:trPr>
          <w:trHeight w:val="505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Засоби масової інформації</w:t>
            </w:r>
          </w:p>
        </w:tc>
        <w:tc>
          <w:tcPr>
            <w:tcW w:w="6232" w:type="dxa"/>
          </w:tcPr>
          <w:p>
            <w:pPr>
              <w:pStyle w:val="TableParagraph"/>
              <w:spacing w:line="252" w:lineRule="exact" w:before="4"/>
              <w:ind w:right="3384"/>
              <w:rPr>
                <w:sz w:val="22"/>
              </w:rPr>
            </w:pPr>
            <w:r>
              <w:rPr>
                <w:sz w:val="22"/>
              </w:rPr>
              <w:t>преса, періодичні видання безпечний Інтернет</w:t>
            </w:r>
          </w:p>
        </w:tc>
      </w:tr>
      <w:tr>
        <w:trPr>
          <w:trHeight w:val="1262" w:hRule="atLeast"/>
        </w:trPr>
        <w:tc>
          <w:tcPr>
            <w:tcW w:w="3683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Мистецтво</w:t>
            </w:r>
          </w:p>
        </w:tc>
        <w:tc>
          <w:tcPr>
            <w:tcW w:w="623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види та жанри мистецтва</w:t>
            </w:r>
          </w:p>
          <w:p>
            <w:pPr>
              <w:pStyle w:val="TableParagraph"/>
              <w:ind w:right="1327"/>
              <w:rPr>
                <w:sz w:val="22"/>
              </w:rPr>
            </w:pPr>
            <w:r>
              <w:rPr>
                <w:sz w:val="22"/>
              </w:rPr>
              <w:t>кіно, театр, живопис, телебачення характеристика фільму/вистави/телепрограми опис картини</w:t>
            </w:r>
          </w:p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емоції</w:t>
            </w:r>
          </w:p>
        </w:tc>
      </w:tr>
      <w:tr>
        <w:trPr>
          <w:trHeight w:val="1012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Україна</w:t>
            </w:r>
          </w:p>
        </w:tc>
        <w:tc>
          <w:tcPr>
            <w:tcW w:w="6232" w:type="dxa"/>
          </w:tcPr>
          <w:p>
            <w:pPr>
              <w:pStyle w:val="TableParagraph"/>
              <w:ind w:right="3664"/>
              <w:rPr>
                <w:sz w:val="22"/>
              </w:rPr>
            </w:pPr>
            <w:r>
              <w:rPr>
                <w:sz w:val="22"/>
              </w:rPr>
              <w:t>географічні поняття географічне положення клімат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населення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1910" w:h="16840"/>
          <w:pgMar w:header="0" w:footer="617" w:top="1040" w:bottom="880" w:left="90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3"/>
        <w:gridCol w:w="6232"/>
      </w:tblGrid>
      <w:tr>
        <w:trPr>
          <w:trHeight w:val="1012" w:hRule="atLeast"/>
        </w:trPr>
        <w:tc>
          <w:tcPr>
            <w:tcW w:w="3683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Країни виучуваної мови</w:t>
            </w:r>
          </w:p>
        </w:tc>
        <w:tc>
          <w:tcPr>
            <w:tcW w:w="6232" w:type="dxa"/>
          </w:tcPr>
          <w:p>
            <w:pPr>
              <w:pStyle w:val="TableParagraph"/>
              <w:ind w:right="3664"/>
              <w:rPr>
                <w:sz w:val="22"/>
              </w:rPr>
            </w:pPr>
            <w:r>
              <w:rPr>
                <w:sz w:val="22"/>
              </w:rPr>
              <w:t>географічні поняття географічне положення клімат</w:t>
            </w: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населення</w:t>
            </w:r>
          </w:p>
        </w:tc>
      </w:tr>
      <w:tr>
        <w:trPr>
          <w:trHeight w:val="505" w:hRule="atLeast"/>
        </w:trPr>
        <w:tc>
          <w:tcPr>
            <w:tcW w:w="368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Шкільне життя</w:t>
            </w:r>
          </w:p>
        </w:tc>
        <w:tc>
          <w:tcPr>
            <w:tcW w:w="6232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типи шкіл в Україні та за кордоном</w:t>
            </w:r>
          </w:p>
          <w:p>
            <w:pPr>
              <w:pStyle w:val="TableParagraph"/>
              <w:spacing w:line="237" w:lineRule="exact" w:before="1"/>
              <w:rPr>
                <w:sz w:val="22"/>
              </w:rPr>
            </w:pPr>
            <w:r>
              <w:rPr>
                <w:sz w:val="22"/>
              </w:rPr>
              <w:t>правила поведінки в навчальних закладах</w:t>
            </w:r>
          </w:p>
        </w:tc>
      </w:tr>
      <w:tr>
        <w:trPr>
          <w:trHeight w:val="506" w:hRule="atLeast"/>
        </w:trPr>
        <w:tc>
          <w:tcPr>
            <w:tcW w:w="368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Робота і професії</w:t>
            </w:r>
          </w:p>
        </w:tc>
        <w:tc>
          <w:tcPr>
            <w:tcW w:w="6232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престижні професії в Україні та за кордоном</w:t>
            </w:r>
          </w:p>
          <w:p>
            <w:pPr>
              <w:pStyle w:val="TableParagraph"/>
              <w:spacing w:line="237" w:lineRule="exact" w:before="1"/>
              <w:rPr>
                <w:sz w:val="22"/>
              </w:rPr>
            </w:pPr>
            <w:r>
              <w:rPr>
                <w:sz w:val="22"/>
              </w:rPr>
              <w:t>плани на майбутнє</w:t>
            </w:r>
          </w:p>
        </w:tc>
      </w:tr>
    </w:tbl>
    <w:p>
      <w:pPr>
        <w:pStyle w:val="BodyText"/>
        <w:spacing w:before="5"/>
        <w:rPr>
          <w:b/>
          <w:sz w:val="13"/>
        </w:rPr>
      </w:pPr>
    </w:p>
    <w:p>
      <w:pPr>
        <w:spacing w:before="94"/>
        <w:ind w:left="1336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граматика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8"/>
        <w:gridCol w:w="6657"/>
      </w:tblGrid>
      <w:tr>
        <w:trPr>
          <w:trHeight w:val="251" w:hRule="atLeast"/>
        </w:trPr>
        <w:tc>
          <w:tcPr>
            <w:tcW w:w="3258" w:type="dxa"/>
          </w:tcPr>
          <w:p>
            <w:pPr>
              <w:pStyle w:val="TableParagraph"/>
              <w:spacing w:line="232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Категорія</w:t>
            </w:r>
          </w:p>
        </w:tc>
        <w:tc>
          <w:tcPr>
            <w:tcW w:w="6657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Структура</w:t>
            </w:r>
          </w:p>
        </w:tc>
      </w:tr>
      <w:tr>
        <w:trPr>
          <w:trHeight w:val="254" w:hRule="atLeast"/>
        </w:trPr>
        <w:tc>
          <w:tcPr>
            <w:tcW w:w="3258" w:type="dxa"/>
          </w:tcPr>
          <w:p>
            <w:pPr>
              <w:pStyle w:val="TableParagraph"/>
              <w:spacing w:line="234" w:lineRule="exact"/>
              <w:ind w:left="117"/>
              <w:rPr>
                <w:sz w:val="22"/>
              </w:rPr>
            </w:pPr>
            <w:r>
              <w:rPr>
                <w:sz w:val="22"/>
              </w:rPr>
              <w:t>Clause</w:t>
            </w:r>
          </w:p>
        </w:tc>
        <w:tc>
          <w:tcPr>
            <w:tcW w:w="6657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first conditional</w:t>
            </w:r>
          </w:p>
        </w:tc>
      </w:tr>
      <w:tr>
        <w:trPr>
          <w:trHeight w:val="251" w:hRule="atLeast"/>
        </w:trPr>
        <w:tc>
          <w:tcPr>
            <w:tcW w:w="325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5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reported speech with changed tenses</w:t>
            </w:r>
          </w:p>
        </w:tc>
      </w:tr>
      <w:tr>
        <w:trPr>
          <w:trHeight w:val="254" w:hRule="atLeast"/>
        </w:trPr>
        <w:tc>
          <w:tcPr>
            <w:tcW w:w="3258" w:type="dxa"/>
          </w:tcPr>
          <w:p>
            <w:pPr>
              <w:pStyle w:val="TableParagraph"/>
              <w:spacing w:line="232" w:lineRule="exact" w:before="2"/>
              <w:ind w:left="117"/>
              <w:rPr>
                <w:sz w:val="22"/>
              </w:rPr>
            </w:pPr>
            <w:r>
              <w:rPr>
                <w:sz w:val="22"/>
              </w:rPr>
              <w:t>Modal Verbs</w:t>
            </w:r>
          </w:p>
        </w:tc>
        <w:tc>
          <w:tcPr>
            <w:tcW w:w="6657" w:type="dxa"/>
          </w:tcPr>
          <w:p>
            <w:pPr>
              <w:pStyle w:val="TableParagraph"/>
              <w:spacing w:line="232" w:lineRule="exact" w:before="2"/>
              <w:rPr>
                <w:sz w:val="22"/>
              </w:rPr>
            </w:pPr>
            <w:r>
              <w:rPr>
                <w:sz w:val="22"/>
              </w:rPr>
              <w:t>‘may/might’ for likelihood</w:t>
            </w:r>
          </w:p>
        </w:tc>
      </w:tr>
      <w:tr>
        <w:trPr>
          <w:trHeight w:val="253" w:hRule="atLeast"/>
        </w:trPr>
        <w:tc>
          <w:tcPr>
            <w:tcW w:w="3258" w:type="dxa"/>
          </w:tcPr>
          <w:p>
            <w:pPr>
              <w:pStyle w:val="TableParagraph"/>
              <w:spacing w:line="234" w:lineRule="exact"/>
              <w:ind w:left="117"/>
              <w:rPr>
                <w:sz w:val="22"/>
              </w:rPr>
            </w:pPr>
            <w:r>
              <w:rPr>
                <w:sz w:val="22"/>
              </w:rPr>
              <w:t>Phrase</w:t>
            </w:r>
          </w:p>
        </w:tc>
        <w:tc>
          <w:tcPr>
            <w:tcW w:w="6657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verbs taking ‘to’ + infinitive</w:t>
            </w:r>
          </w:p>
        </w:tc>
      </w:tr>
      <w:tr>
        <w:trPr>
          <w:trHeight w:val="505" w:hRule="atLeast"/>
        </w:trPr>
        <w:tc>
          <w:tcPr>
            <w:tcW w:w="3258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Preposition</w:t>
            </w:r>
          </w:p>
        </w:tc>
        <w:tc>
          <w:tcPr>
            <w:tcW w:w="6657" w:type="dxa"/>
          </w:tcPr>
          <w:p>
            <w:pPr>
              <w:pStyle w:val="TableParagraph"/>
              <w:spacing w:line="252" w:lineRule="exact" w:before="4"/>
              <w:ind w:right="1242"/>
              <w:rPr>
                <w:sz w:val="22"/>
              </w:rPr>
            </w:pPr>
            <w:r>
              <w:rPr>
                <w:sz w:val="22"/>
              </w:rPr>
              <w:t>prepositions in time phrases, e.g. ‘during’, ‘for’, ‘since’, ‘throughout’, ‘till’, ‘until’, ‘as soon as’, ‘if’, ‘when’</w:t>
            </w:r>
          </w:p>
        </w:tc>
      </w:tr>
      <w:tr>
        <w:trPr>
          <w:trHeight w:val="249" w:hRule="atLeast"/>
        </w:trPr>
        <w:tc>
          <w:tcPr>
            <w:tcW w:w="3258" w:type="dxa"/>
          </w:tcPr>
          <w:p>
            <w:pPr>
              <w:pStyle w:val="TableParagraph"/>
              <w:spacing w:line="230" w:lineRule="exact"/>
              <w:ind w:left="117"/>
              <w:rPr>
                <w:sz w:val="22"/>
              </w:rPr>
            </w:pPr>
            <w:r>
              <w:rPr>
                <w:sz w:val="22"/>
              </w:rPr>
              <w:t>Verb</w:t>
            </w:r>
          </w:p>
        </w:tc>
        <w:tc>
          <w:tcPr>
            <w:tcW w:w="6657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Present/Past Perfect active/passive</w:t>
            </w:r>
          </w:p>
        </w:tc>
      </w:tr>
    </w:tbl>
    <w:p>
      <w:pPr>
        <w:spacing w:after="0" w:line="230" w:lineRule="exact"/>
        <w:rPr>
          <w:sz w:val="22"/>
        </w:rPr>
        <w:sectPr>
          <w:pgSz w:w="11910" w:h="16840"/>
          <w:pgMar w:header="0" w:footer="617" w:top="1120" w:bottom="880" w:left="900" w:right="720"/>
        </w:sectPr>
      </w:pPr>
    </w:p>
    <w:p>
      <w:pPr>
        <w:spacing w:before="73"/>
        <w:ind w:left="1333" w:right="1231" w:firstLine="0"/>
        <w:jc w:val="center"/>
        <w:rPr>
          <w:b/>
          <w:sz w:val="28"/>
        </w:rPr>
      </w:pPr>
      <w:bookmarkStart w:name="_bookmark46" w:id="47"/>
      <w:bookmarkEnd w:id="47"/>
      <w:r>
        <w:rPr/>
      </w:r>
      <w:r>
        <w:rPr>
          <w:b/>
          <w:sz w:val="28"/>
        </w:rPr>
        <w:t>Німецька мова</w:t>
      </w:r>
    </w:p>
    <w:p>
      <w:pPr>
        <w:pStyle w:val="BodyText"/>
        <w:spacing w:before="256"/>
        <w:ind w:left="232" w:right="125" w:firstLine="360"/>
        <w:jc w:val="both"/>
      </w:pPr>
      <w:r>
        <w:rPr/>
        <w:t>Навчальна програма є рамковою, а відтак не обмежує діяльність учителів у виборі порядку вивчення та змісту кожної теми. Деякі теми можуть вивчатись інтегровано, наприклад, Україна + Країни виучуваної мови, Шкільне життя + Робота і професії.</w:t>
      </w:r>
    </w:p>
    <w:p>
      <w:pPr>
        <w:pStyle w:val="BodyText"/>
        <w:ind w:left="232" w:right="125" w:firstLine="360"/>
        <w:jc w:val="both"/>
      </w:pPr>
      <w:r>
        <w:rPr/>
        <w:t>Мовний</w:t>
      </w:r>
      <w:r>
        <w:rPr>
          <w:spacing w:val="-17"/>
        </w:rPr>
        <w:t> </w:t>
      </w:r>
      <w:r>
        <w:rPr/>
        <w:t>інвентар</w:t>
      </w:r>
      <w:r>
        <w:rPr>
          <w:spacing w:val="-19"/>
        </w:rPr>
        <w:t> </w:t>
      </w:r>
      <w:r>
        <w:rPr/>
        <w:t>добирається</w:t>
      </w:r>
      <w:r>
        <w:rPr>
          <w:spacing w:val="-15"/>
        </w:rPr>
        <w:t> </w:t>
      </w:r>
      <w:r>
        <w:rPr/>
        <w:t>відповідно</w:t>
      </w:r>
      <w:r>
        <w:rPr>
          <w:spacing w:val="-18"/>
        </w:rPr>
        <w:t> </w:t>
      </w:r>
      <w:r>
        <w:rPr/>
        <w:t>до</w:t>
      </w:r>
      <w:r>
        <w:rPr>
          <w:spacing w:val="-17"/>
        </w:rPr>
        <w:t> </w:t>
      </w:r>
      <w:r>
        <w:rPr/>
        <w:t>комунікативної</w:t>
      </w:r>
      <w:r>
        <w:rPr>
          <w:spacing w:val="-19"/>
        </w:rPr>
        <w:t> </w:t>
      </w:r>
      <w:r>
        <w:rPr/>
        <w:t>ситуації,</w:t>
      </w:r>
      <w:r>
        <w:rPr>
          <w:spacing w:val="-14"/>
        </w:rPr>
        <w:t> </w:t>
      </w:r>
      <w:r>
        <w:rPr/>
        <w:t>потреб</w:t>
      </w:r>
      <w:r>
        <w:rPr>
          <w:spacing w:val="-17"/>
        </w:rPr>
        <w:t> </w:t>
      </w:r>
      <w:r>
        <w:rPr/>
        <w:t>учнів</w:t>
      </w:r>
      <w:r>
        <w:rPr>
          <w:spacing w:val="-15"/>
        </w:rPr>
        <w:t> </w:t>
      </w:r>
      <w:r>
        <w:rPr/>
        <w:t>та</w:t>
      </w:r>
      <w:r>
        <w:rPr>
          <w:spacing w:val="-20"/>
        </w:rPr>
        <w:t> </w:t>
      </w:r>
      <w:r>
        <w:rPr/>
        <w:t>принципу концентричного навчання. Він не є метою навчання, тому й не розглядається </w:t>
      </w:r>
      <w:r>
        <w:rPr>
          <w:spacing w:val="3"/>
        </w:rPr>
        <w:t>як </w:t>
      </w:r>
      <w:r>
        <w:rPr/>
        <w:t>окремі лексичні або граматичні</w:t>
      </w:r>
      <w:r>
        <w:rPr>
          <w:spacing w:val="-3"/>
        </w:rPr>
        <w:t> </w:t>
      </w:r>
      <w:r>
        <w:rPr/>
        <w:t>теми.</w:t>
      </w:r>
    </w:p>
    <w:p>
      <w:pPr>
        <w:pStyle w:val="BodyText"/>
      </w:pPr>
    </w:p>
    <w:p>
      <w:pPr>
        <w:pStyle w:val="Heading6"/>
        <w:ind w:left="232" w:right="0"/>
        <w:jc w:val="left"/>
      </w:pPr>
      <w:bookmarkStart w:name="_bookmark47" w:id="48"/>
      <w:bookmarkEnd w:id="48"/>
      <w:r>
        <w:rPr>
          <w:b w:val="0"/>
        </w:rPr>
      </w:r>
      <w:r>
        <w:rPr/>
        <w:t>10-ий клас</w:t>
      </w:r>
    </w:p>
    <w:p>
      <w:pPr>
        <w:pStyle w:val="BodyText"/>
        <w:rPr>
          <w:b/>
        </w:rPr>
      </w:pPr>
    </w:p>
    <w:p>
      <w:pPr>
        <w:spacing w:before="0"/>
        <w:ind w:left="1331" w:right="1231" w:firstLine="0"/>
        <w:jc w:val="center"/>
        <w:rPr>
          <w:b/>
          <w:sz w:val="22"/>
        </w:rPr>
      </w:pPr>
      <w:r>
        <w:rPr>
          <w:b/>
          <w:sz w:val="22"/>
        </w:rPr>
        <w:t>Загальні характеристики ситуативного спілкування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3118"/>
        <w:gridCol w:w="5106"/>
      </w:tblGrid>
      <w:tr>
        <w:trPr>
          <w:trHeight w:val="506" w:hRule="atLeast"/>
        </w:trPr>
        <w:tc>
          <w:tcPr>
            <w:tcW w:w="1697" w:type="dxa"/>
          </w:tcPr>
          <w:p>
            <w:pPr>
              <w:pStyle w:val="TableParagraph"/>
              <w:spacing w:line="252" w:lineRule="exact" w:before="4"/>
              <w:ind w:left="117" w:right="209"/>
              <w:rPr>
                <w:b/>
                <w:sz w:val="22"/>
              </w:rPr>
            </w:pPr>
            <w:r>
              <w:rPr>
                <w:b/>
                <w:sz w:val="22"/>
              </w:rPr>
              <w:t>Сфера спілкування</w:t>
            </w:r>
          </w:p>
        </w:tc>
        <w:tc>
          <w:tcPr>
            <w:tcW w:w="3118" w:type="dxa"/>
          </w:tcPr>
          <w:p>
            <w:pPr>
              <w:pStyle w:val="TableParagraph"/>
              <w:spacing w:line="252" w:lineRule="exact" w:before="4"/>
              <w:ind w:left="115" w:right="413"/>
              <w:rPr>
                <w:b/>
                <w:sz w:val="22"/>
              </w:rPr>
            </w:pPr>
            <w:r>
              <w:rPr>
                <w:b/>
                <w:sz w:val="22"/>
              </w:rPr>
              <w:t>Тематика ситуативного спілкування</w:t>
            </w:r>
          </w:p>
        </w:tc>
        <w:tc>
          <w:tcPr>
            <w:tcW w:w="5106" w:type="dxa"/>
          </w:tcPr>
          <w:p>
            <w:pPr>
              <w:pStyle w:val="TableParagraph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Мовленнєві функції</w:t>
            </w:r>
          </w:p>
        </w:tc>
      </w:tr>
      <w:tr>
        <w:trPr>
          <w:trHeight w:val="504" w:hRule="atLeast"/>
        </w:trPr>
        <w:tc>
          <w:tcPr>
            <w:tcW w:w="1697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Особистісна</w:t>
            </w:r>
          </w:p>
        </w:tc>
        <w:tc>
          <w:tcPr>
            <w:tcW w:w="3118" w:type="dxa"/>
          </w:tcPr>
          <w:p>
            <w:pPr>
              <w:pStyle w:val="TableParagraph"/>
              <w:spacing w:line="252" w:lineRule="exact" w:before="3"/>
              <w:ind w:left="115" w:right="1695"/>
              <w:rPr>
                <w:sz w:val="22"/>
              </w:rPr>
            </w:pPr>
            <w:r>
              <w:rPr>
                <w:sz w:val="22"/>
              </w:rPr>
              <w:t>Стиль життя Бібліотека</w:t>
            </w:r>
          </w:p>
        </w:tc>
        <w:tc>
          <w:tcPr>
            <w:tcW w:w="5106" w:type="dxa"/>
            <w:vMerge w:val="restart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475" w:val="left" w:leader="none"/>
                <w:tab w:pos="476" w:val="left" w:leader="none"/>
              </w:tabs>
              <w:spacing w:line="237" w:lineRule="auto" w:before="0" w:after="0"/>
              <w:ind w:left="475" w:right="134" w:hanging="358"/>
              <w:jc w:val="left"/>
              <w:rPr>
                <w:sz w:val="22"/>
              </w:rPr>
            </w:pPr>
            <w:r>
              <w:rPr>
                <w:sz w:val="22"/>
              </w:rPr>
              <w:t>надавати інформацію та ставити запитання з метою уточнення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інформації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75" w:val="left" w:leader="none"/>
                <w:tab w:pos="476" w:val="left" w:leader="none"/>
              </w:tabs>
              <w:spacing w:line="237" w:lineRule="auto" w:before="3" w:after="0"/>
              <w:ind w:left="475" w:right="327" w:hanging="358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своє ставлення до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вчинків, думок, позицій інших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людей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75" w:val="left" w:leader="none"/>
                <w:tab w:pos="476" w:val="left" w:leader="none"/>
              </w:tabs>
              <w:spacing w:line="269" w:lineRule="exact" w:before="2" w:after="0"/>
              <w:ind w:left="475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порівнювати події, факти,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явища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75" w:val="left" w:leader="none"/>
                <w:tab w:pos="476" w:val="left" w:leader="none"/>
              </w:tabs>
              <w:spacing w:line="268" w:lineRule="exact" w:before="0" w:after="0"/>
              <w:ind w:left="475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свої почуття та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емоції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75" w:val="left" w:leader="none"/>
                <w:tab w:pos="476" w:val="left" w:leader="none"/>
              </w:tabs>
              <w:spacing w:line="268" w:lineRule="exact" w:before="0" w:after="0"/>
              <w:ind w:left="475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приймати або відхиляти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пропозицію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75" w:val="left" w:leader="none"/>
                <w:tab w:pos="476" w:val="left" w:leader="none"/>
              </w:tabs>
              <w:spacing w:line="237" w:lineRule="auto" w:before="2" w:after="0"/>
              <w:ind w:left="475" w:right="814" w:hanging="358"/>
              <w:jc w:val="left"/>
              <w:rPr>
                <w:sz w:val="22"/>
              </w:rPr>
            </w:pPr>
            <w:r>
              <w:rPr>
                <w:sz w:val="22"/>
              </w:rPr>
              <w:t>аргументувати свій вибір, точку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зору, власну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думку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75" w:val="left" w:leader="none"/>
                <w:tab w:pos="476" w:val="left" w:leader="none"/>
              </w:tabs>
              <w:spacing w:line="237" w:lineRule="auto" w:before="3" w:after="0"/>
              <w:ind w:left="475" w:right="1016" w:hanging="358"/>
              <w:jc w:val="left"/>
              <w:rPr>
                <w:sz w:val="22"/>
              </w:rPr>
            </w:pPr>
            <w:r>
              <w:rPr>
                <w:sz w:val="22"/>
              </w:rPr>
              <w:t>вести дискусію, привертаючи увагу співрозмовника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75" w:val="left" w:leader="none"/>
                <w:tab w:pos="476" w:val="left" w:leader="none"/>
              </w:tabs>
              <w:spacing w:line="252" w:lineRule="exact" w:before="21" w:after="0"/>
              <w:ind w:left="475" w:right="508" w:hanging="358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свої переконання, думки, згоду або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незгоду</w:t>
            </w:r>
          </w:p>
        </w:tc>
      </w:tr>
      <w:tr>
        <w:trPr>
          <w:trHeight w:val="1008" w:hRule="atLeast"/>
        </w:trPr>
        <w:tc>
          <w:tcPr>
            <w:tcW w:w="1697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Публічна</w:t>
            </w:r>
          </w:p>
        </w:tc>
        <w:tc>
          <w:tcPr>
            <w:tcW w:w="3118" w:type="dxa"/>
          </w:tcPr>
          <w:p>
            <w:pPr>
              <w:pStyle w:val="TableParagraph"/>
              <w:ind w:left="115" w:right="202"/>
              <w:rPr>
                <w:sz w:val="22"/>
              </w:rPr>
            </w:pPr>
            <w:r>
              <w:rPr>
                <w:sz w:val="22"/>
              </w:rPr>
              <w:t>Засоби масової інформації Музика</w:t>
            </w:r>
          </w:p>
          <w:p>
            <w:pPr>
              <w:pStyle w:val="TableParagraph"/>
              <w:spacing w:line="251" w:lineRule="exact"/>
              <w:ind w:left="115"/>
              <w:rPr>
                <w:sz w:val="22"/>
              </w:rPr>
            </w:pPr>
            <w:r>
              <w:rPr>
                <w:sz w:val="22"/>
              </w:rPr>
              <w:t>Україна</w:t>
            </w:r>
          </w:p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Країни виучуваної мови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71" w:hRule="atLeast"/>
        </w:trPr>
        <w:tc>
          <w:tcPr>
            <w:tcW w:w="16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Освітня</w:t>
            </w:r>
          </w:p>
        </w:tc>
        <w:tc>
          <w:tcPr>
            <w:tcW w:w="3118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Шкільне життя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1333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лексика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3"/>
        <w:gridCol w:w="6232"/>
      </w:tblGrid>
      <w:tr>
        <w:trPr>
          <w:trHeight w:val="251" w:hRule="atLeast"/>
        </w:trPr>
        <w:tc>
          <w:tcPr>
            <w:tcW w:w="3683" w:type="dxa"/>
          </w:tcPr>
          <w:p>
            <w:pPr>
              <w:pStyle w:val="TableParagraph"/>
              <w:spacing w:line="232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</w:p>
        </w:tc>
        <w:tc>
          <w:tcPr>
            <w:tcW w:w="6232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Лексичний діапазон</w:t>
            </w:r>
          </w:p>
        </w:tc>
      </w:tr>
      <w:tr>
        <w:trPr>
          <w:trHeight w:val="1266" w:hRule="atLeast"/>
        </w:trPr>
        <w:tc>
          <w:tcPr>
            <w:tcW w:w="3683" w:type="dxa"/>
          </w:tcPr>
          <w:p>
            <w:pPr>
              <w:pStyle w:val="TableParagraph"/>
              <w:spacing w:before="2"/>
              <w:ind w:left="117"/>
              <w:rPr>
                <w:sz w:val="22"/>
              </w:rPr>
            </w:pPr>
            <w:r>
              <w:rPr>
                <w:sz w:val="22"/>
              </w:rPr>
              <w:t>Стиль життя</w:t>
            </w:r>
          </w:p>
        </w:tc>
        <w:tc>
          <w:tcPr>
            <w:tcW w:w="6232" w:type="dxa"/>
          </w:tcPr>
          <w:p>
            <w:pPr>
              <w:pStyle w:val="TableParagraph"/>
              <w:spacing w:line="252" w:lineRule="exact" w:before="2"/>
              <w:rPr>
                <w:sz w:val="22"/>
              </w:rPr>
            </w:pPr>
            <w:r>
              <w:rPr>
                <w:sz w:val="22"/>
              </w:rPr>
              <w:t>повсякденні дії</w:t>
            </w:r>
          </w:p>
          <w:p>
            <w:pPr>
              <w:pStyle w:val="TableParagraph"/>
              <w:ind w:right="2351"/>
              <w:rPr>
                <w:sz w:val="22"/>
              </w:rPr>
            </w:pPr>
            <w:r>
              <w:rPr>
                <w:sz w:val="22"/>
              </w:rPr>
              <w:t>громадські розваги та види дозвілля здоровий спосіб життя</w:t>
            </w:r>
          </w:p>
          <w:p>
            <w:pPr>
              <w:pStyle w:val="TableParagraph"/>
              <w:spacing w:line="252" w:lineRule="exact" w:before="5"/>
              <w:ind w:right="3994"/>
              <w:rPr>
                <w:sz w:val="22"/>
              </w:rPr>
            </w:pPr>
            <w:r>
              <w:rPr>
                <w:sz w:val="22"/>
              </w:rPr>
              <w:t>друзі по листуванню кореспонденція</w:t>
            </w:r>
          </w:p>
        </w:tc>
      </w:tr>
      <w:tr>
        <w:trPr>
          <w:trHeight w:val="755" w:hRule="atLeast"/>
        </w:trPr>
        <w:tc>
          <w:tcPr>
            <w:tcW w:w="3683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Бібліотека</w:t>
            </w:r>
          </w:p>
        </w:tc>
        <w:tc>
          <w:tcPr>
            <w:tcW w:w="623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літературні жанри</w:t>
            </w:r>
          </w:p>
          <w:p>
            <w:pPr>
              <w:pStyle w:val="TableParagraph"/>
              <w:spacing w:line="254" w:lineRule="exact" w:before="2"/>
              <w:ind w:right="1244"/>
              <w:rPr>
                <w:sz w:val="22"/>
              </w:rPr>
            </w:pPr>
            <w:r>
              <w:rPr>
                <w:sz w:val="22"/>
              </w:rPr>
              <w:t>сучасні бібліотеки та їх обслуговування улюблені книги, письменники, літературні герої</w:t>
            </w:r>
          </w:p>
        </w:tc>
      </w:tr>
      <w:tr>
        <w:trPr>
          <w:trHeight w:val="754" w:hRule="atLeast"/>
        </w:trPr>
        <w:tc>
          <w:tcPr>
            <w:tcW w:w="3683" w:type="dxa"/>
          </w:tcPr>
          <w:p>
            <w:pPr>
              <w:pStyle w:val="TableParagraph"/>
              <w:spacing w:line="249" w:lineRule="exact"/>
              <w:ind w:left="117"/>
              <w:rPr>
                <w:sz w:val="22"/>
              </w:rPr>
            </w:pPr>
            <w:r>
              <w:rPr>
                <w:sz w:val="22"/>
              </w:rPr>
              <w:t>Засоби масової інформації</w:t>
            </w:r>
          </w:p>
        </w:tc>
        <w:tc>
          <w:tcPr>
            <w:tcW w:w="6232" w:type="dxa"/>
          </w:tcPr>
          <w:p>
            <w:pPr>
              <w:pStyle w:val="TableParagraph"/>
              <w:spacing w:line="242" w:lineRule="auto"/>
              <w:ind w:right="4102"/>
              <w:rPr>
                <w:sz w:val="22"/>
              </w:rPr>
            </w:pPr>
            <w:r>
              <w:rPr>
                <w:sz w:val="22"/>
              </w:rPr>
              <w:t>періодичні видання рубрики</w:t>
            </w:r>
          </w:p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безпечний Інтернет</w:t>
            </w:r>
          </w:p>
        </w:tc>
      </w:tr>
      <w:tr>
        <w:trPr>
          <w:trHeight w:val="760" w:hRule="atLeast"/>
        </w:trPr>
        <w:tc>
          <w:tcPr>
            <w:tcW w:w="3683" w:type="dxa"/>
          </w:tcPr>
          <w:p>
            <w:pPr>
              <w:pStyle w:val="TableParagraph"/>
              <w:spacing w:before="2"/>
              <w:ind w:left="117"/>
              <w:rPr>
                <w:sz w:val="22"/>
              </w:rPr>
            </w:pPr>
            <w:r>
              <w:rPr>
                <w:sz w:val="22"/>
              </w:rPr>
              <w:t>Музика</w:t>
            </w:r>
          </w:p>
        </w:tc>
        <w:tc>
          <w:tcPr>
            <w:tcW w:w="6232" w:type="dxa"/>
          </w:tcPr>
          <w:p>
            <w:pPr>
              <w:pStyle w:val="TableParagraph"/>
              <w:spacing w:line="252" w:lineRule="exact" w:before="7"/>
              <w:ind w:right="2633"/>
              <w:rPr>
                <w:sz w:val="22"/>
              </w:rPr>
            </w:pPr>
            <w:r>
              <w:rPr>
                <w:sz w:val="22"/>
              </w:rPr>
              <w:t>музичні жанри, стилі, інструменти композитори, музиканти відвідування концертів</w:t>
            </w:r>
          </w:p>
        </w:tc>
      </w:tr>
      <w:tr>
        <w:trPr>
          <w:trHeight w:val="502" w:hRule="atLeast"/>
        </w:trPr>
        <w:tc>
          <w:tcPr>
            <w:tcW w:w="3683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Україна</w:t>
            </w:r>
          </w:p>
        </w:tc>
        <w:tc>
          <w:tcPr>
            <w:tcW w:w="6232" w:type="dxa"/>
          </w:tcPr>
          <w:p>
            <w:pPr>
              <w:pStyle w:val="TableParagraph"/>
              <w:spacing w:line="252" w:lineRule="exact" w:before="2"/>
              <w:ind w:right="2984"/>
              <w:rPr>
                <w:sz w:val="22"/>
              </w:rPr>
            </w:pPr>
            <w:r>
              <w:rPr>
                <w:sz w:val="22"/>
              </w:rPr>
              <w:t>географічні поняття та об’єкти країна та люди</w:t>
            </w:r>
          </w:p>
        </w:tc>
      </w:tr>
      <w:tr>
        <w:trPr>
          <w:trHeight w:val="503" w:hRule="atLeast"/>
        </w:trPr>
        <w:tc>
          <w:tcPr>
            <w:tcW w:w="3683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Країни виучуваної мови</w:t>
            </w:r>
          </w:p>
        </w:tc>
        <w:tc>
          <w:tcPr>
            <w:tcW w:w="6232" w:type="dxa"/>
          </w:tcPr>
          <w:p>
            <w:pPr>
              <w:pStyle w:val="TableParagraph"/>
              <w:spacing w:line="252" w:lineRule="exact" w:before="2"/>
              <w:ind w:right="2984"/>
              <w:rPr>
                <w:sz w:val="22"/>
              </w:rPr>
            </w:pPr>
            <w:r>
              <w:rPr>
                <w:sz w:val="22"/>
              </w:rPr>
              <w:t>географічні поняття та об’єкти країна та люди</w:t>
            </w:r>
          </w:p>
        </w:tc>
      </w:tr>
      <w:tr>
        <w:trPr>
          <w:trHeight w:val="1009" w:hRule="atLeast"/>
        </w:trPr>
        <w:tc>
          <w:tcPr>
            <w:tcW w:w="3683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Шкільне життя</w:t>
            </w:r>
          </w:p>
        </w:tc>
        <w:tc>
          <w:tcPr>
            <w:tcW w:w="623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типи шкіл</w:t>
            </w:r>
          </w:p>
          <w:p>
            <w:pPr>
              <w:pStyle w:val="TableParagraph"/>
              <w:ind w:right="3850"/>
              <w:rPr>
                <w:sz w:val="22"/>
              </w:rPr>
            </w:pPr>
            <w:r>
              <w:rPr>
                <w:sz w:val="22"/>
              </w:rPr>
              <w:t>навчальний персонал система оцінювання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школи за кордоном та в Україні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1910" w:h="16840"/>
          <w:pgMar w:header="0" w:footer="617" w:top="1040" w:bottom="880" w:left="900" w:right="720"/>
        </w:sectPr>
      </w:pPr>
    </w:p>
    <w:p>
      <w:pPr>
        <w:spacing w:before="74"/>
        <w:ind w:left="1336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граматика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8"/>
        <w:gridCol w:w="6657"/>
      </w:tblGrid>
      <w:tr>
        <w:trPr>
          <w:trHeight w:val="254" w:hRule="atLeast"/>
        </w:trPr>
        <w:tc>
          <w:tcPr>
            <w:tcW w:w="3258" w:type="dxa"/>
          </w:tcPr>
          <w:p>
            <w:pPr>
              <w:pStyle w:val="TableParagraph"/>
              <w:spacing w:line="234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Категорія</w:t>
            </w:r>
          </w:p>
        </w:tc>
        <w:tc>
          <w:tcPr>
            <w:tcW w:w="6657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Структура</w:t>
            </w:r>
          </w:p>
        </w:tc>
      </w:tr>
      <w:tr>
        <w:trPr>
          <w:trHeight w:val="251" w:hRule="atLeast"/>
        </w:trPr>
        <w:tc>
          <w:tcPr>
            <w:tcW w:w="3258" w:type="dxa"/>
          </w:tcPr>
          <w:p>
            <w:pPr>
              <w:pStyle w:val="TableParagraph"/>
              <w:spacing w:line="232" w:lineRule="exact"/>
              <w:ind w:left="117"/>
              <w:rPr>
                <w:sz w:val="22"/>
              </w:rPr>
            </w:pPr>
            <w:r>
              <w:rPr>
                <w:sz w:val="22"/>
              </w:rPr>
              <w:t>Adjektiv</w:t>
            </w:r>
          </w:p>
        </w:tc>
        <w:tc>
          <w:tcPr>
            <w:tcW w:w="665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Substantivierte Adjektive</w:t>
            </w:r>
          </w:p>
        </w:tc>
      </w:tr>
      <w:tr>
        <w:trPr>
          <w:trHeight w:val="253" w:hRule="atLeast"/>
        </w:trPr>
        <w:tc>
          <w:tcPr>
            <w:tcW w:w="3258" w:type="dxa"/>
          </w:tcPr>
          <w:p>
            <w:pPr>
              <w:pStyle w:val="TableParagraph"/>
              <w:spacing w:line="232" w:lineRule="exact" w:before="2"/>
              <w:ind w:left="117"/>
              <w:rPr>
                <w:sz w:val="22"/>
              </w:rPr>
            </w:pPr>
            <w:r>
              <w:rPr>
                <w:sz w:val="22"/>
              </w:rPr>
              <w:t>Adverb</w:t>
            </w:r>
          </w:p>
        </w:tc>
        <w:tc>
          <w:tcPr>
            <w:tcW w:w="6657" w:type="dxa"/>
          </w:tcPr>
          <w:p>
            <w:pPr>
              <w:pStyle w:val="TableParagraph"/>
              <w:spacing w:line="232" w:lineRule="exact" w:before="2"/>
              <w:rPr>
                <w:sz w:val="22"/>
              </w:rPr>
            </w:pPr>
            <w:r>
              <w:rPr>
                <w:sz w:val="22"/>
              </w:rPr>
              <w:t>Pronominaladverbien</w:t>
            </w:r>
          </w:p>
        </w:tc>
      </w:tr>
      <w:tr>
        <w:trPr>
          <w:trHeight w:val="254" w:hRule="atLeast"/>
        </w:trPr>
        <w:tc>
          <w:tcPr>
            <w:tcW w:w="3258" w:type="dxa"/>
          </w:tcPr>
          <w:p>
            <w:pPr>
              <w:pStyle w:val="TableParagraph"/>
              <w:spacing w:line="234" w:lineRule="exact"/>
              <w:ind w:left="117"/>
              <w:rPr>
                <w:sz w:val="22"/>
              </w:rPr>
            </w:pPr>
            <w:r>
              <w:rPr>
                <w:sz w:val="22"/>
              </w:rPr>
              <w:t>Pronomen</w:t>
            </w:r>
          </w:p>
        </w:tc>
        <w:tc>
          <w:tcPr>
            <w:tcW w:w="6657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Relativpronomen</w:t>
            </w:r>
          </w:p>
        </w:tc>
      </w:tr>
      <w:tr>
        <w:trPr>
          <w:trHeight w:val="505" w:hRule="atLeast"/>
        </w:trPr>
        <w:tc>
          <w:tcPr>
            <w:tcW w:w="3258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Satz</w:t>
            </w:r>
          </w:p>
        </w:tc>
        <w:tc>
          <w:tcPr>
            <w:tcW w:w="6657" w:type="dxa"/>
          </w:tcPr>
          <w:p>
            <w:pPr>
              <w:pStyle w:val="TableParagraph"/>
              <w:spacing w:line="252" w:lineRule="exact" w:before="4"/>
              <w:ind w:right="5290"/>
              <w:rPr>
                <w:sz w:val="22"/>
              </w:rPr>
            </w:pPr>
            <w:r>
              <w:rPr>
                <w:sz w:val="22"/>
              </w:rPr>
              <w:t>Attributsätze Finalsätze</w:t>
            </w:r>
          </w:p>
        </w:tc>
      </w:tr>
      <w:tr>
        <w:trPr>
          <w:trHeight w:val="249" w:hRule="atLeast"/>
        </w:trPr>
        <w:tc>
          <w:tcPr>
            <w:tcW w:w="3258" w:type="dxa"/>
          </w:tcPr>
          <w:p>
            <w:pPr>
              <w:pStyle w:val="TableParagraph"/>
              <w:spacing w:line="230" w:lineRule="exact"/>
              <w:ind w:left="117"/>
              <w:rPr>
                <w:sz w:val="22"/>
              </w:rPr>
            </w:pPr>
            <w:r>
              <w:rPr>
                <w:sz w:val="22"/>
              </w:rPr>
              <w:t>Substantiv</w:t>
            </w:r>
          </w:p>
        </w:tc>
        <w:tc>
          <w:tcPr>
            <w:tcW w:w="6657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Substantive der fremden Herkunft</w:t>
            </w:r>
          </w:p>
        </w:tc>
      </w:tr>
      <w:tr>
        <w:trPr>
          <w:trHeight w:val="253" w:hRule="atLeast"/>
        </w:trPr>
        <w:tc>
          <w:tcPr>
            <w:tcW w:w="3258" w:type="dxa"/>
          </w:tcPr>
          <w:p>
            <w:pPr>
              <w:pStyle w:val="TableParagraph"/>
              <w:spacing w:line="234" w:lineRule="exact"/>
              <w:ind w:left="117"/>
              <w:rPr>
                <w:sz w:val="22"/>
              </w:rPr>
            </w:pPr>
            <w:r>
              <w:rPr>
                <w:sz w:val="22"/>
              </w:rPr>
              <w:t>Verb</w:t>
            </w:r>
          </w:p>
        </w:tc>
        <w:tc>
          <w:tcPr>
            <w:tcW w:w="6657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Infinitivkonstruktion um...zu+Infinitiv</w:t>
            </w:r>
          </w:p>
        </w:tc>
      </w:tr>
    </w:tbl>
    <w:p>
      <w:pPr>
        <w:pStyle w:val="BodyText"/>
        <w:spacing w:before="10"/>
        <w:rPr>
          <w:b/>
          <w:sz w:val="21"/>
        </w:rPr>
      </w:pPr>
    </w:p>
    <w:p>
      <w:pPr>
        <w:pStyle w:val="Heading6"/>
        <w:ind w:left="232" w:right="0"/>
        <w:jc w:val="left"/>
      </w:pPr>
      <w:bookmarkStart w:name="_bookmark48" w:id="49"/>
      <w:bookmarkEnd w:id="49"/>
      <w:r>
        <w:rPr>
          <w:b w:val="0"/>
        </w:rPr>
      </w:r>
      <w:r>
        <w:rPr/>
        <w:t>11-ий клас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331" w:right="1231" w:firstLine="0"/>
        <w:jc w:val="center"/>
        <w:rPr>
          <w:b/>
          <w:sz w:val="22"/>
        </w:rPr>
      </w:pPr>
      <w:r>
        <w:rPr>
          <w:b/>
          <w:sz w:val="22"/>
        </w:rPr>
        <w:t>Загальні характеристики ситуативного спілкування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3118"/>
        <w:gridCol w:w="5106"/>
      </w:tblGrid>
      <w:tr>
        <w:trPr>
          <w:trHeight w:val="505" w:hRule="atLeast"/>
        </w:trPr>
        <w:tc>
          <w:tcPr>
            <w:tcW w:w="1697" w:type="dxa"/>
          </w:tcPr>
          <w:p>
            <w:pPr>
              <w:pStyle w:val="TableParagraph"/>
              <w:spacing w:line="254" w:lineRule="exact" w:before="3"/>
              <w:ind w:left="117" w:right="209"/>
              <w:rPr>
                <w:b/>
                <w:sz w:val="22"/>
              </w:rPr>
            </w:pPr>
            <w:r>
              <w:rPr>
                <w:b/>
                <w:sz w:val="22"/>
              </w:rPr>
              <w:t>Сфера спілкування</w:t>
            </w:r>
          </w:p>
        </w:tc>
        <w:tc>
          <w:tcPr>
            <w:tcW w:w="3118" w:type="dxa"/>
          </w:tcPr>
          <w:p>
            <w:pPr>
              <w:pStyle w:val="TableParagraph"/>
              <w:spacing w:line="254" w:lineRule="exact" w:before="3"/>
              <w:ind w:left="115" w:right="413"/>
              <w:rPr>
                <w:b/>
                <w:sz w:val="22"/>
              </w:rPr>
            </w:pPr>
            <w:r>
              <w:rPr>
                <w:b/>
                <w:sz w:val="22"/>
              </w:rPr>
              <w:t>Тематика ситуативного спілкування</w:t>
            </w:r>
          </w:p>
        </w:tc>
        <w:tc>
          <w:tcPr>
            <w:tcW w:w="5106" w:type="dxa"/>
          </w:tcPr>
          <w:p>
            <w:pPr>
              <w:pStyle w:val="TableParagraph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Мовленнєві функції</w:t>
            </w:r>
          </w:p>
        </w:tc>
      </w:tr>
      <w:tr>
        <w:trPr>
          <w:trHeight w:val="501" w:hRule="atLeast"/>
        </w:trPr>
        <w:tc>
          <w:tcPr>
            <w:tcW w:w="1697" w:type="dxa"/>
          </w:tcPr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sz w:val="22"/>
              </w:rPr>
              <w:t>Особистісна</w:t>
            </w:r>
          </w:p>
        </w:tc>
        <w:tc>
          <w:tcPr>
            <w:tcW w:w="3118" w:type="dxa"/>
          </w:tcPr>
          <w:p>
            <w:pPr>
              <w:pStyle w:val="TableParagraph"/>
              <w:spacing w:line="248" w:lineRule="exact"/>
              <w:ind w:left="115"/>
              <w:rPr>
                <w:sz w:val="22"/>
              </w:rPr>
            </w:pPr>
            <w:r>
              <w:rPr>
                <w:sz w:val="22"/>
              </w:rPr>
              <w:t>Стиль життя</w:t>
            </w:r>
          </w:p>
          <w:p>
            <w:pPr>
              <w:pStyle w:val="TableParagraph"/>
              <w:spacing w:line="232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Харчування</w:t>
            </w:r>
          </w:p>
        </w:tc>
        <w:tc>
          <w:tcPr>
            <w:tcW w:w="5106" w:type="dxa"/>
            <w:vMerge w:val="restart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475" w:val="left" w:leader="none"/>
                <w:tab w:pos="476" w:val="left" w:leader="none"/>
              </w:tabs>
              <w:spacing w:line="237" w:lineRule="auto" w:before="0" w:after="0"/>
              <w:ind w:left="475" w:right="134" w:hanging="358"/>
              <w:jc w:val="left"/>
              <w:rPr>
                <w:sz w:val="22"/>
              </w:rPr>
            </w:pPr>
            <w:r>
              <w:rPr>
                <w:sz w:val="22"/>
              </w:rPr>
              <w:t>надавати інформацію та ставити запитання з метою її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уточнення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475" w:val="left" w:leader="none"/>
                <w:tab w:pos="476" w:val="left" w:leader="none"/>
              </w:tabs>
              <w:spacing w:line="237" w:lineRule="auto" w:before="2" w:after="0"/>
              <w:ind w:left="475" w:right="327" w:hanging="358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своє ставлення до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вчинків, думок, позицій інших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людей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475" w:val="left" w:leader="none"/>
                <w:tab w:pos="476" w:val="left" w:leader="none"/>
              </w:tabs>
              <w:spacing w:line="268" w:lineRule="exact" w:before="2" w:after="0"/>
              <w:ind w:left="475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порівнювати події, факти,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явища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475" w:val="left" w:leader="none"/>
                <w:tab w:pos="476" w:val="left" w:leader="none"/>
              </w:tabs>
              <w:spacing w:line="268" w:lineRule="exact" w:before="0" w:after="0"/>
              <w:ind w:left="475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свої почуття та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емоції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475" w:val="left" w:leader="none"/>
                <w:tab w:pos="476" w:val="left" w:leader="none"/>
              </w:tabs>
              <w:spacing w:line="268" w:lineRule="exact" w:before="0" w:after="0"/>
              <w:ind w:left="475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приймати або відхиляти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пропозицію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475" w:val="left" w:leader="none"/>
                <w:tab w:pos="476" w:val="left" w:leader="none"/>
              </w:tabs>
              <w:spacing w:line="237" w:lineRule="auto" w:before="0" w:after="0"/>
              <w:ind w:left="475" w:right="814" w:hanging="358"/>
              <w:jc w:val="left"/>
              <w:rPr>
                <w:sz w:val="22"/>
              </w:rPr>
            </w:pPr>
            <w:r>
              <w:rPr>
                <w:sz w:val="22"/>
              </w:rPr>
              <w:t>аргументувати свій вибір, точку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зору, власну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думку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475" w:val="left" w:leader="none"/>
                <w:tab w:pos="476" w:val="left" w:leader="none"/>
              </w:tabs>
              <w:spacing w:line="237" w:lineRule="auto" w:before="4" w:after="0"/>
              <w:ind w:left="475" w:right="1017" w:hanging="358"/>
              <w:jc w:val="left"/>
              <w:rPr>
                <w:sz w:val="22"/>
              </w:rPr>
            </w:pPr>
            <w:r>
              <w:rPr>
                <w:sz w:val="22"/>
              </w:rPr>
              <w:t>вести дискусію, привертаючи увагу співрозмовника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475" w:val="left" w:leader="none"/>
                <w:tab w:pos="476" w:val="left" w:leader="none"/>
              </w:tabs>
              <w:spacing w:line="252" w:lineRule="exact" w:before="21" w:after="0"/>
              <w:ind w:left="475" w:right="508" w:hanging="358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свої переконання, думки, згоду або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незгоду</w:t>
            </w:r>
          </w:p>
        </w:tc>
      </w:tr>
      <w:tr>
        <w:trPr>
          <w:trHeight w:val="1012" w:hRule="atLeast"/>
        </w:trPr>
        <w:tc>
          <w:tcPr>
            <w:tcW w:w="16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Публічна</w:t>
            </w:r>
          </w:p>
        </w:tc>
        <w:tc>
          <w:tcPr>
            <w:tcW w:w="3118" w:type="dxa"/>
          </w:tcPr>
          <w:p>
            <w:pPr>
              <w:pStyle w:val="TableParagraph"/>
              <w:ind w:left="115" w:right="202"/>
              <w:rPr>
                <w:sz w:val="22"/>
              </w:rPr>
            </w:pPr>
            <w:r>
              <w:rPr>
                <w:sz w:val="22"/>
              </w:rPr>
              <w:t>Засоби масової інформації Мистецтво</w:t>
            </w:r>
          </w:p>
          <w:p>
            <w:pPr>
              <w:pStyle w:val="TableParagraph"/>
              <w:spacing w:line="252" w:lineRule="exact"/>
              <w:ind w:left="115"/>
              <w:rPr>
                <w:sz w:val="22"/>
              </w:rPr>
            </w:pPr>
            <w:r>
              <w:rPr>
                <w:sz w:val="22"/>
              </w:rPr>
              <w:t>Україна</w:t>
            </w:r>
          </w:p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Країни виучуваної мови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69" w:hRule="atLeast"/>
        </w:trPr>
        <w:tc>
          <w:tcPr>
            <w:tcW w:w="16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Освітня</w:t>
            </w:r>
          </w:p>
        </w:tc>
        <w:tc>
          <w:tcPr>
            <w:tcW w:w="3118" w:type="dxa"/>
          </w:tcPr>
          <w:p>
            <w:pPr>
              <w:pStyle w:val="TableParagraph"/>
              <w:ind w:left="115" w:right="1174"/>
              <w:rPr>
                <w:sz w:val="22"/>
              </w:rPr>
            </w:pPr>
            <w:r>
              <w:rPr>
                <w:sz w:val="22"/>
              </w:rPr>
              <w:t>Шкільне життя Робота і професії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1333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лексика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3"/>
        <w:gridCol w:w="6232"/>
      </w:tblGrid>
      <w:tr>
        <w:trPr>
          <w:trHeight w:val="253" w:hRule="atLeast"/>
        </w:trPr>
        <w:tc>
          <w:tcPr>
            <w:tcW w:w="3683" w:type="dxa"/>
          </w:tcPr>
          <w:p>
            <w:pPr>
              <w:pStyle w:val="TableParagraph"/>
              <w:spacing w:line="234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</w:p>
        </w:tc>
        <w:tc>
          <w:tcPr>
            <w:tcW w:w="6232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Лексичний діапазон</w:t>
            </w:r>
          </w:p>
        </w:tc>
      </w:tr>
      <w:tr>
        <w:trPr>
          <w:trHeight w:val="1012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Стиль життя</w:t>
            </w:r>
          </w:p>
        </w:tc>
        <w:tc>
          <w:tcPr>
            <w:tcW w:w="6232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здоровий спосіб життя</w:t>
            </w:r>
          </w:p>
          <w:p>
            <w:pPr>
              <w:pStyle w:val="TableParagraph"/>
              <w:ind w:right="2828"/>
              <w:rPr>
                <w:sz w:val="22"/>
              </w:rPr>
            </w:pPr>
            <w:r>
              <w:rPr>
                <w:sz w:val="22"/>
              </w:rPr>
              <w:t>норми поведінки та спілкування батьки і діти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толерантне ставлення до оточуючих</w:t>
            </w:r>
          </w:p>
        </w:tc>
      </w:tr>
      <w:tr>
        <w:trPr>
          <w:trHeight w:val="758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Харчування</w:t>
            </w:r>
          </w:p>
        </w:tc>
        <w:tc>
          <w:tcPr>
            <w:tcW w:w="6232" w:type="dxa"/>
          </w:tcPr>
          <w:p>
            <w:pPr>
              <w:pStyle w:val="TableParagraph"/>
              <w:ind w:right="4058"/>
              <w:rPr>
                <w:sz w:val="22"/>
              </w:rPr>
            </w:pPr>
            <w:r>
              <w:rPr>
                <w:sz w:val="22"/>
              </w:rPr>
              <w:t>їжа, напої й закуски особисті пріоритети</w:t>
            </w:r>
          </w:p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заклади громадського харчування</w:t>
            </w:r>
          </w:p>
        </w:tc>
      </w:tr>
      <w:tr>
        <w:trPr>
          <w:trHeight w:val="505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Засоби масової інформації</w:t>
            </w:r>
          </w:p>
        </w:tc>
        <w:tc>
          <w:tcPr>
            <w:tcW w:w="6232" w:type="dxa"/>
          </w:tcPr>
          <w:p>
            <w:pPr>
              <w:pStyle w:val="TableParagraph"/>
              <w:spacing w:line="254" w:lineRule="exact" w:before="3"/>
              <w:ind w:right="3384"/>
              <w:rPr>
                <w:sz w:val="22"/>
              </w:rPr>
            </w:pPr>
            <w:r>
              <w:rPr>
                <w:sz w:val="22"/>
              </w:rPr>
              <w:t>преса, періодичні видання безпечний Інтернет</w:t>
            </w:r>
          </w:p>
        </w:tc>
      </w:tr>
      <w:tr>
        <w:trPr>
          <w:trHeight w:val="1259" w:hRule="atLeast"/>
        </w:trPr>
        <w:tc>
          <w:tcPr>
            <w:tcW w:w="3683" w:type="dxa"/>
          </w:tcPr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sz w:val="22"/>
              </w:rPr>
              <w:t>Мистецтво</w:t>
            </w:r>
          </w:p>
        </w:tc>
        <w:tc>
          <w:tcPr>
            <w:tcW w:w="623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види та жанри мистецтва</w:t>
            </w:r>
          </w:p>
          <w:p>
            <w:pPr>
              <w:pStyle w:val="TableParagraph"/>
              <w:spacing w:before="1"/>
              <w:ind w:right="1082"/>
              <w:rPr>
                <w:sz w:val="22"/>
              </w:rPr>
            </w:pPr>
            <w:r>
              <w:rPr>
                <w:sz w:val="22"/>
              </w:rPr>
              <w:t>кіно, театр, живопис, телебачення характеристика фільму / вистави / телепрограми опис картини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емоції</w:t>
            </w:r>
          </w:p>
        </w:tc>
      </w:tr>
      <w:tr>
        <w:trPr>
          <w:trHeight w:val="1012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Україна</w:t>
            </w:r>
          </w:p>
        </w:tc>
        <w:tc>
          <w:tcPr>
            <w:tcW w:w="6232" w:type="dxa"/>
          </w:tcPr>
          <w:p>
            <w:pPr>
              <w:pStyle w:val="TableParagraph"/>
              <w:ind w:right="3664"/>
              <w:rPr>
                <w:sz w:val="22"/>
              </w:rPr>
            </w:pPr>
            <w:r>
              <w:rPr>
                <w:sz w:val="22"/>
              </w:rPr>
              <w:t>географічні поняття географічне положення клімат</w:t>
            </w:r>
          </w:p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населення</w:t>
            </w:r>
          </w:p>
        </w:tc>
      </w:tr>
      <w:tr>
        <w:trPr>
          <w:trHeight w:val="1012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Країни виучуваної мови</w:t>
            </w:r>
          </w:p>
        </w:tc>
        <w:tc>
          <w:tcPr>
            <w:tcW w:w="6232" w:type="dxa"/>
          </w:tcPr>
          <w:p>
            <w:pPr>
              <w:pStyle w:val="TableParagraph"/>
              <w:ind w:right="3664"/>
              <w:rPr>
                <w:sz w:val="22"/>
              </w:rPr>
            </w:pPr>
            <w:r>
              <w:rPr>
                <w:sz w:val="22"/>
              </w:rPr>
              <w:t>географічні поняття географічне положення клімат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населення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1910" w:h="16840"/>
          <w:pgMar w:header="0" w:footer="617" w:top="1040" w:bottom="880" w:left="90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3"/>
        <w:gridCol w:w="6232"/>
      </w:tblGrid>
      <w:tr>
        <w:trPr>
          <w:trHeight w:val="503" w:hRule="atLeast"/>
        </w:trPr>
        <w:tc>
          <w:tcPr>
            <w:tcW w:w="36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Шкільне життя</w:t>
            </w:r>
          </w:p>
        </w:tc>
        <w:tc>
          <w:tcPr>
            <w:tcW w:w="62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типи шкіл в Україні та за кордоном</w:t>
            </w:r>
          </w:p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правила поведінки в навчальних закладах</w:t>
            </w:r>
          </w:p>
        </w:tc>
      </w:tr>
      <w:tr>
        <w:trPr>
          <w:trHeight w:val="506" w:hRule="atLeast"/>
        </w:trPr>
        <w:tc>
          <w:tcPr>
            <w:tcW w:w="36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Робота і професії</w:t>
            </w:r>
          </w:p>
        </w:tc>
        <w:tc>
          <w:tcPr>
            <w:tcW w:w="62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престижні професії в Україні та за кордоном</w:t>
            </w:r>
          </w:p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плани на майбутнє</w:t>
            </w:r>
          </w:p>
        </w:tc>
      </w:tr>
    </w:tbl>
    <w:p>
      <w:pPr>
        <w:pStyle w:val="BodyText"/>
        <w:spacing w:before="3"/>
        <w:rPr>
          <w:b/>
          <w:sz w:val="13"/>
        </w:rPr>
      </w:pPr>
    </w:p>
    <w:p>
      <w:pPr>
        <w:spacing w:before="94"/>
        <w:ind w:left="1336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граматика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8"/>
        <w:gridCol w:w="6657"/>
      </w:tblGrid>
      <w:tr>
        <w:trPr>
          <w:trHeight w:val="251" w:hRule="atLeast"/>
        </w:trPr>
        <w:tc>
          <w:tcPr>
            <w:tcW w:w="3258" w:type="dxa"/>
          </w:tcPr>
          <w:p>
            <w:pPr>
              <w:pStyle w:val="TableParagraph"/>
              <w:spacing w:line="232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Категорія</w:t>
            </w:r>
          </w:p>
        </w:tc>
        <w:tc>
          <w:tcPr>
            <w:tcW w:w="6657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Структура</w:t>
            </w:r>
          </w:p>
        </w:tc>
      </w:tr>
      <w:tr>
        <w:trPr>
          <w:trHeight w:val="253" w:hRule="atLeast"/>
        </w:trPr>
        <w:tc>
          <w:tcPr>
            <w:tcW w:w="3258" w:type="dxa"/>
          </w:tcPr>
          <w:p>
            <w:pPr>
              <w:pStyle w:val="TableParagraph"/>
              <w:spacing w:line="232" w:lineRule="exact" w:before="2"/>
              <w:ind w:left="117"/>
              <w:rPr>
                <w:sz w:val="22"/>
              </w:rPr>
            </w:pPr>
            <w:r>
              <w:rPr>
                <w:sz w:val="22"/>
              </w:rPr>
              <w:t>Adjektiv</w:t>
            </w:r>
          </w:p>
        </w:tc>
        <w:tc>
          <w:tcPr>
            <w:tcW w:w="6657" w:type="dxa"/>
          </w:tcPr>
          <w:p>
            <w:pPr>
              <w:pStyle w:val="TableParagraph"/>
              <w:spacing w:line="232" w:lineRule="exact" w:before="2"/>
              <w:rPr>
                <w:sz w:val="22"/>
              </w:rPr>
            </w:pPr>
            <w:r>
              <w:rPr>
                <w:sz w:val="22"/>
              </w:rPr>
              <w:t>Steigerungsstufen der Adjektive (besondere Formen)</w:t>
            </w:r>
          </w:p>
        </w:tc>
      </w:tr>
      <w:tr>
        <w:trPr>
          <w:trHeight w:val="254" w:hRule="atLeast"/>
        </w:trPr>
        <w:tc>
          <w:tcPr>
            <w:tcW w:w="3258" w:type="dxa"/>
          </w:tcPr>
          <w:p>
            <w:pPr>
              <w:pStyle w:val="TableParagraph"/>
              <w:spacing w:line="234" w:lineRule="exact"/>
              <w:ind w:left="117"/>
              <w:rPr>
                <w:sz w:val="22"/>
              </w:rPr>
            </w:pPr>
            <w:r>
              <w:rPr>
                <w:sz w:val="22"/>
              </w:rPr>
              <w:t>Adverb</w:t>
            </w:r>
          </w:p>
        </w:tc>
        <w:tc>
          <w:tcPr>
            <w:tcW w:w="6657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Temporaladverbien</w:t>
            </w:r>
          </w:p>
        </w:tc>
      </w:tr>
      <w:tr>
        <w:trPr>
          <w:trHeight w:val="251" w:hRule="atLeast"/>
        </w:trPr>
        <w:tc>
          <w:tcPr>
            <w:tcW w:w="3258" w:type="dxa"/>
          </w:tcPr>
          <w:p>
            <w:pPr>
              <w:pStyle w:val="TableParagraph"/>
              <w:spacing w:line="232" w:lineRule="exact"/>
              <w:ind w:left="117"/>
              <w:rPr>
                <w:sz w:val="22"/>
              </w:rPr>
            </w:pPr>
            <w:r>
              <w:rPr>
                <w:sz w:val="22"/>
              </w:rPr>
              <w:t>Pronomen</w:t>
            </w:r>
          </w:p>
        </w:tc>
        <w:tc>
          <w:tcPr>
            <w:tcW w:w="665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Systematisierung</w:t>
            </w:r>
          </w:p>
        </w:tc>
      </w:tr>
      <w:tr>
        <w:trPr>
          <w:trHeight w:val="254" w:hRule="atLeast"/>
        </w:trPr>
        <w:tc>
          <w:tcPr>
            <w:tcW w:w="3258" w:type="dxa"/>
          </w:tcPr>
          <w:p>
            <w:pPr>
              <w:pStyle w:val="TableParagraph"/>
              <w:spacing w:line="234" w:lineRule="exact"/>
              <w:ind w:left="117"/>
              <w:rPr>
                <w:sz w:val="22"/>
              </w:rPr>
            </w:pPr>
            <w:r>
              <w:rPr>
                <w:sz w:val="22"/>
              </w:rPr>
              <w:t>Satz</w:t>
            </w:r>
          </w:p>
        </w:tc>
        <w:tc>
          <w:tcPr>
            <w:tcW w:w="6657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Lokalsätze</w:t>
            </w:r>
          </w:p>
        </w:tc>
      </w:tr>
      <w:tr>
        <w:trPr>
          <w:trHeight w:val="251" w:hRule="atLeast"/>
        </w:trPr>
        <w:tc>
          <w:tcPr>
            <w:tcW w:w="3258" w:type="dxa"/>
          </w:tcPr>
          <w:p>
            <w:pPr>
              <w:pStyle w:val="TableParagraph"/>
              <w:spacing w:line="232" w:lineRule="exact"/>
              <w:ind w:left="117"/>
              <w:rPr>
                <w:sz w:val="22"/>
              </w:rPr>
            </w:pPr>
            <w:r>
              <w:rPr>
                <w:sz w:val="22"/>
              </w:rPr>
              <w:t>Substantiv</w:t>
            </w:r>
          </w:p>
        </w:tc>
        <w:tc>
          <w:tcPr>
            <w:tcW w:w="665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Systematisierung</w:t>
            </w:r>
          </w:p>
        </w:tc>
      </w:tr>
      <w:tr>
        <w:trPr>
          <w:trHeight w:val="506" w:hRule="atLeast"/>
        </w:trPr>
        <w:tc>
          <w:tcPr>
            <w:tcW w:w="3258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Verb</w:t>
            </w:r>
          </w:p>
        </w:tc>
        <w:tc>
          <w:tcPr>
            <w:tcW w:w="66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Konjunktiv II</w:t>
            </w:r>
          </w:p>
          <w:p>
            <w:pPr>
              <w:pStyle w:val="TableParagraph"/>
              <w:spacing w:line="232" w:lineRule="exact" w:before="2"/>
              <w:rPr>
                <w:sz w:val="22"/>
              </w:rPr>
            </w:pPr>
            <w:r>
              <w:rPr>
                <w:sz w:val="22"/>
              </w:rPr>
              <w:t>Infinitivkonstruktion statt ... zu + Infinitiv, ohne ... zu + Infinitiv</w:t>
            </w:r>
          </w:p>
        </w:tc>
      </w:tr>
      <w:tr>
        <w:trPr>
          <w:trHeight w:val="254" w:hRule="atLeast"/>
        </w:trPr>
        <w:tc>
          <w:tcPr>
            <w:tcW w:w="3258" w:type="dxa"/>
          </w:tcPr>
          <w:p>
            <w:pPr>
              <w:pStyle w:val="TableParagraph"/>
              <w:spacing w:line="234" w:lineRule="exact"/>
              <w:ind w:left="117"/>
              <w:rPr>
                <w:sz w:val="22"/>
              </w:rPr>
            </w:pPr>
            <w:r>
              <w:rPr>
                <w:sz w:val="22"/>
              </w:rPr>
              <w:t>Zahlwort</w:t>
            </w:r>
          </w:p>
        </w:tc>
        <w:tc>
          <w:tcPr>
            <w:tcW w:w="6657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Systematisierung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1910" w:h="16840"/>
          <w:pgMar w:header="0" w:footer="617" w:top="1120" w:bottom="880" w:left="900" w:right="720"/>
        </w:sectPr>
      </w:pPr>
    </w:p>
    <w:p>
      <w:pPr>
        <w:spacing w:before="73"/>
        <w:ind w:left="1335" w:right="1231" w:firstLine="0"/>
        <w:jc w:val="center"/>
        <w:rPr>
          <w:b/>
          <w:sz w:val="28"/>
        </w:rPr>
      </w:pPr>
      <w:bookmarkStart w:name="_bookmark49" w:id="50"/>
      <w:bookmarkEnd w:id="50"/>
      <w:r>
        <w:rPr/>
      </w:r>
      <w:r>
        <w:rPr>
          <w:b/>
          <w:sz w:val="28"/>
        </w:rPr>
        <w:t>Французька мова</w:t>
      </w:r>
    </w:p>
    <w:p>
      <w:pPr>
        <w:pStyle w:val="BodyText"/>
        <w:spacing w:before="256"/>
        <w:ind w:left="232" w:right="125" w:firstLine="360"/>
        <w:jc w:val="both"/>
      </w:pPr>
      <w:r>
        <w:rPr/>
        <w:t>Навчальна програма є рамковою, а відтак не обмежує діяльність учителів у виборі порядку вивчення та змісту кожної теми. Деякі теми можуть вивчатись інтегровано, наприклад, Україна + Країни виучуваної мови, Шкільне життя + Робота і професії.</w:t>
      </w:r>
    </w:p>
    <w:p>
      <w:pPr>
        <w:pStyle w:val="BodyText"/>
        <w:ind w:left="232" w:right="126" w:firstLine="360"/>
        <w:jc w:val="both"/>
      </w:pPr>
      <w:r>
        <w:rPr/>
        <w:t>Мовний</w:t>
      </w:r>
      <w:r>
        <w:rPr>
          <w:spacing w:val="-17"/>
        </w:rPr>
        <w:t> </w:t>
      </w:r>
      <w:r>
        <w:rPr/>
        <w:t>інвентар</w:t>
      </w:r>
      <w:r>
        <w:rPr>
          <w:spacing w:val="-19"/>
        </w:rPr>
        <w:t> </w:t>
      </w:r>
      <w:r>
        <w:rPr/>
        <w:t>добирається</w:t>
      </w:r>
      <w:r>
        <w:rPr>
          <w:spacing w:val="-16"/>
        </w:rPr>
        <w:t> </w:t>
      </w:r>
      <w:r>
        <w:rPr/>
        <w:t>відповідно</w:t>
      </w:r>
      <w:r>
        <w:rPr>
          <w:spacing w:val="-18"/>
        </w:rPr>
        <w:t> </w:t>
      </w:r>
      <w:r>
        <w:rPr/>
        <w:t>до</w:t>
      </w:r>
      <w:r>
        <w:rPr>
          <w:spacing w:val="-17"/>
        </w:rPr>
        <w:t> </w:t>
      </w:r>
      <w:r>
        <w:rPr/>
        <w:t>комунікативної</w:t>
      </w:r>
      <w:r>
        <w:rPr>
          <w:spacing w:val="-19"/>
        </w:rPr>
        <w:t> </w:t>
      </w:r>
      <w:r>
        <w:rPr/>
        <w:t>ситуації,</w:t>
      </w:r>
      <w:r>
        <w:rPr>
          <w:spacing w:val="-14"/>
        </w:rPr>
        <w:t> </w:t>
      </w:r>
      <w:r>
        <w:rPr/>
        <w:t>потреб</w:t>
      </w:r>
      <w:r>
        <w:rPr>
          <w:spacing w:val="-16"/>
        </w:rPr>
        <w:t> </w:t>
      </w:r>
      <w:r>
        <w:rPr/>
        <w:t>учнів</w:t>
      </w:r>
      <w:r>
        <w:rPr>
          <w:spacing w:val="-15"/>
        </w:rPr>
        <w:t> </w:t>
      </w:r>
      <w:r>
        <w:rPr/>
        <w:t>та</w:t>
      </w:r>
      <w:r>
        <w:rPr>
          <w:spacing w:val="-20"/>
        </w:rPr>
        <w:t> </w:t>
      </w:r>
      <w:r>
        <w:rPr/>
        <w:t>принципу концентричного навчання. Він не є метою навчання, тому й не розглядається як окремі лексичні або граматичні</w:t>
      </w:r>
      <w:r>
        <w:rPr>
          <w:spacing w:val="-3"/>
        </w:rPr>
        <w:t> </w:t>
      </w:r>
      <w:r>
        <w:rPr/>
        <w:t>теми.</w:t>
      </w:r>
    </w:p>
    <w:p>
      <w:pPr>
        <w:pStyle w:val="BodyText"/>
      </w:pPr>
    </w:p>
    <w:p>
      <w:pPr>
        <w:pStyle w:val="Heading6"/>
        <w:ind w:left="232" w:right="0"/>
        <w:jc w:val="left"/>
      </w:pPr>
      <w:bookmarkStart w:name="_bookmark50" w:id="51"/>
      <w:bookmarkEnd w:id="51"/>
      <w:r>
        <w:rPr>
          <w:b w:val="0"/>
        </w:rPr>
      </w:r>
      <w:r>
        <w:rPr/>
        <w:t>10-ий клас</w:t>
      </w:r>
    </w:p>
    <w:p>
      <w:pPr>
        <w:pStyle w:val="BodyText"/>
        <w:rPr>
          <w:b/>
        </w:rPr>
      </w:pPr>
    </w:p>
    <w:p>
      <w:pPr>
        <w:spacing w:before="0"/>
        <w:ind w:left="1331" w:right="1231" w:firstLine="0"/>
        <w:jc w:val="center"/>
        <w:rPr>
          <w:b/>
          <w:sz w:val="22"/>
        </w:rPr>
      </w:pPr>
      <w:r>
        <w:rPr>
          <w:b/>
          <w:sz w:val="22"/>
        </w:rPr>
        <w:t>Загальні характеристики ситуативного спілкування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3118"/>
        <w:gridCol w:w="5106"/>
      </w:tblGrid>
      <w:tr>
        <w:trPr>
          <w:trHeight w:val="506" w:hRule="atLeast"/>
        </w:trPr>
        <w:tc>
          <w:tcPr>
            <w:tcW w:w="1697" w:type="dxa"/>
          </w:tcPr>
          <w:p>
            <w:pPr>
              <w:pStyle w:val="TableParagraph"/>
              <w:spacing w:line="252" w:lineRule="exact" w:before="4"/>
              <w:ind w:left="117" w:right="209"/>
              <w:rPr>
                <w:b/>
                <w:sz w:val="22"/>
              </w:rPr>
            </w:pPr>
            <w:r>
              <w:rPr>
                <w:b/>
                <w:sz w:val="22"/>
              </w:rPr>
              <w:t>Сфера спілкування</w:t>
            </w:r>
          </w:p>
        </w:tc>
        <w:tc>
          <w:tcPr>
            <w:tcW w:w="3118" w:type="dxa"/>
          </w:tcPr>
          <w:p>
            <w:pPr>
              <w:pStyle w:val="TableParagraph"/>
              <w:spacing w:line="252" w:lineRule="exact" w:before="4"/>
              <w:ind w:left="115" w:right="413"/>
              <w:rPr>
                <w:b/>
                <w:sz w:val="22"/>
              </w:rPr>
            </w:pPr>
            <w:r>
              <w:rPr>
                <w:b/>
                <w:sz w:val="22"/>
              </w:rPr>
              <w:t>Тематика ситуативного спілкування</w:t>
            </w:r>
          </w:p>
        </w:tc>
        <w:tc>
          <w:tcPr>
            <w:tcW w:w="5106" w:type="dxa"/>
          </w:tcPr>
          <w:p>
            <w:pPr>
              <w:pStyle w:val="TableParagraph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Мовленнєві функції</w:t>
            </w:r>
          </w:p>
        </w:tc>
      </w:tr>
      <w:tr>
        <w:trPr>
          <w:trHeight w:val="504" w:hRule="atLeast"/>
        </w:trPr>
        <w:tc>
          <w:tcPr>
            <w:tcW w:w="1697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Особистісна</w:t>
            </w:r>
          </w:p>
        </w:tc>
        <w:tc>
          <w:tcPr>
            <w:tcW w:w="3118" w:type="dxa"/>
          </w:tcPr>
          <w:p>
            <w:pPr>
              <w:pStyle w:val="TableParagraph"/>
              <w:spacing w:line="252" w:lineRule="exact" w:before="3"/>
              <w:ind w:left="115" w:right="1695"/>
              <w:rPr>
                <w:sz w:val="22"/>
              </w:rPr>
            </w:pPr>
            <w:r>
              <w:rPr>
                <w:sz w:val="22"/>
              </w:rPr>
              <w:t>Стиль життя Бібліотека</w:t>
            </w:r>
          </w:p>
        </w:tc>
        <w:tc>
          <w:tcPr>
            <w:tcW w:w="5106" w:type="dxa"/>
            <w:vMerge w:val="restart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475" w:val="left" w:leader="none"/>
                <w:tab w:pos="476" w:val="left" w:leader="none"/>
              </w:tabs>
              <w:spacing w:line="237" w:lineRule="auto" w:before="0" w:after="0"/>
              <w:ind w:left="475" w:right="134" w:hanging="358"/>
              <w:jc w:val="left"/>
              <w:rPr>
                <w:sz w:val="22"/>
              </w:rPr>
            </w:pPr>
            <w:r>
              <w:rPr>
                <w:sz w:val="22"/>
              </w:rPr>
              <w:t>надавати інформацію та ставити запитання з метою уточнення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інформації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475" w:val="left" w:leader="none"/>
                <w:tab w:pos="476" w:val="left" w:leader="none"/>
              </w:tabs>
              <w:spacing w:line="237" w:lineRule="auto" w:before="3" w:after="0"/>
              <w:ind w:left="475" w:right="327" w:hanging="358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своє ставлення до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вчинків, думок, позицій інших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людей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475" w:val="left" w:leader="none"/>
                <w:tab w:pos="476" w:val="left" w:leader="none"/>
              </w:tabs>
              <w:spacing w:line="269" w:lineRule="exact" w:before="2" w:after="0"/>
              <w:ind w:left="475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порівнювати події, факти,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явища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475" w:val="left" w:leader="none"/>
                <w:tab w:pos="476" w:val="left" w:leader="none"/>
              </w:tabs>
              <w:spacing w:line="268" w:lineRule="exact" w:before="0" w:after="0"/>
              <w:ind w:left="475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свої почуття та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емоції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475" w:val="left" w:leader="none"/>
                <w:tab w:pos="476" w:val="left" w:leader="none"/>
              </w:tabs>
              <w:spacing w:line="268" w:lineRule="exact" w:before="0" w:after="0"/>
              <w:ind w:left="475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приймати або відхиляти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пропозицію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475" w:val="left" w:leader="none"/>
                <w:tab w:pos="476" w:val="left" w:leader="none"/>
              </w:tabs>
              <w:spacing w:line="237" w:lineRule="auto" w:before="2" w:after="0"/>
              <w:ind w:left="475" w:right="814" w:hanging="358"/>
              <w:jc w:val="left"/>
              <w:rPr>
                <w:sz w:val="22"/>
              </w:rPr>
            </w:pPr>
            <w:r>
              <w:rPr>
                <w:sz w:val="22"/>
              </w:rPr>
              <w:t>аргументувати свій вибір, точку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зору, власну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думку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475" w:val="left" w:leader="none"/>
                <w:tab w:pos="476" w:val="left" w:leader="none"/>
              </w:tabs>
              <w:spacing w:line="237" w:lineRule="auto" w:before="3" w:after="0"/>
              <w:ind w:left="475" w:right="1017" w:hanging="358"/>
              <w:jc w:val="left"/>
              <w:rPr>
                <w:sz w:val="22"/>
              </w:rPr>
            </w:pPr>
            <w:r>
              <w:rPr>
                <w:sz w:val="22"/>
              </w:rPr>
              <w:t>вести дискусію, привертаючи увагу співрозмовника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475" w:val="left" w:leader="none"/>
                <w:tab w:pos="476" w:val="left" w:leader="none"/>
              </w:tabs>
              <w:spacing w:line="252" w:lineRule="exact" w:before="21" w:after="0"/>
              <w:ind w:left="475" w:right="508" w:hanging="358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свої переконання, думки, згоду або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незгоду</w:t>
            </w:r>
          </w:p>
        </w:tc>
      </w:tr>
      <w:tr>
        <w:trPr>
          <w:trHeight w:val="1008" w:hRule="atLeast"/>
        </w:trPr>
        <w:tc>
          <w:tcPr>
            <w:tcW w:w="1697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Публічна</w:t>
            </w:r>
          </w:p>
        </w:tc>
        <w:tc>
          <w:tcPr>
            <w:tcW w:w="3118" w:type="dxa"/>
          </w:tcPr>
          <w:p>
            <w:pPr>
              <w:pStyle w:val="TableParagraph"/>
              <w:ind w:left="115" w:right="202"/>
              <w:rPr>
                <w:sz w:val="22"/>
              </w:rPr>
            </w:pPr>
            <w:r>
              <w:rPr>
                <w:sz w:val="22"/>
              </w:rPr>
              <w:t>Засоби масової інформації Музика</w:t>
            </w:r>
          </w:p>
          <w:p>
            <w:pPr>
              <w:pStyle w:val="TableParagraph"/>
              <w:spacing w:line="251" w:lineRule="exact"/>
              <w:ind w:left="115"/>
              <w:rPr>
                <w:sz w:val="22"/>
              </w:rPr>
            </w:pPr>
            <w:r>
              <w:rPr>
                <w:sz w:val="22"/>
              </w:rPr>
              <w:t>Україна</w:t>
            </w:r>
          </w:p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Країни виучуваної мови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71" w:hRule="atLeast"/>
        </w:trPr>
        <w:tc>
          <w:tcPr>
            <w:tcW w:w="16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Освітня</w:t>
            </w:r>
          </w:p>
        </w:tc>
        <w:tc>
          <w:tcPr>
            <w:tcW w:w="3118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Шкільне життя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1333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лексика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3"/>
        <w:gridCol w:w="6232"/>
      </w:tblGrid>
      <w:tr>
        <w:trPr>
          <w:trHeight w:val="251" w:hRule="atLeast"/>
        </w:trPr>
        <w:tc>
          <w:tcPr>
            <w:tcW w:w="3683" w:type="dxa"/>
          </w:tcPr>
          <w:p>
            <w:pPr>
              <w:pStyle w:val="TableParagraph"/>
              <w:spacing w:line="232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</w:p>
        </w:tc>
        <w:tc>
          <w:tcPr>
            <w:tcW w:w="6232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Лексичний діапазон</w:t>
            </w:r>
          </w:p>
        </w:tc>
      </w:tr>
      <w:tr>
        <w:trPr>
          <w:trHeight w:val="1266" w:hRule="atLeast"/>
        </w:trPr>
        <w:tc>
          <w:tcPr>
            <w:tcW w:w="3683" w:type="dxa"/>
          </w:tcPr>
          <w:p>
            <w:pPr>
              <w:pStyle w:val="TableParagraph"/>
              <w:spacing w:before="2"/>
              <w:ind w:left="117"/>
              <w:rPr>
                <w:sz w:val="22"/>
              </w:rPr>
            </w:pPr>
            <w:r>
              <w:rPr>
                <w:sz w:val="22"/>
              </w:rPr>
              <w:t>Стиль життя</w:t>
            </w:r>
          </w:p>
        </w:tc>
        <w:tc>
          <w:tcPr>
            <w:tcW w:w="6232" w:type="dxa"/>
          </w:tcPr>
          <w:p>
            <w:pPr>
              <w:pStyle w:val="TableParagraph"/>
              <w:spacing w:line="252" w:lineRule="exact" w:before="2"/>
              <w:rPr>
                <w:sz w:val="22"/>
              </w:rPr>
            </w:pPr>
            <w:r>
              <w:rPr>
                <w:sz w:val="22"/>
              </w:rPr>
              <w:t>повсякденні дії</w:t>
            </w:r>
          </w:p>
          <w:p>
            <w:pPr>
              <w:pStyle w:val="TableParagraph"/>
              <w:ind w:right="2351"/>
              <w:rPr>
                <w:sz w:val="22"/>
              </w:rPr>
            </w:pPr>
            <w:r>
              <w:rPr>
                <w:sz w:val="22"/>
              </w:rPr>
              <w:t>громадські розваги та види дозвілля здоровий спосіб життя</w:t>
            </w:r>
          </w:p>
          <w:p>
            <w:pPr>
              <w:pStyle w:val="TableParagraph"/>
              <w:spacing w:line="252" w:lineRule="exact" w:before="5"/>
              <w:ind w:right="3994"/>
              <w:rPr>
                <w:sz w:val="22"/>
              </w:rPr>
            </w:pPr>
            <w:r>
              <w:rPr>
                <w:sz w:val="22"/>
              </w:rPr>
              <w:t>друзі по листуванню кореспонденція</w:t>
            </w:r>
          </w:p>
        </w:tc>
      </w:tr>
      <w:tr>
        <w:trPr>
          <w:trHeight w:val="755" w:hRule="atLeast"/>
        </w:trPr>
        <w:tc>
          <w:tcPr>
            <w:tcW w:w="3683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Бібліотека</w:t>
            </w:r>
          </w:p>
        </w:tc>
        <w:tc>
          <w:tcPr>
            <w:tcW w:w="623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літературні жанри</w:t>
            </w:r>
          </w:p>
          <w:p>
            <w:pPr>
              <w:pStyle w:val="TableParagraph"/>
              <w:spacing w:line="254" w:lineRule="exact" w:before="2"/>
              <w:ind w:right="1244"/>
              <w:rPr>
                <w:sz w:val="22"/>
              </w:rPr>
            </w:pPr>
            <w:r>
              <w:rPr>
                <w:sz w:val="22"/>
              </w:rPr>
              <w:t>сучасні бібліотеки та їх обслуговування улюблені книги, письменники, літературні герої</w:t>
            </w:r>
          </w:p>
        </w:tc>
      </w:tr>
      <w:tr>
        <w:trPr>
          <w:trHeight w:val="754" w:hRule="atLeast"/>
        </w:trPr>
        <w:tc>
          <w:tcPr>
            <w:tcW w:w="3683" w:type="dxa"/>
          </w:tcPr>
          <w:p>
            <w:pPr>
              <w:pStyle w:val="TableParagraph"/>
              <w:spacing w:line="249" w:lineRule="exact"/>
              <w:ind w:left="117"/>
              <w:rPr>
                <w:sz w:val="22"/>
              </w:rPr>
            </w:pPr>
            <w:r>
              <w:rPr>
                <w:sz w:val="22"/>
              </w:rPr>
              <w:t>Засоби масової інформації</w:t>
            </w:r>
          </w:p>
        </w:tc>
        <w:tc>
          <w:tcPr>
            <w:tcW w:w="6232" w:type="dxa"/>
          </w:tcPr>
          <w:p>
            <w:pPr>
              <w:pStyle w:val="TableParagraph"/>
              <w:spacing w:line="242" w:lineRule="auto"/>
              <w:ind w:right="4102"/>
              <w:rPr>
                <w:sz w:val="22"/>
              </w:rPr>
            </w:pPr>
            <w:r>
              <w:rPr>
                <w:sz w:val="22"/>
              </w:rPr>
              <w:t>періодичні видання рубрики</w:t>
            </w:r>
          </w:p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безпечний Інтернет</w:t>
            </w:r>
          </w:p>
        </w:tc>
      </w:tr>
      <w:tr>
        <w:trPr>
          <w:trHeight w:val="760" w:hRule="atLeast"/>
        </w:trPr>
        <w:tc>
          <w:tcPr>
            <w:tcW w:w="3683" w:type="dxa"/>
          </w:tcPr>
          <w:p>
            <w:pPr>
              <w:pStyle w:val="TableParagraph"/>
              <w:spacing w:before="2"/>
              <w:ind w:left="117"/>
              <w:rPr>
                <w:sz w:val="22"/>
              </w:rPr>
            </w:pPr>
            <w:r>
              <w:rPr>
                <w:sz w:val="22"/>
              </w:rPr>
              <w:t>Музика</w:t>
            </w:r>
          </w:p>
        </w:tc>
        <w:tc>
          <w:tcPr>
            <w:tcW w:w="6232" w:type="dxa"/>
          </w:tcPr>
          <w:p>
            <w:pPr>
              <w:pStyle w:val="TableParagraph"/>
              <w:spacing w:line="252" w:lineRule="exact" w:before="7"/>
              <w:ind w:right="2633"/>
              <w:rPr>
                <w:sz w:val="22"/>
              </w:rPr>
            </w:pPr>
            <w:r>
              <w:rPr>
                <w:sz w:val="22"/>
              </w:rPr>
              <w:t>музичні жанри, стилі, інструменти композитори, музиканти відвідування концертів</w:t>
            </w:r>
          </w:p>
        </w:tc>
      </w:tr>
      <w:tr>
        <w:trPr>
          <w:trHeight w:val="502" w:hRule="atLeast"/>
        </w:trPr>
        <w:tc>
          <w:tcPr>
            <w:tcW w:w="3683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Україна</w:t>
            </w:r>
          </w:p>
        </w:tc>
        <w:tc>
          <w:tcPr>
            <w:tcW w:w="6232" w:type="dxa"/>
          </w:tcPr>
          <w:p>
            <w:pPr>
              <w:pStyle w:val="TableParagraph"/>
              <w:spacing w:line="252" w:lineRule="exact" w:before="2"/>
              <w:ind w:right="2984"/>
              <w:rPr>
                <w:sz w:val="22"/>
              </w:rPr>
            </w:pPr>
            <w:r>
              <w:rPr>
                <w:sz w:val="22"/>
              </w:rPr>
              <w:t>географічні поняття та об’єкти країна та люди</w:t>
            </w:r>
          </w:p>
        </w:tc>
      </w:tr>
      <w:tr>
        <w:trPr>
          <w:trHeight w:val="503" w:hRule="atLeast"/>
        </w:trPr>
        <w:tc>
          <w:tcPr>
            <w:tcW w:w="3683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Країни виучуваної мови</w:t>
            </w:r>
          </w:p>
        </w:tc>
        <w:tc>
          <w:tcPr>
            <w:tcW w:w="6232" w:type="dxa"/>
          </w:tcPr>
          <w:p>
            <w:pPr>
              <w:pStyle w:val="TableParagraph"/>
              <w:spacing w:line="252" w:lineRule="exact" w:before="2"/>
              <w:ind w:right="2984"/>
              <w:rPr>
                <w:sz w:val="22"/>
              </w:rPr>
            </w:pPr>
            <w:r>
              <w:rPr>
                <w:sz w:val="22"/>
              </w:rPr>
              <w:t>географічні поняття та об’єкти країна та люди</w:t>
            </w:r>
          </w:p>
        </w:tc>
      </w:tr>
      <w:tr>
        <w:trPr>
          <w:trHeight w:val="1009" w:hRule="atLeast"/>
        </w:trPr>
        <w:tc>
          <w:tcPr>
            <w:tcW w:w="3683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Шкільне життя</w:t>
            </w:r>
          </w:p>
        </w:tc>
        <w:tc>
          <w:tcPr>
            <w:tcW w:w="623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типи шкіл</w:t>
            </w:r>
          </w:p>
          <w:p>
            <w:pPr>
              <w:pStyle w:val="TableParagraph"/>
              <w:ind w:right="3850"/>
              <w:rPr>
                <w:sz w:val="22"/>
              </w:rPr>
            </w:pPr>
            <w:r>
              <w:rPr>
                <w:sz w:val="22"/>
              </w:rPr>
              <w:t>навчальний персонал система оцінювання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школи за кордоном та в Україні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1910" w:h="16840"/>
          <w:pgMar w:header="0" w:footer="617" w:top="1040" w:bottom="880" w:left="900" w:right="720"/>
        </w:sectPr>
      </w:pPr>
    </w:p>
    <w:p>
      <w:pPr>
        <w:spacing w:before="74"/>
        <w:ind w:left="1336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граматика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8"/>
        <w:gridCol w:w="6657"/>
      </w:tblGrid>
      <w:tr>
        <w:trPr>
          <w:trHeight w:val="254" w:hRule="atLeast"/>
        </w:trPr>
        <w:tc>
          <w:tcPr>
            <w:tcW w:w="3258" w:type="dxa"/>
          </w:tcPr>
          <w:p>
            <w:pPr>
              <w:pStyle w:val="TableParagraph"/>
              <w:spacing w:line="234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Категорія</w:t>
            </w:r>
          </w:p>
        </w:tc>
        <w:tc>
          <w:tcPr>
            <w:tcW w:w="6657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Структура</w:t>
            </w:r>
          </w:p>
        </w:tc>
      </w:tr>
      <w:tr>
        <w:trPr>
          <w:trHeight w:val="505" w:hRule="atLeast"/>
        </w:trPr>
        <w:tc>
          <w:tcPr>
            <w:tcW w:w="3258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Adjectif</w:t>
            </w:r>
          </w:p>
        </w:tc>
        <w:tc>
          <w:tcPr>
            <w:tcW w:w="6657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L’adjectif indéfini tout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Le comparatif de l’adjectif</w:t>
            </w:r>
          </w:p>
        </w:tc>
      </w:tr>
      <w:tr>
        <w:trPr>
          <w:trHeight w:val="505" w:hRule="atLeast"/>
        </w:trPr>
        <w:tc>
          <w:tcPr>
            <w:tcW w:w="3258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Adverbe</w:t>
            </w:r>
          </w:p>
        </w:tc>
        <w:tc>
          <w:tcPr>
            <w:tcW w:w="6657" w:type="dxa"/>
          </w:tcPr>
          <w:p>
            <w:pPr>
              <w:pStyle w:val="TableParagraph"/>
              <w:spacing w:line="252" w:lineRule="exact" w:before="4"/>
              <w:ind w:right="3920"/>
              <w:rPr>
                <w:sz w:val="22"/>
              </w:rPr>
            </w:pPr>
            <w:r>
              <w:rPr>
                <w:sz w:val="22"/>
              </w:rPr>
              <w:t>Les adverbes de quantité Le comparatif de l’adverbe</w:t>
            </w:r>
          </w:p>
        </w:tc>
      </w:tr>
      <w:tr>
        <w:trPr>
          <w:trHeight w:val="453" w:hRule="atLeast"/>
        </w:trPr>
        <w:tc>
          <w:tcPr>
            <w:tcW w:w="3258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Phrase</w:t>
            </w:r>
          </w:p>
        </w:tc>
        <w:tc>
          <w:tcPr>
            <w:tcW w:w="6657" w:type="dxa"/>
          </w:tcPr>
          <w:p>
            <w:pPr>
              <w:pStyle w:val="TableParagraph"/>
              <w:spacing w:line="228" w:lineRule="exact" w:before="2"/>
              <w:ind w:right="141"/>
              <w:rPr>
                <w:sz w:val="22"/>
              </w:rPr>
            </w:pPr>
            <w:r>
              <w:rPr>
                <w:sz w:val="22"/>
              </w:rPr>
              <w:t>Les articulateurs chronologiques (tout d’abord/puis/ensuite/après/ enfin/premièrement/deuxièmement)</w:t>
            </w:r>
          </w:p>
        </w:tc>
      </w:tr>
      <w:tr>
        <w:trPr>
          <w:trHeight w:val="502" w:hRule="atLeast"/>
        </w:trPr>
        <w:tc>
          <w:tcPr>
            <w:tcW w:w="3258" w:type="dxa"/>
          </w:tcPr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sz w:val="22"/>
              </w:rPr>
              <w:t>Pronom</w:t>
            </w:r>
          </w:p>
        </w:tc>
        <w:tc>
          <w:tcPr>
            <w:tcW w:w="6657" w:type="dxa"/>
          </w:tcPr>
          <w:p>
            <w:pPr>
              <w:pStyle w:val="TableParagraph"/>
              <w:spacing w:line="252" w:lineRule="exact"/>
              <w:ind w:right="3150"/>
              <w:rPr>
                <w:sz w:val="22"/>
              </w:rPr>
            </w:pPr>
            <w:r>
              <w:rPr>
                <w:sz w:val="22"/>
              </w:rPr>
              <w:t>Les pronoms compléments en et y Les pronoms interrogatifs simples</w:t>
            </w:r>
          </w:p>
        </w:tc>
      </w:tr>
      <w:tr>
        <w:trPr>
          <w:trHeight w:val="1010" w:hRule="atLeast"/>
        </w:trPr>
        <w:tc>
          <w:tcPr>
            <w:tcW w:w="3258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Verbe</w:t>
            </w:r>
          </w:p>
        </w:tc>
        <w:tc>
          <w:tcPr>
            <w:tcW w:w="6657" w:type="dxa"/>
          </w:tcPr>
          <w:p>
            <w:pPr>
              <w:pStyle w:val="TableParagraph"/>
              <w:ind w:right="3834"/>
              <w:rPr>
                <w:sz w:val="22"/>
              </w:rPr>
            </w:pPr>
            <w:r>
              <w:rPr>
                <w:sz w:val="22"/>
              </w:rPr>
              <w:t>Les verbes du type prendre Le passé composé L’imparfait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La négation</w:t>
            </w:r>
          </w:p>
        </w:tc>
      </w:tr>
    </w:tbl>
    <w:p>
      <w:pPr>
        <w:pStyle w:val="BodyText"/>
        <w:spacing w:before="11"/>
        <w:rPr>
          <w:b/>
          <w:sz w:val="21"/>
        </w:rPr>
      </w:pPr>
    </w:p>
    <w:p>
      <w:pPr>
        <w:pStyle w:val="Heading6"/>
        <w:ind w:left="232" w:right="0"/>
        <w:jc w:val="left"/>
      </w:pPr>
      <w:bookmarkStart w:name="_bookmark51" w:id="52"/>
      <w:bookmarkEnd w:id="52"/>
      <w:r>
        <w:rPr>
          <w:b w:val="0"/>
        </w:rPr>
      </w:r>
      <w:r>
        <w:rPr/>
        <w:t>11-ий клас</w:t>
      </w:r>
    </w:p>
    <w:p>
      <w:pPr>
        <w:pStyle w:val="BodyText"/>
        <w:rPr>
          <w:b/>
        </w:rPr>
      </w:pPr>
    </w:p>
    <w:p>
      <w:pPr>
        <w:spacing w:before="0"/>
        <w:ind w:left="1331" w:right="1231" w:firstLine="0"/>
        <w:jc w:val="center"/>
        <w:rPr>
          <w:b/>
          <w:sz w:val="22"/>
        </w:rPr>
      </w:pPr>
      <w:r>
        <w:rPr>
          <w:b/>
          <w:sz w:val="22"/>
        </w:rPr>
        <w:t>Загальні характеристики ситуативного спілкування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3118"/>
        <w:gridCol w:w="5106"/>
      </w:tblGrid>
      <w:tr>
        <w:trPr>
          <w:trHeight w:val="506" w:hRule="atLeast"/>
        </w:trPr>
        <w:tc>
          <w:tcPr>
            <w:tcW w:w="1697" w:type="dxa"/>
          </w:tcPr>
          <w:p>
            <w:pPr>
              <w:pStyle w:val="TableParagraph"/>
              <w:spacing w:line="252" w:lineRule="exact" w:before="4"/>
              <w:ind w:left="117" w:right="209"/>
              <w:rPr>
                <w:b/>
                <w:sz w:val="22"/>
              </w:rPr>
            </w:pPr>
            <w:r>
              <w:rPr>
                <w:b/>
                <w:sz w:val="22"/>
              </w:rPr>
              <w:t>Сфера спілкування</w:t>
            </w:r>
          </w:p>
        </w:tc>
        <w:tc>
          <w:tcPr>
            <w:tcW w:w="3118" w:type="dxa"/>
          </w:tcPr>
          <w:p>
            <w:pPr>
              <w:pStyle w:val="TableParagraph"/>
              <w:spacing w:line="252" w:lineRule="exact" w:before="4"/>
              <w:ind w:left="115" w:right="413"/>
              <w:rPr>
                <w:b/>
                <w:sz w:val="22"/>
              </w:rPr>
            </w:pPr>
            <w:r>
              <w:rPr>
                <w:b/>
                <w:sz w:val="22"/>
              </w:rPr>
              <w:t>Тематика ситуативного спілкування</w:t>
            </w:r>
          </w:p>
        </w:tc>
        <w:tc>
          <w:tcPr>
            <w:tcW w:w="5106" w:type="dxa"/>
          </w:tcPr>
          <w:p>
            <w:pPr>
              <w:pStyle w:val="TableParagraph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Мовленнєві функції</w:t>
            </w:r>
          </w:p>
        </w:tc>
      </w:tr>
      <w:tr>
        <w:trPr>
          <w:trHeight w:val="503" w:hRule="atLeast"/>
        </w:trPr>
        <w:tc>
          <w:tcPr>
            <w:tcW w:w="1697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Особистісна</w:t>
            </w:r>
          </w:p>
        </w:tc>
        <w:tc>
          <w:tcPr>
            <w:tcW w:w="3118" w:type="dxa"/>
          </w:tcPr>
          <w:p>
            <w:pPr>
              <w:pStyle w:val="TableParagraph"/>
              <w:spacing w:line="252" w:lineRule="exact" w:before="2"/>
              <w:ind w:left="115" w:right="1695"/>
              <w:rPr>
                <w:sz w:val="22"/>
              </w:rPr>
            </w:pPr>
            <w:r>
              <w:rPr>
                <w:sz w:val="22"/>
              </w:rPr>
              <w:t>Стиль життя Харчування</w:t>
            </w:r>
          </w:p>
        </w:tc>
        <w:tc>
          <w:tcPr>
            <w:tcW w:w="5106" w:type="dxa"/>
            <w:vMerge w:val="restart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475" w:val="left" w:leader="none"/>
                <w:tab w:pos="476" w:val="left" w:leader="none"/>
              </w:tabs>
              <w:spacing w:line="237" w:lineRule="auto" w:before="0" w:after="0"/>
              <w:ind w:left="475" w:right="134" w:hanging="358"/>
              <w:jc w:val="left"/>
              <w:rPr>
                <w:sz w:val="22"/>
              </w:rPr>
            </w:pPr>
            <w:r>
              <w:rPr>
                <w:sz w:val="22"/>
              </w:rPr>
              <w:t>надавати інформацію та ставити запитання з метою її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уточнення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75" w:val="left" w:leader="none"/>
                <w:tab w:pos="476" w:val="left" w:leader="none"/>
              </w:tabs>
              <w:spacing w:line="237" w:lineRule="auto" w:before="3" w:after="0"/>
              <w:ind w:left="475" w:right="327" w:hanging="358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своє ставлення до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вчинків, думок, позицій інших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людей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75" w:val="left" w:leader="none"/>
                <w:tab w:pos="476" w:val="left" w:leader="none"/>
              </w:tabs>
              <w:spacing w:line="269" w:lineRule="exact" w:before="1" w:after="0"/>
              <w:ind w:left="475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порівнювати події, факти,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явища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75" w:val="left" w:leader="none"/>
                <w:tab w:pos="476" w:val="left" w:leader="none"/>
              </w:tabs>
              <w:spacing w:line="269" w:lineRule="exact" w:before="0" w:after="0"/>
              <w:ind w:left="475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свої почуття та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емоції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75" w:val="left" w:leader="none"/>
                <w:tab w:pos="476" w:val="left" w:leader="none"/>
              </w:tabs>
              <w:spacing w:line="268" w:lineRule="exact" w:before="0" w:after="0"/>
              <w:ind w:left="475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приймати або відхиляти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пропозицію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75" w:val="left" w:leader="none"/>
                <w:tab w:pos="476" w:val="left" w:leader="none"/>
              </w:tabs>
              <w:spacing w:line="237" w:lineRule="auto" w:before="1" w:after="0"/>
              <w:ind w:left="475" w:right="812" w:hanging="358"/>
              <w:jc w:val="left"/>
              <w:rPr>
                <w:sz w:val="22"/>
              </w:rPr>
            </w:pPr>
            <w:r>
              <w:rPr>
                <w:sz w:val="22"/>
              </w:rPr>
              <w:t>аргументувати свій вибір, точку зору, власну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думку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75" w:val="left" w:leader="none"/>
                <w:tab w:pos="476" w:val="left" w:leader="none"/>
              </w:tabs>
              <w:spacing w:line="237" w:lineRule="auto" w:before="3" w:after="0"/>
              <w:ind w:left="475" w:right="1017" w:hanging="358"/>
              <w:jc w:val="left"/>
              <w:rPr>
                <w:sz w:val="22"/>
              </w:rPr>
            </w:pPr>
            <w:r>
              <w:rPr>
                <w:sz w:val="22"/>
              </w:rPr>
              <w:t>вести дискусію, привертаючи увагу співрозмовника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75" w:val="left" w:leader="none"/>
                <w:tab w:pos="476" w:val="left" w:leader="none"/>
              </w:tabs>
              <w:spacing w:line="252" w:lineRule="exact" w:before="21" w:after="0"/>
              <w:ind w:left="475" w:right="508" w:hanging="358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свої переконання, думки, згоду або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незгоду</w:t>
            </w:r>
          </w:p>
        </w:tc>
      </w:tr>
      <w:tr>
        <w:trPr>
          <w:trHeight w:val="1010" w:hRule="atLeast"/>
        </w:trPr>
        <w:tc>
          <w:tcPr>
            <w:tcW w:w="1697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Публічна</w:t>
            </w:r>
          </w:p>
        </w:tc>
        <w:tc>
          <w:tcPr>
            <w:tcW w:w="3118" w:type="dxa"/>
          </w:tcPr>
          <w:p>
            <w:pPr>
              <w:pStyle w:val="TableParagraph"/>
              <w:ind w:left="115" w:right="202"/>
              <w:rPr>
                <w:sz w:val="22"/>
              </w:rPr>
            </w:pPr>
            <w:r>
              <w:rPr>
                <w:sz w:val="22"/>
              </w:rPr>
              <w:t>Засоби масової інформації Мистецтво</w:t>
            </w:r>
          </w:p>
          <w:p>
            <w:pPr>
              <w:pStyle w:val="TableParagraph"/>
              <w:spacing w:line="252" w:lineRule="exact"/>
              <w:ind w:left="115"/>
              <w:rPr>
                <w:sz w:val="22"/>
              </w:rPr>
            </w:pPr>
            <w:r>
              <w:rPr>
                <w:sz w:val="22"/>
              </w:rPr>
              <w:t>Україна</w:t>
            </w:r>
          </w:p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Країни виучуваної мови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69" w:hRule="atLeast"/>
        </w:trPr>
        <w:tc>
          <w:tcPr>
            <w:tcW w:w="16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Освітня</w:t>
            </w:r>
          </w:p>
        </w:tc>
        <w:tc>
          <w:tcPr>
            <w:tcW w:w="3118" w:type="dxa"/>
          </w:tcPr>
          <w:p>
            <w:pPr>
              <w:pStyle w:val="TableParagraph"/>
              <w:ind w:left="115" w:right="1174"/>
              <w:rPr>
                <w:sz w:val="22"/>
              </w:rPr>
            </w:pPr>
            <w:r>
              <w:rPr>
                <w:sz w:val="22"/>
              </w:rPr>
              <w:t>Шкільне життя Робота і професії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1333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лексика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3"/>
        <w:gridCol w:w="6232"/>
      </w:tblGrid>
      <w:tr>
        <w:trPr>
          <w:trHeight w:val="253" w:hRule="atLeast"/>
        </w:trPr>
        <w:tc>
          <w:tcPr>
            <w:tcW w:w="3683" w:type="dxa"/>
          </w:tcPr>
          <w:p>
            <w:pPr>
              <w:pStyle w:val="TableParagraph"/>
              <w:spacing w:line="234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</w:p>
        </w:tc>
        <w:tc>
          <w:tcPr>
            <w:tcW w:w="6232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Лексичний діапазон</w:t>
            </w:r>
          </w:p>
        </w:tc>
      </w:tr>
      <w:tr>
        <w:trPr>
          <w:trHeight w:val="1010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Стиль життя</w:t>
            </w:r>
          </w:p>
        </w:tc>
        <w:tc>
          <w:tcPr>
            <w:tcW w:w="6232" w:type="dxa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здоровий спосіб життя</w:t>
            </w:r>
          </w:p>
          <w:p>
            <w:pPr>
              <w:pStyle w:val="TableParagraph"/>
              <w:ind w:right="2828"/>
              <w:rPr>
                <w:sz w:val="22"/>
              </w:rPr>
            </w:pPr>
            <w:r>
              <w:rPr>
                <w:sz w:val="22"/>
              </w:rPr>
              <w:t>норми поведінки та спілкування батьки і діти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толерантне ставлення до оточуючих</w:t>
            </w:r>
          </w:p>
        </w:tc>
      </w:tr>
      <w:tr>
        <w:trPr>
          <w:trHeight w:val="760" w:hRule="atLeast"/>
        </w:trPr>
        <w:tc>
          <w:tcPr>
            <w:tcW w:w="3683" w:type="dxa"/>
          </w:tcPr>
          <w:p>
            <w:pPr>
              <w:pStyle w:val="TableParagraph"/>
              <w:spacing w:before="2"/>
              <w:ind w:left="117"/>
              <w:rPr>
                <w:sz w:val="22"/>
              </w:rPr>
            </w:pPr>
            <w:r>
              <w:rPr>
                <w:sz w:val="22"/>
              </w:rPr>
              <w:t>Харчування</w:t>
            </w:r>
          </w:p>
        </w:tc>
        <w:tc>
          <w:tcPr>
            <w:tcW w:w="6232" w:type="dxa"/>
          </w:tcPr>
          <w:p>
            <w:pPr>
              <w:pStyle w:val="TableParagraph"/>
              <w:spacing w:before="2"/>
              <w:ind w:right="4058"/>
              <w:rPr>
                <w:sz w:val="22"/>
              </w:rPr>
            </w:pPr>
            <w:r>
              <w:rPr>
                <w:sz w:val="22"/>
              </w:rPr>
              <w:t>їжа, напої й закуски особисті пріоритети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заклади громадського харчування</w:t>
            </w:r>
          </w:p>
        </w:tc>
      </w:tr>
      <w:tr>
        <w:trPr>
          <w:trHeight w:val="506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Засоби масової інформації</w:t>
            </w:r>
          </w:p>
        </w:tc>
        <w:tc>
          <w:tcPr>
            <w:tcW w:w="6232" w:type="dxa"/>
          </w:tcPr>
          <w:p>
            <w:pPr>
              <w:pStyle w:val="TableParagraph"/>
              <w:spacing w:line="252" w:lineRule="exact" w:before="4"/>
              <w:ind w:right="3384"/>
              <w:rPr>
                <w:sz w:val="22"/>
              </w:rPr>
            </w:pPr>
            <w:r>
              <w:rPr>
                <w:sz w:val="22"/>
              </w:rPr>
              <w:t>преса, періодичні видання безпечний Інтернет</w:t>
            </w:r>
          </w:p>
        </w:tc>
      </w:tr>
      <w:tr>
        <w:trPr>
          <w:trHeight w:val="1262" w:hRule="atLeast"/>
        </w:trPr>
        <w:tc>
          <w:tcPr>
            <w:tcW w:w="3683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Мистецтво</w:t>
            </w:r>
          </w:p>
        </w:tc>
        <w:tc>
          <w:tcPr>
            <w:tcW w:w="623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види та жанри мистецтва</w:t>
            </w:r>
          </w:p>
          <w:p>
            <w:pPr>
              <w:pStyle w:val="TableParagraph"/>
              <w:ind w:right="1082"/>
              <w:rPr>
                <w:sz w:val="22"/>
              </w:rPr>
            </w:pPr>
            <w:r>
              <w:rPr>
                <w:sz w:val="22"/>
              </w:rPr>
              <w:t>кіно, театр, живопис, телебачення характеристика фільму / вистави / телепрограми опис картини</w:t>
            </w:r>
          </w:p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емоції</w:t>
            </w:r>
          </w:p>
        </w:tc>
      </w:tr>
      <w:tr>
        <w:trPr>
          <w:trHeight w:val="1012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Україна</w:t>
            </w:r>
          </w:p>
        </w:tc>
        <w:tc>
          <w:tcPr>
            <w:tcW w:w="6232" w:type="dxa"/>
          </w:tcPr>
          <w:p>
            <w:pPr>
              <w:pStyle w:val="TableParagraph"/>
              <w:ind w:right="3664"/>
              <w:rPr>
                <w:sz w:val="22"/>
              </w:rPr>
            </w:pPr>
            <w:r>
              <w:rPr>
                <w:sz w:val="22"/>
              </w:rPr>
              <w:t>географічні поняття географічне положення клімат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населення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1910" w:h="16840"/>
          <w:pgMar w:header="0" w:footer="617" w:top="1040" w:bottom="880" w:left="90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3"/>
        <w:gridCol w:w="6232"/>
      </w:tblGrid>
      <w:tr>
        <w:trPr>
          <w:trHeight w:val="1012" w:hRule="atLeast"/>
        </w:trPr>
        <w:tc>
          <w:tcPr>
            <w:tcW w:w="3683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Країни виучуваної мови</w:t>
            </w:r>
          </w:p>
        </w:tc>
        <w:tc>
          <w:tcPr>
            <w:tcW w:w="6232" w:type="dxa"/>
          </w:tcPr>
          <w:p>
            <w:pPr>
              <w:pStyle w:val="TableParagraph"/>
              <w:ind w:right="3664"/>
              <w:rPr>
                <w:sz w:val="22"/>
              </w:rPr>
            </w:pPr>
            <w:r>
              <w:rPr>
                <w:sz w:val="22"/>
              </w:rPr>
              <w:t>географічні поняття географічне положення клімат</w:t>
            </w: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населення</w:t>
            </w:r>
          </w:p>
        </w:tc>
      </w:tr>
      <w:tr>
        <w:trPr>
          <w:trHeight w:val="505" w:hRule="atLeast"/>
        </w:trPr>
        <w:tc>
          <w:tcPr>
            <w:tcW w:w="368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Шкільне життя</w:t>
            </w:r>
          </w:p>
        </w:tc>
        <w:tc>
          <w:tcPr>
            <w:tcW w:w="6232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типи шкіл в Україні та за кордоном</w:t>
            </w:r>
          </w:p>
          <w:p>
            <w:pPr>
              <w:pStyle w:val="TableParagraph"/>
              <w:spacing w:line="237" w:lineRule="exact" w:before="1"/>
              <w:rPr>
                <w:sz w:val="22"/>
              </w:rPr>
            </w:pPr>
            <w:r>
              <w:rPr>
                <w:sz w:val="22"/>
              </w:rPr>
              <w:t>правила поведінки в навчальних закладах</w:t>
            </w:r>
          </w:p>
        </w:tc>
      </w:tr>
      <w:tr>
        <w:trPr>
          <w:trHeight w:val="506" w:hRule="atLeast"/>
        </w:trPr>
        <w:tc>
          <w:tcPr>
            <w:tcW w:w="3683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Робота і професії</w:t>
            </w:r>
          </w:p>
        </w:tc>
        <w:tc>
          <w:tcPr>
            <w:tcW w:w="6232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престижні професії в Україні та за кордоном</w:t>
            </w:r>
          </w:p>
          <w:p>
            <w:pPr>
              <w:pStyle w:val="TableParagraph"/>
              <w:spacing w:line="237" w:lineRule="exact" w:before="1"/>
              <w:rPr>
                <w:sz w:val="22"/>
              </w:rPr>
            </w:pPr>
            <w:r>
              <w:rPr>
                <w:sz w:val="22"/>
              </w:rPr>
              <w:t>плани на майбутнє</w:t>
            </w:r>
          </w:p>
        </w:tc>
      </w:tr>
    </w:tbl>
    <w:p>
      <w:pPr>
        <w:pStyle w:val="BodyText"/>
        <w:spacing w:before="5"/>
        <w:rPr>
          <w:b/>
          <w:sz w:val="13"/>
        </w:rPr>
      </w:pPr>
    </w:p>
    <w:p>
      <w:pPr>
        <w:spacing w:before="94"/>
        <w:ind w:left="1336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граматика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8"/>
        <w:gridCol w:w="6657"/>
      </w:tblGrid>
      <w:tr>
        <w:trPr>
          <w:trHeight w:val="251" w:hRule="atLeast"/>
        </w:trPr>
        <w:tc>
          <w:tcPr>
            <w:tcW w:w="3258" w:type="dxa"/>
          </w:tcPr>
          <w:p>
            <w:pPr>
              <w:pStyle w:val="TableParagraph"/>
              <w:spacing w:line="232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Категорія</w:t>
            </w:r>
          </w:p>
        </w:tc>
        <w:tc>
          <w:tcPr>
            <w:tcW w:w="6657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Структура</w:t>
            </w:r>
          </w:p>
        </w:tc>
      </w:tr>
      <w:tr>
        <w:trPr>
          <w:trHeight w:val="1264" w:hRule="atLeast"/>
        </w:trPr>
        <w:tc>
          <w:tcPr>
            <w:tcW w:w="3258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Phrase</w:t>
            </w:r>
          </w:p>
        </w:tc>
        <w:tc>
          <w:tcPr>
            <w:tcW w:w="6657" w:type="dxa"/>
          </w:tcPr>
          <w:p>
            <w:pPr>
              <w:pStyle w:val="TableParagraph"/>
              <w:ind w:right="3944"/>
              <w:rPr>
                <w:sz w:val="22"/>
              </w:rPr>
            </w:pPr>
            <w:r>
              <w:rPr>
                <w:sz w:val="22"/>
              </w:rPr>
              <w:t>La phrase interro-négative L’opposition (mais)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 but (pour + nom/inf)</w:t>
            </w:r>
          </w:p>
          <w:p>
            <w:pPr>
              <w:pStyle w:val="TableParagraph"/>
              <w:spacing w:line="252" w:lineRule="exact" w:before="2"/>
              <w:rPr>
                <w:sz w:val="22"/>
              </w:rPr>
            </w:pPr>
            <w:r>
              <w:rPr>
                <w:sz w:val="22"/>
              </w:rPr>
              <w:t>La cause (parce que, à cause de)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La conséquence (c’est pour ça, donc)</w:t>
            </w:r>
          </w:p>
        </w:tc>
      </w:tr>
      <w:tr>
        <w:trPr>
          <w:trHeight w:val="1012" w:hRule="atLeast"/>
        </w:trPr>
        <w:tc>
          <w:tcPr>
            <w:tcW w:w="3258" w:type="dxa"/>
          </w:tcPr>
          <w:p>
            <w:pPr>
              <w:pStyle w:val="TableParagraph"/>
              <w:spacing w:before="2"/>
              <w:ind w:left="117"/>
              <w:rPr>
                <w:sz w:val="22"/>
              </w:rPr>
            </w:pPr>
            <w:r>
              <w:rPr>
                <w:sz w:val="22"/>
              </w:rPr>
              <w:t>Pronom</w:t>
            </w:r>
          </w:p>
        </w:tc>
        <w:tc>
          <w:tcPr>
            <w:tcW w:w="6657" w:type="dxa"/>
          </w:tcPr>
          <w:p>
            <w:pPr>
              <w:pStyle w:val="TableParagraph"/>
              <w:spacing w:before="2"/>
              <w:ind w:right="2966"/>
              <w:rPr>
                <w:sz w:val="22"/>
              </w:rPr>
            </w:pPr>
            <w:r>
              <w:rPr>
                <w:sz w:val="22"/>
              </w:rPr>
              <w:t>Les pronoms interrogatifs composés Les pronoms relatifs</w:t>
            </w:r>
          </w:p>
          <w:p>
            <w:pPr>
              <w:pStyle w:val="TableParagraph"/>
              <w:spacing w:line="254" w:lineRule="exact" w:before="1"/>
              <w:ind w:right="3468"/>
              <w:rPr>
                <w:sz w:val="22"/>
              </w:rPr>
            </w:pPr>
            <w:r>
              <w:rPr>
                <w:sz w:val="22"/>
              </w:rPr>
              <w:t>Les pronoms relatifs composés Les pronoms demonstratifs</w:t>
            </w:r>
          </w:p>
        </w:tc>
      </w:tr>
      <w:tr>
        <w:trPr>
          <w:trHeight w:val="1261" w:hRule="atLeast"/>
        </w:trPr>
        <w:tc>
          <w:tcPr>
            <w:tcW w:w="3258" w:type="dxa"/>
          </w:tcPr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sz w:val="22"/>
              </w:rPr>
              <w:t>Verbe</w:t>
            </w:r>
          </w:p>
        </w:tc>
        <w:tc>
          <w:tcPr>
            <w:tcW w:w="6657" w:type="dxa"/>
          </w:tcPr>
          <w:p>
            <w:pPr>
              <w:pStyle w:val="TableParagraph"/>
              <w:ind w:right="4923"/>
              <w:rPr>
                <w:sz w:val="22"/>
              </w:rPr>
            </w:pPr>
            <w:r>
              <w:rPr>
                <w:sz w:val="22"/>
              </w:rPr>
              <w:t>Le passé simple Le futur simple Le passif</w:t>
            </w:r>
          </w:p>
          <w:p>
            <w:pPr>
              <w:pStyle w:val="TableParagraph"/>
              <w:spacing w:line="252" w:lineRule="exact" w:before="2"/>
              <w:ind w:right="3865"/>
              <w:rPr>
                <w:sz w:val="22"/>
              </w:rPr>
            </w:pPr>
            <w:r>
              <w:rPr>
                <w:sz w:val="22"/>
              </w:rPr>
              <w:t>Si+présent/futur (condition) Le conditionnel présent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header="0" w:footer="617" w:top="1120" w:bottom="880" w:left="900" w:right="720"/>
        </w:sectPr>
      </w:pPr>
    </w:p>
    <w:p>
      <w:pPr>
        <w:spacing w:before="73"/>
        <w:ind w:left="1335" w:right="1231" w:firstLine="0"/>
        <w:jc w:val="center"/>
        <w:rPr>
          <w:b/>
          <w:sz w:val="28"/>
        </w:rPr>
      </w:pPr>
      <w:bookmarkStart w:name="_bookmark52" w:id="53"/>
      <w:bookmarkEnd w:id="53"/>
      <w:r>
        <w:rPr/>
      </w:r>
      <w:r>
        <w:rPr>
          <w:b/>
          <w:sz w:val="28"/>
        </w:rPr>
        <w:t>Іспанська мова</w:t>
      </w:r>
    </w:p>
    <w:p>
      <w:pPr>
        <w:pStyle w:val="BodyText"/>
        <w:spacing w:before="256"/>
        <w:ind w:left="232" w:right="125" w:firstLine="360"/>
        <w:jc w:val="both"/>
      </w:pPr>
      <w:r>
        <w:rPr/>
        <w:t>Навчальна програма є рамковою, а відтак не обмежує діяльність учителів у виборі порядку вивчення та змісту кожної теми. Деякі теми можуть вивчатись інтегровано, наприклад, Україна + Країни виучуваної мови, Шкільне життя + Робота і професії.</w:t>
      </w:r>
    </w:p>
    <w:p>
      <w:pPr>
        <w:pStyle w:val="BodyText"/>
        <w:ind w:left="232" w:right="125" w:firstLine="360"/>
        <w:jc w:val="both"/>
      </w:pPr>
      <w:r>
        <w:rPr/>
        <w:t>Мовний</w:t>
      </w:r>
      <w:r>
        <w:rPr>
          <w:spacing w:val="-17"/>
        </w:rPr>
        <w:t> </w:t>
      </w:r>
      <w:r>
        <w:rPr/>
        <w:t>інвентар</w:t>
      </w:r>
      <w:r>
        <w:rPr>
          <w:spacing w:val="-19"/>
        </w:rPr>
        <w:t> </w:t>
      </w:r>
      <w:r>
        <w:rPr/>
        <w:t>добирається</w:t>
      </w:r>
      <w:r>
        <w:rPr>
          <w:spacing w:val="-15"/>
        </w:rPr>
        <w:t> </w:t>
      </w:r>
      <w:r>
        <w:rPr/>
        <w:t>відповідно</w:t>
      </w:r>
      <w:r>
        <w:rPr>
          <w:spacing w:val="-17"/>
        </w:rPr>
        <w:t> </w:t>
      </w:r>
      <w:r>
        <w:rPr/>
        <w:t>до</w:t>
      </w:r>
      <w:r>
        <w:rPr>
          <w:spacing w:val="-18"/>
        </w:rPr>
        <w:t> </w:t>
      </w:r>
      <w:r>
        <w:rPr/>
        <w:t>комунікативної</w:t>
      </w:r>
      <w:r>
        <w:rPr>
          <w:spacing w:val="-18"/>
        </w:rPr>
        <w:t> </w:t>
      </w:r>
      <w:r>
        <w:rPr/>
        <w:t>ситуації,</w:t>
      </w:r>
      <w:r>
        <w:rPr>
          <w:spacing w:val="-14"/>
        </w:rPr>
        <w:t> </w:t>
      </w:r>
      <w:r>
        <w:rPr/>
        <w:t>потреб</w:t>
      </w:r>
      <w:r>
        <w:rPr>
          <w:spacing w:val="-17"/>
        </w:rPr>
        <w:t> </w:t>
      </w:r>
      <w:r>
        <w:rPr/>
        <w:t>учнів</w:t>
      </w:r>
      <w:r>
        <w:rPr>
          <w:spacing w:val="-15"/>
        </w:rPr>
        <w:t> </w:t>
      </w:r>
      <w:r>
        <w:rPr/>
        <w:t>та</w:t>
      </w:r>
      <w:r>
        <w:rPr>
          <w:spacing w:val="-20"/>
        </w:rPr>
        <w:t> </w:t>
      </w:r>
      <w:r>
        <w:rPr/>
        <w:t>принципу концентричного навчання. Він не є метою навчання, тому й не розглядається як окремі лексичні або граматичні</w:t>
      </w:r>
      <w:r>
        <w:rPr>
          <w:spacing w:val="-3"/>
        </w:rPr>
        <w:t> </w:t>
      </w:r>
      <w:r>
        <w:rPr/>
        <w:t>теми.</w:t>
      </w:r>
    </w:p>
    <w:p>
      <w:pPr>
        <w:pStyle w:val="BodyText"/>
      </w:pPr>
    </w:p>
    <w:p>
      <w:pPr>
        <w:pStyle w:val="Heading6"/>
        <w:ind w:left="232" w:right="0"/>
        <w:jc w:val="left"/>
      </w:pPr>
      <w:bookmarkStart w:name="_bookmark53" w:id="54"/>
      <w:bookmarkEnd w:id="54"/>
      <w:r>
        <w:rPr>
          <w:b w:val="0"/>
        </w:rPr>
      </w:r>
      <w:r>
        <w:rPr/>
        <w:t>10-ий клас</w:t>
      </w:r>
    </w:p>
    <w:p>
      <w:pPr>
        <w:pStyle w:val="BodyText"/>
        <w:rPr>
          <w:b/>
        </w:rPr>
      </w:pPr>
    </w:p>
    <w:p>
      <w:pPr>
        <w:spacing w:before="0"/>
        <w:ind w:left="1331" w:right="1231" w:firstLine="0"/>
        <w:jc w:val="center"/>
        <w:rPr>
          <w:b/>
          <w:sz w:val="22"/>
        </w:rPr>
      </w:pPr>
      <w:r>
        <w:rPr>
          <w:b/>
          <w:sz w:val="22"/>
        </w:rPr>
        <w:t>Загальні характеристики ситуативного спілкування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3118"/>
        <w:gridCol w:w="5106"/>
      </w:tblGrid>
      <w:tr>
        <w:trPr>
          <w:trHeight w:val="506" w:hRule="atLeast"/>
        </w:trPr>
        <w:tc>
          <w:tcPr>
            <w:tcW w:w="1697" w:type="dxa"/>
          </w:tcPr>
          <w:p>
            <w:pPr>
              <w:pStyle w:val="TableParagraph"/>
              <w:spacing w:line="252" w:lineRule="exact" w:before="4"/>
              <w:ind w:left="117" w:right="209"/>
              <w:rPr>
                <w:b/>
                <w:sz w:val="22"/>
              </w:rPr>
            </w:pPr>
            <w:r>
              <w:rPr>
                <w:b/>
                <w:sz w:val="22"/>
              </w:rPr>
              <w:t>Сфера спілкування</w:t>
            </w:r>
          </w:p>
        </w:tc>
        <w:tc>
          <w:tcPr>
            <w:tcW w:w="3118" w:type="dxa"/>
          </w:tcPr>
          <w:p>
            <w:pPr>
              <w:pStyle w:val="TableParagraph"/>
              <w:spacing w:line="252" w:lineRule="exact" w:before="4"/>
              <w:ind w:left="115" w:right="413"/>
              <w:rPr>
                <w:b/>
                <w:sz w:val="22"/>
              </w:rPr>
            </w:pPr>
            <w:r>
              <w:rPr>
                <w:b/>
                <w:sz w:val="22"/>
              </w:rPr>
              <w:t>Тематика ситуативного спілкування</w:t>
            </w:r>
          </w:p>
        </w:tc>
        <w:tc>
          <w:tcPr>
            <w:tcW w:w="5106" w:type="dxa"/>
          </w:tcPr>
          <w:p>
            <w:pPr>
              <w:pStyle w:val="TableParagraph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Мовленнєві функції</w:t>
            </w:r>
          </w:p>
        </w:tc>
      </w:tr>
      <w:tr>
        <w:trPr>
          <w:trHeight w:val="504" w:hRule="atLeast"/>
        </w:trPr>
        <w:tc>
          <w:tcPr>
            <w:tcW w:w="1697" w:type="dxa"/>
          </w:tcPr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Особистісна</w:t>
            </w:r>
          </w:p>
        </w:tc>
        <w:tc>
          <w:tcPr>
            <w:tcW w:w="3118" w:type="dxa"/>
          </w:tcPr>
          <w:p>
            <w:pPr>
              <w:pStyle w:val="TableParagraph"/>
              <w:spacing w:line="252" w:lineRule="exact" w:before="3"/>
              <w:ind w:left="115" w:right="1695"/>
              <w:rPr>
                <w:sz w:val="22"/>
              </w:rPr>
            </w:pPr>
            <w:r>
              <w:rPr>
                <w:sz w:val="22"/>
              </w:rPr>
              <w:t>Стиль життя Бібліотека</w:t>
            </w:r>
          </w:p>
        </w:tc>
        <w:tc>
          <w:tcPr>
            <w:tcW w:w="5106" w:type="dxa"/>
            <w:vMerge w:val="restart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475" w:val="left" w:leader="none"/>
                <w:tab w:pos="476" w:val="left" w:leader="none"/>
              </w:tabs>
              <w:spacing w:line="237" w:lineRule="auto" w:before="0" w:after="0"/>
              <w:ind w:left="475" w:right="134" w:hanging="358"/>
              <w:jc w:val="left"/>
              <w:rPr>
                <w:sz w:val="22"/>
              </w:rPr>
            </w:pPr>
            <w:r>
              <w:rPr>
                <w:sz w:val="22"/>
              </w:rPr>
              <w:t>надавати інформацію та ставити запитання з метою уточнення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інформації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75" w:val="left" w:leader="none"/>
                <w:tab w:pos="476" w:val="left" w:leader="none"/>
              </w:tabs>
              <w:spacing w:line="237" w:lineRule="auto" w:before="3" w:after="0"/>
              <w:ind w:left="475" w:right="327" w:hanging="358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своє ставлення до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вчинків, думок, позицій інших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людей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75" w:val="left" w:leader="none"/>
                <w:tab w:pos="476" w:val="left" w:leader="none"/>
              </w:tabs>
              <w:spacing w:line="269" w:lineRule="exact" w:before="2" w:after="0"/>
              <w:ind w:left="475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порівнювати події, факти,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явища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75" w:val="left" w:leader="none"/>
                <w:tab w:pos="476" w:val="left" w:leader="none"/>
              </w:tabs>
              <w:spacing w:line="268" w:lineRule="exact" w:before="0" w:after="0"/>
              <w:ind w:left="475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свої почуття та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емоції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75" w:val="left" w:leader="none"/>
                <w:tab w:pos="476" w:val="left" w:leader="none"/>
              </w:tabs>
              <w:spacing w:line="268" w:lineRule="exact" w:before="0" w:after="0"/>
              <w:ind w:left="475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приймати або відхиляти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пропозицію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75" w:val="left" w:leader="none"/>
                <w:tab w:pos="476" w:val="left" w:leader="none"/>
              </w:tabs>
              <w:spacing w:line="237" w:lineRule="auto" w:before="2" w:after="0"/>
              <w:ind w:left="475" w:right="814" w:hanging="358"/>
              <w:jc w:val="left"/>
              <w:rPr>
                <w:sz w:val="22"/>
              </w:rPr>
            </w:pPr>
            <w:r>
              <w:rPr>
                <w:sz w:val="22"/>
              </w:rPr>
              <w:t>аргументувати свій вибір, точку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зору, власну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думку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75" w:val="left" w:leader="none"/>
                <w:tab w:pos="476" w:val="left" w:leader="none"/>
              </w:tabs>
              <w:spacing w:line="237" w:lineRule="auto" w:before="3" w:after="0"/>
              <w:ind w:left="475" w:right="1017" w:hanging="358"/>
              <w:jc w:val="left"/>
              <w:rPr>
                <w:sz w:val="22"/>
              </w:rPr>
            </w:pPr>
            <w:r>
              <w:rPr>
                <w:sz w:val="22"/>
              </w:rPr>
              <w:t>вести дискусію, привертаючи увагу співрозмовника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75" w:val="left" w:leader="none"/>
                <w:tab w:pos="476" w:val="left" w:leader="none"/>
              </w:tabs>
              <w:spacing w:line="252" w:lineRule="exact" w:before="21" w:after="0"/>
              <w:ind w:left="475" w:right="508" w:hanging="358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свої переконання, думки, згоду або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незгоду</w:t>
            </w:r>
          </w:p>
        </w:tc>
      </w:tr>
      <w:tr>
        <w:trPr>
          <w:trHeight w:val="1008" w:hRule="atLeast"/>
        </w:trPr>
        <w:tc>
          <w:tcPr>
            <w:tcW w:w="1697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Публічна</w:t>
            </w:r>
          </w:p>
        </w:tc>
        <w:tc>
          <w:tcPr>
            <w:tcW w:w="3118" w:type="dxa"/>
          </w:tcPr>
          <w:p>
            <w:pPr>
              <w:pStyle w:val="TableParagraph"/>
              <w:ind w:left="115" w:right="202"/>
              <w:rPr>
                <w:sz w:val="22"/>
              </w:rPr>
            </w:pPr>
            <w:r>
              <w:rPr>
                <w:sz w:val="22"/>
              </w:rPr>
              <w:t>Засоби масової інформації Музика</w:t>
            </w:r>
          </w:p>
          <w:p>
            <w:pPr>
              <w:pStyle w:val="TableParagraph"/>
              <w:spacing w:line="251" w:lineRule="exact"/>
              <w:ind w:left="115"/>
              <w:rPr>
                <w:sz w:val="22"/>
              </w:rPr>
            </w:pPr>
            <w:r>
              <w:rPr>
                <w:sz w:val="22"/>
              </w:rPr>
              <w:t>Україна</w:t>
            </w:r>
          </w:p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Країни, виучуваної мови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71" w:hRule="atLeast"/>
        </w:trPr>
        <w:tc>
          <w:tcPr>
            <w:tcW w:w="16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Освітня</w:t>
            </w:r>
          </w:p>
        </w:tc>
        <w:tc>
          <w:tcPr>
            <w:tcW w:w="3118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Шкільне життя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1333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лексика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3"/>
        <w:gridCol w:w="6232"/>
      </w:tblGrid>
      <w:tr>
        <w:trPr>
          <w:trHeight w:val="251" w:hRule="atLeast"/>
        </w:trPr>
        <w:tc>
          <w:tcPr>
            <w:tcW w:w="3683" w:type="dxa"/>
          </w:tcPr>
          <w:p>
            <w:pPr>
              <w:pStyle w:val="TableParagraph"/>
              <w:spacing w:line="232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</w:p>
        </w:tc>
        <w:tc>
          <w:tcPr>
            <w:tcW w:w="6232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Лексичний діапазон</w:t>
            </w:r>
          </w:p>
        </w:tc>
      </w:tr>
      <w:tr>
        <w:trPr>
          <w:trHeight w:val="1266" w:hRule="atLeast"/>
        </w:trPr>
        <w:tc>
          <w:tcPr>
            <w:tcW w:w="3683" w:type="dxa"/>
          </w:tcPr>
          <w:p>
            <w:pPr>
              <w:pStyle w:val="TableParagraph"/>
              <w:spacing w:before="2"/>
              <w:ind w:left="117"/>
              <w:rPr>
                <w:sz w:val="22"/>
              </w:rPr>
            </w:pPr>
            <w:r>
              <w:rPr>
                <w:sz w:val="22"/>
              </w:rPr>
              <w:t>Стиль життя</w:t>
            </w:r>
          </w:p>
        </w:tc>
        <w:tc>
          <w:tcPr>
            <w:tcW w:w="6232" w:type="dxa"/>
          </w:tcPr>
          <w:p>
            <w:pPr>
              <w:pStyle w:val="TableParagraph"/>
              <w:spacing w:line="252" w:lineRule="exact" w:before="2"/>
              <w:rPr>
                <w:sz w:val="22"/>
              </w:rPr>
            </w:pPr>
            <w:r>
              <w:rPr>
                <w:sz w:val="22"/>
              </w:rPr>
              <w:t>повсякденні дії</w:t>
            </w:r>
          </w:p>
          <w:p>
            <w:pPr>
              <w:pStyle w:val="TableParagraph"/>
              <w:ind w:right="2351"/>
              <w:rPr>
                <w:sz w:val="22"/>
              </w:rPr>
            </w:pPr>
            <w:r>
              <w:rPr>
                <w:sz w:val="22"/>
              </w:rPr>
              <w:t>громадські розваги та види дозвілля здоровий спосіб життя</w:t>
            </w:r>
          </w:p>
          <w:p>
            <w:pPr>
              <w:pStyle w:val="TableParagraph"/>
              <w:spacing w:line="252" w:lineRule="exact" w:before="5"/>
              <w:ind w:right="3994"/>
              <w:rPr>
                <w:sz w:val="22"/>
              </w:rPr>
            </w:pPr>
            <w:r>
              <w:rPr>
                <w:sz w:val="22"/>
              </w:rPr>
              <w:t>друзі по листуванню кореспонденція</w:t>
            </w:r>
          </w:p>
        </w:tc>
      </w:tr>
      <w:tr>
        <w:trPr>
          <w:trHeight w:val="755" w:hRule="atLeast"/>
        </w:trPr>
        <w:tc>
          <w:tcPr>
            <w:tcW w:w="3683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Бібліотека</w:t>
            </w:r>
          </w:p>
        </w:tc>
        <w:tc>
          <w:tcPr>
            <w:tcW w:w="623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літературні жанри</w:t>
            </w:r>
          </w:p>
          <w:p>
            <w:pPr>
              <w:pStyle w:val="TableParagraph"/>
              <w:spacing w:line="254" w:lineRule="exact" w:before="2"/>
              <w:ind w:right="1244"/>
              <w:rPr>
                <w:sz w:val="22"/>
              </w:rPr>
            </w:pPr>
            <w:r>
              <w:rPr>
                <w:sz w:val="22"/>
              </w:rPr>
              <w:t>сучасні бібліотеки та їх обслуговування улюблені книги, письменники, літературні герої</w:t>
            </w:r>
          </w:p>
        </w:tc>
      </w:tr>
      <w:tr>
        <w:trPr>
          <w:trHeight w:val="754" w:hRule="atLeast"/>
        </w:trPr>
        <w:tc>
          <w:tcPr>
            <w:tcW w:w="3683" w:type="dxa"/>
          </w:tcPr>
          <w:p>
            <w:pPr>
              <w:pStyle w:val="TableParagraph"/>
              <w:spacing w:line="249" w:lineRule="exact"/>
              <w:ind w:left="117"/>
              <w:rPr>
                <w:sz w:val="22"/>
              </w:rPr>
            </w:pPr>
            <w:r>
              <w:rPr>
                <w:sz w:val="22"/>
              </w:rPr>
              <w:t>Засоби масової інформації</w:t>
            </w:r>
          </w:p>
        </w:tc>
        <w:tc>
          <w:tcPr>
            <w:tcW w:w="6232" w:type="dxa"/>
          </w:tcPr>
          <w:p>
            <w:pPr>
              <w:pStyle w:val="TableParagraph"/>
              <w:spacing w:line="242" w:lineRule="auto"/>
              <w:ind w:right="4102"/>
              <w:rPr>
                <w:sz w:val="22"/>
              </w:rPr>
            </w:pPr>
            <w:r>
              <w:rPr>
                <w:sz w:val="22"/>
              </w:rPr>
              <w:t>періодичні видання рубрики</w:t>
            </w:r>
          </w:p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безпечний Інтернет</w:t>
            </w:r>
          </w:p>
        </w:tc>
      </w:tr>
      <w:tr>
        <w:trPr>
          <w:trHeight w:val="760" w:hRule="atLeast"/>
        </w:trPr>
        <w:tc>
          <w:tcPr>
            <w:tcW w:w="3683" w:type="dxa"/>
          </w:tcPr>
          <w:p>
            <w:pPr>
              <w:pStyle w:val="TableParagraph"/>
              <w:spacing w:before="2"/>
              <w:ind w:left="117"/>
              <w:rPr>
                <w:sz w:val="22"/>
              </w:rPr>
            </w:pPr>
            <w:r>
              <w:rPr>
                <w:sz w:val="22"/>
              </w:rPr>
              <w:t>Музика</w:t>
            </w:r>
          </w:p>
        </w:tc>
        <w:tc>
          <w:tcPr>
            <w:tcW w:w="6232" w:type="dxa"/>
          </w:tcPr>
          <w:p>
            <w:pPr>
              <w:pStyle w:val="TableParagraph"/>
              <w:spacing w:line="252" w:lineRule="exact" w:before="7"/>
              <w:ind w:right="2633"/>
              <w:rPr>
                <w:sz w:val="22"/>
              </w:rPr>
            </w:pPr>
            <w:r>
              <w:rPr>
                <w:sz w:val="22"/>
              </w:rPr>
              <w:t>музичні жанри, стилі, інструменти композитори, музиканти відвідування концертів</w:t>
            </w:r>
          </w:p>
        </w:tc>
      </w:tr>
      <w:tr>
        <w:trPr>
          <w:trHeight w:val="502" w:hRule="atLeast"/>
        </w:trPr>
        <w:tc>
          <w:tcPr>
            <w:tcW w:w="3683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Україна</w:t>
            </w:r>
          </w:p>
        </w:tc>
        <w:tc>
          <w:tcPr>
            <w:tcW w:w="6232" w:type="dxa"/>
          </w:tcPr>
          <w:p>
            <w:pPr>
              <w:pStyle w:val="TableParagraph"/>
              <w:spacing w:line="252" w:lineRule="exact" w:before="2"/>
              <w:ind w:right="2984"/>
              <w:rPr>
                <w:sz w:val="22"/>
              </w:rPr>
            </w:pPr>
            <w:r>
              <w:rPr>
                <w:sz w:val="22"/>
              </w:rPr>
              <w:t>географічні поняття та об’єкти країна та люди</w:t>
            </w:r>
          </w:p>
        </w:tc>
      </w:tr>
      <w:tr>
        <w:trPr>
          <w:trHeight w:val="503" w:hRule="atLeast"/>
        </w:trPr>
        <w:tc>
          <w:tcPr>
            <w:tcW w:w="3683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Країни виучуваної мови</w:t>
            </w:r>
          </w:p>
        </w:tc>
        <w:tc>
          <w:tcPr>
            <w:tcW w:w="6232" w:type="dxa"/>
          </w:tcPr>
          <w:p>
            <w:pPr>
              <w:pStyle w:val="TableParagraph"/>
              <w:spacing w:line="252" w:lineRule="exact" w:before="2"/>
              <w:ind w:right="2984"/>
              <w:rPr>
                <w:sz w:val="22"/>
              </w:rPr>
            </w:pPr>
            <w:r>
              <w:rPr>
                <w:sz w:val="22"/>
              </w:rPr>
              <w:t>географічні поняття та об’єкти країна та люди</w:t>
            </w:r>
          </w:p>
        </w:tc>
      </w:tr>
      <w:tr>
        <w:trPr>
          <w:trHeight w:val="1009" w:hRule="atLeast"/>
        </w:trPr>
        <w:tc>
          <w:tcPr>
            <w:tcW w:w="3683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Шкільне життя</w:t>
            </w:r>
          </w:p>
        </w:tc>
        <w:tc>
          <w:tcPr>
            <w:tcW w:w="623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типи шкіл</w:t>
            </w:r>
          </w:p>
          <w:p>
            <w:pPr>
              <w:pStyle w:val="TableParagraph"/>
              <w:ind w:right="3850"/>
              <w:rPr>
                <w:sz w:val="22"/>
              </w:rPr>
            </w:pPr>
            <w:r>
              <w:rPr>
                <w:sz w:val="22"/>
              </w:rPr>
              <w:t>навчальний персонал система оцінювання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школи за кордоном та в Україні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1910" w:h="16840"/>
          <w:pgMar w:header="0" w:footer="617" w:top="1040" w:bottom="880" w:left="900" w:right="720"/>
        </w:sectPr>
      </w:pPr>
    </w:p>
    <w:p>
      <w:pPr>
        <w:spacing w:before="74"/>
        <w:ind w:left="1336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граматика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8"/>
        <w:gridCol w:w="6657"/>
      </w:tblGrid>
      <w:tr>
        <w:trPr>
          <w:trHeight w:val="254" w:hRule="atLeast"/>
        </w:trPr>
        <w:tc>
          <w:tcPr>
            <w:tcW w:w="3258" w:type="dxa"/>
          </w:tcPr>
          <w:p>
            <w:pPr>
              <w:pStyle w:val="TableParagraph"/>
              <w:spacing w:line="234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Категорія</w:t>
            </w:r>
          </w:p>
        </w:tc>
        <w:tc>
          <w:tcPr>
            <w:tcW w:w="6657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Структура</w:t>
            </w:r>
          </w:p>
        </w:tc>
      </w:tr>
      <w:tr>
        <w:trPr>
          <w:trHeight w:val="505" w:hRule="atLeast"/>
        </w:trPr>
        <w:tc>
          <w:tcPr>
            <w:tcW w:w="3258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Adjetivo</w:t>
            </w:r>
          </w:p>
        </w:tc>
        <w:tc>
          <w:tcPr>
            <w:tcW w:w="6657" w:type="dxa"/>
          </w:tcPr>
          <w:p>
            <w:pPr>
              <w:pStyle w:val="TableParagraph"/>
              <w:spacing w:line="252" w:lineRule="exact" w:before="4"/>
              <w:ind w:right="1303"/>
              <w:rPr>
                <w:sz w:val="22"/>
              </w:rPr>
            </w:pPr>
            <w:r>
              <w:rPr>
                <w:sz w:val="22"/>
              </w:rPr>
              <w:t>Grados de comparación de los adjetivos (más ... que, menos...que, tan...como, -ísimo, -ísima)</w:t>
            </w:r>
          </w:p>
        </w:tc>
      </w:tr>
      <w:tr>
        <w:trPr>
          <w:trHeight w:val="249" w:hRule="atLeast"/>
        </w:trPr>
        <w:tc>
          <w:tcPr>
            <w:tcW w:w="3258" w:type="dxa"/>
          </w:tcPr>
          <w:p>
            <w:pPr>
              <w:pStyle w:val="TableParagraph"/>
              <w:spacing w:line="230" w:lineRule="exact"/>
              <w:ind w:left="117"/>
              <w:rPr>
                <w:sz w:val="22"/>
              </w:rPr>
            </w:pPr>
            <w:r>
              <w:rPr>
                <w:sz w:val="22"/>
              </w:rPr>
              <w:t>Adverbio</w:t>
            </w:r>
          </w:p>
        </w:tc>
        <w:tc>
          <w:tcPr>
            <w:tcW w:w="6657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Muy, mucho y sus usos</w:t>
            </w:r>
          </w:p>
        </w:tc>
      </w:tr>
      <w:tr>
        <w:trPr>
          <w:trHeight w:val="254" w:hRule="atLeast"/>
        </w:trPr>
        <w:tc>
          <w:tcPr>
            <w:tcW w:w="3258" w:type="dxa"/>
          </w:tcPr>
          <w:p>
            <w:pPr>
              <w:pStyle w:val="TableParagraph"/>
              <w:spacing w:line="232" w:lineRule="exact" w:before="2"/>
              <w:ind w:left="117"/>
              <w:rPr>
                <w:sz w:val="22"/>
              </w:rPr>
            </w:pPr>
            <w:r>
              <w:rPr>
                <w:sz w:val="22"/>
              </w:rPr>
              <w:t>Preposición</w:t>
            </w:r>
          </w:p>
        </w:tc>
        <w:tc>
          <w:tcPr>
            <w:tcW w:w="6657" w:type="dxa"/>
          </w:tcPr>
          <w:p>
            <w:pPr>
              <w:pStyle w:val="TableParagraph"/>
              <w:spacing w:line="232" w:lineRule="exact" w:before="2"/>
              <w:rPr>
                <w:sz w:val="22"/>
              </w:rPr>
            </w:pPr>
            <w:r>
              <w:rPr>
                <w:sz w:val="22"/>
              </w:rPr>
              <w:t>De tiempo, de lugar. Las formas contractas “al”, “del”</w:t>
            </w:r>
          </w:p>
        </w:tc>
      </w:tr>
      <w:tr>
        <w:trPr>
          <w:trHeight w:val="253" w:hRule="atLeast"/>
        </w:trPr>
        <w:tc>
          <w:tcPr>
            <w:tcW w:w="3258" w:type="dxa"/>
          </w:tcPr>
          <w:p>
            <w:pPr>
              <w:pStyle w:val="TableParagraph"/>
              <w:spacing w:line="234" w:lineRule="exact"/>
              <w:ind w:left="117"/>
              <w:rPr>
                <w:sz w:val="22"/>
              </w:rPr>
            </w:pPr>
            <w:r>
              <w:rPr>
                <w:sz w:val="22"/>
              </w:rPr>
              <w:t>Pronombres personales</w:t>
            </w:r>
          </w:p>
        </w:tc>
        <w:tc>
          <w:tcPr>
            <w:tcW w:w="6657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Caso dativo y acusativo</w:t>
            </w:r>
          </w:p>
        </w:tc>
      </w:tr>
      <w:tr>
        <w:trPr>
          <w:trHeight w:val="251" w:hRule="atLeast"/>
        </w:trPr>
        <w:tc>
          <w:tcPr>
            <w:tcW w:w="3258" w:type="dxa"/>
          </w:tcPr>
          <w:p>
            <w:pPr>
              <w:pStyle w:val="TableParagraph"/>
              <w:spacing w:line="232" w:lineRule="exact"/>
              <w:ind w:left="117"/>
              <w:rPr>
                <w:sz w:val="22"/>
              </w:rPr>
            </w:pPr>
            <w:r>
              <w:rPr>
                <w:sz w:val="22"/>
              </w:rPr>
              <w:t>Sustantivo</w:t>
            </w:r>
          </w:p>
        </w:tc>
        <w:tc>
          <w:tcPr>
            <w:tcW w:w="665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La concordancia con el adjetivo</w:t>
            </w:r>
          </w:p>
        </w:tc>
      </w:tr>
      <w:tr>
        <w:trPr>
          <w:trHeight w:val="505" w:hRule="atLeast"/>
        </w:trPr>
        <w:tc>
          <w:tcPr>
            <w:tcW w:w="3258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Verbo</w:t>
            </w:r>
          </w:p>
        </w:tc>
        <w:tc>
          <w:tcPr>
            <w:tcW w:w="6657" w:type="dxa"/>
          </w:tcPr>
          <w:p>
            <w:pPr>
              <w:pStyle w:val="TableParagraph"/>
              <w:spacing w:line="254" w:lineRule="exact" w:before="3"/>
              <w:ind w:right="581"/>
              <w:rPr>
                <w:sz w:val="22"/>
              </w:rPr>
            </w:pPr>
            <w:r>
              <w:rPr>
                <w:sz w:val="22"/>
              </w:rPr>
              <w:t>La concordancia de los tiempos en Modo Indicativo. El Modo Subjuntivo. El Presente de Subjuntivo.</w:t>
            </w:r>
          </w:p>
        </w:tc>
      </w:tr>
    </w:tbl>
    <w:p>
      <w:pPr>
        <w:pStyle w:val="BodyText"/>
        <w:spacing w:before="1"/>
        <w:rPr>
          <w:b/>
        </w:rPr>
      </w:pPr>
    </w:p>
    <w:p>
      <w:pPr>
        <w:pStyle w:val="Heading6"/>
        <w:ind w:left="232" w:right="0"/>
        <w:jc w:val="left"/>
      </w:pPr>
      <w:bookmarkStart w:name="_bookmark54" w:id="55"/>
      <w:bookmarkEnd w:id="55"/>
      <w:r>
        <w:rPr>
          <w:b w:val="0"/>
        </w:rPr>
      </w:r>
      <w:r>
        <w:rPr/>
        <w:t>11-ий клас</w:t>
      </w:r>
    </w:p>
    <w:p>
      <w:pPr>
        <w:pStyle w:val="BodyText"/>
        <w:rPr>
          <w:b/>
        </w:rPr>
      </w:pPr>
    </w:p>
    <w:p>
      <w:pPr>
        <w:spacing w:before="1"/>
        <w:ind w:left="1331" w:right="1231" w:firstLine="0"/>
        <w:jc w:val="center"/>
        <w:rPr>
          <w:b/>
          <w:sz w:val="22"/>
        </w:rPr>
      </w:pPr>
      <w:r>
        <w:rPr>
          <w:b/>
          <w:sz w:val="22"/>
        </w:rPr>
        <w:t>Загальні характеристики ситуативного спілкування</w:t>
      </w:r>
    </w:p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3118"/>
        <w:gridCol w:w="5106"/>
      </w:tblGrid>
      <w:tr>
        <w:trPr>
          <w:trHeight w:val="505" w:hRule="atLeast"/>
        </w:trPr>
        <w:tc>
          <w:tcPr>
            <w:tcW w:w="1697" w:type="dxa"/>
          </w:tcPr>
          <w:p>
            <w:pPr>
              <w:pStyle w:val="TableParagraph"/>
              <w:spacing w:line="252" w:lineRule="exact" w:before="7"/>
              <w:ind w:left="117" w:right="209"/>
              <w:rPr>
                <w:b/>
                <w:sz w:val="22"/>
              </w:rPr>
            </w:pPr>
            <w:r>
              <w:rPr>
                <w:b/>
                <w:sz w:val="22"/>
              </w:rPr>
              <w:t>Сфера спілкування</w:t>
            </w:r>
          </w:p>
        </w:tc>
        <w:tc>
          <w:tcPr>
            <w:tcW w:w="3118" w:type="dxa"/>
          </w:tcPr>
          <w:p>
            <w:pPr>
              <w:pStyle w:val="TableParagraph"/>
              <w:spacing w:line="252" w:lineRule="exact" w:before="7"/>
              <w:ind w:left="115" w:right="413"/>
              <w:rPr>
                <w:b/>
                <w:sz w:val="22"/>
              </w:rPr>
            </w:pPr>
            <w:r>
              <w:rPr>
                <w:b/>
                <w:sz w:val="22"/>
              </w:rPr>
              <w:t>Тематика ситуативного спілкування</w:t>
            </w:r>
          </w:p>
        </w:tc>
        <w:tc>
          <w:tcPr>
            <w:tcW w:w="5106" w:type="dxa"/>
          </w:tcPr>
          <w:p>
            <w:pPr>
              <w:pStyle w:val="TableParagraph"/>
              <w:spacing w:before="2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Мовленнєві функції</w:t>
            </w:r>
          </w:p>
        </w:tc>
      </w:tr>
      <w:tr>
        <w:trPr>
          <w:trHeight w:val="500" w:hRule="atLeast"/>
        </w:trPr>
        <w:tc>
          <w:tcPr>
            <w:tcW w:w="1697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Особистісна</w:t>
            </w:r>
          </w:p>
        </w:tc>
        <w:tc>
          <w:tcPr>
            <w:tcW w:w="3118" w:type="dxa"/>
          </w:tcPr>
          <w:p>
            <w:pPr>
              <w:pStyle w:val="TableParagraph"/>
              <w:spacing w:line="252" w:lineRule="exact" w:before="2"/>
              <w:ind w:left="115" w:right="1695"/>
              <w:rPr>
                <w:sz w:val="22"/>
              </w:rPr>
            </w:pPr>
            <w:r>
              <w:rPr>
                <w:sz w:val="22"/>
              </w:rPr>
              <w:t>Стиль життя Харчування</w:t>
            </w:r>
          </w:p>
        </w:tc>
        <w:tc>
          <w:tcPr>
            <w:tcW w:w="5106" w:type="dxa"/>
            <w:vMerge w:val="restart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475" w:val="left" w:leader="none"/>
                <w:tab w:pos="476" w:val="left" w:leader="none"/>
              </w:tabs>
              <w:spacing w:line="237" w:lineRule="auto" w:before="0" w:after="0"/>
              <w:ind w:left="475" w:right="134" w:hanging="358"/>
              <w:jc w:val="left"/>
              <w:rPr>
                <w:sz w:val="22"/>
              </w:rPr>
            </w:pPr>
            <w:r>
              <w:rPr>
                <w:sz w:val="22"/>
              </w:rPr>
              <w:t>надавати інформацію та ставити запитання з метою її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уточнення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75" w:val="left" w:leader="none"/>
                <w:tab w:pos="476" w:val="left" w:leader="none"/>
              </w:tabs>
              <w:spacing w:line="237" w:lineRule="auto" w:before="2" w:after="0"/>
              <w:ind w:left="475" w:right="327" w:hanging="358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своє ставлення до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вчинків, думок, позицій інших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людей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75" w:val="left" w:leader="none"/>
                <w:tab w:pos="476" w:val="left" w:leader="none"/>
              </w:tabs>
              <w:spacing w:line="269" w:lineRule="exact" w:before="2" w:after="0"/>
              <w:ind w:left="475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порівнювати події, факти,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явища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75" w:val="left" w:leader="none"/>
                <w:tab w:pos="476" w:val="left" w:leader="none"/>
              </w:tabs>
              <w:spacing w:line="268" w:lineRule="exact" w:before="0" w:after="0"/>
              <w:ind w:left="475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свої почуття та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емоції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75" w:val="left" w:leader="none"/>
                <w:tab w:pos="476" w:val="left" w:leader="none"/>
              </w:tabs>
              <w:spacing w:line="268" w:lineRule="exact" w:before="0" w:after="0"/>
              <w:ind w:left="475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приймати або відхиляти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пропозицію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75" w:val="left" w:leader="none"/>
                <w:tab w:pos="476" w:val="left" w:leader="none"/>
              </w:tabs>
              <w:spacing w:line="237" w:lineRule="auto" w:before="1" w:after="0"/>
              <w:ind w:left="475" w:right="814" w:hanging="358"/>
              <w:jc w:val="left"/>
              <w:rPr>
                <w:sz w:val="22"/>
              </w:rPr>
            </w:pPr>
            <w:r>
              <w:rPr>
                <w:sz w:val="22"/>
              </w:rPr>
              <w:t>аргументувати свій вибір, точку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зору, власну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думку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75" w:val="left" w:leader="none"/>
                <w:tab w:pos="476" w:val="left" w:leader="none"/>
              </w:tabs>
              <w:spacing w:line="237" w:lineRule="auto" w:before="4" w:after="0"/>
              <w:ind w:left="475" w:right="1017" w:hanging="358"/>
              <w:jc w:val="left"/>
              <w:rPr>
                <w:sz w:val="22"/>
              </w:rPr>
            </w:pPr>
            <w:r>
              <w:rPr>
                <w:sz w:val="22"/>
              </w:rPr>
              <w:t>вести дискусію, привертаючи увагу співрозмовника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75" w:val="left" w:leader="none"/>
                <w:tab w:pos="476" w:val="left" w:leader="none"/>
              </w:tabs>
              <w:spacing w:line="252" w:lineRule="exact" w:before="21" w:after="0"/>
              <w:ind w:left="475" w:right="508" w:hanging="358"/>
              <w:jc w:val="left"/>
              <w:rPr>
                <w:sz w:val="22"/>
              </w:rPr>
            </w:pPr>
            <w:r>
              <w:rPr>
                <w:sz w:val="22"/>
              </w:rPr>
              <w:t>висловлювати свої переконання, думки, згоду або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незгоду</w:t>
            </w:r>
          </w:p>
        </w:tc>
      </w:tr>
      <w:tr>
        <w:trPr>
          <w:trHeight w:val="1007" w:hRule="atLeast"/>
        </w:trPr>
        <w:tc>
          <w:tcPr>
            <w:tcW w:w="1697" w:type="dxa"/>
          </w:tcPr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sz w:val="22"/>
              </w:rPr>
              <w:t>Публічна</w:t>
            </w:r>
          </w:p>
        </w:tc>
        <w:tc>
          <w:tcPr>
            <w:tcW w:w="3118" w:type="dxa"/>
          </w:tcPr>
          <w:p>
            <w:pPr>
              <w:pStyle w:val="TableParagraph"/>
              <w:spacing w:line="242" w:lineRule="auto"/>
              <w:ind w:left="115" w:right="202"/>
              <w:rPr>
                <w:sz w:val="22"/>
              </w:rPr>
            </w:pPr>
            <w:r>
              <w:rPr>
                <w:sz w:val="22"/>
              </w:rPr>
              <w:t>Засоби масової інформації Мистецтво</w:t>
            </w:r>
          </w:p>
          <w:p>
            <w:pPr>
              <w:pStyle w:val="TableParagraph"/>
              <w:spacing w:line="248" w:lineRule="exact"/>
              <w:ind w:left="115"/>
              <w:rPr>
                <w:sz w:val="22"/>
              </w:rPr>
            </w:pPr>
            <w:r>
              <w:rPr>
                <w:sz w:val="22"/>
              </w:rPr>
              <w:t>Україна</w:t>
            </w:r>
          </w:p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Країни виучуваної мови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69" w:hRule="atLeast"/>
        </w:trPr>
        <w:tc>
          <w:tcPr>
            <w:tcW w:w="16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Освітня</w:t>
            </w:r>
          </w:p>
        </w:tc>
        <w:tc>
          <w:tcPr>
            <w:tcW w:w="3118" w:type="dxa"/>
          </w:tcPr>
          <w:p>
            <w:pPr>
              <w:pStyle w:val="TableParagraph"/>
              <w:ind w:left="115" w:right="1174"/>
              <w:rPr>
                <w:sz w:val="22"/>
              </w:rPr>
            </w:pPr>
            <w:r>
              <w:rPr>
                <w:sz w:val="22"/>
              </w:rPr>
              <w:t>Шкільне життя Робота і професії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"/>
        <w:rPr>
          <w:b/>
        </w:rPr>
      </w:pPr>
    </w:p>
    <w:p>
      <w:pPr>
        <w:spacing w:before="0"/>
        <w:ind w:left="1333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лексика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3"/>
        <w:gridCol w:w="6232"/>
      </w:tblGrid>
      <w:tr>
        <w:trPr>
          <w:trHeight w:val="251" w:hRule="atLeast"/>
        </w:trPr>
        <w:tc>
          <w:tcPr>
            <w:tcW w:w="3683" w:type="dxa"/>
          </w:tcPr>
          <w:p>
            <w:pPr>
              <w:pStyle w:val="TableParagraph"/>
              <w:spacing w:line="232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</w:p>
        </w:tc>
        <w:tc>
          <w:tcPr>
            <w:tcW w:w="6232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Лексичний діапазон</w:t>
            </w:r>
          </w:p>
        </w:tc>
      </w:tr>
      <w:tr>
        <w:trPr>
          <w:trHeight w:val="1012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Стиль життя</w:t>
            </w:r>
          </w:p>
        </w:tc>
        <w:tc>
          <w:tcPr>
            <w:tcW w:w="62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здоровий спосіб життя</w:t>
            </w:r>
          </w:p>
          <w:p>
            <w:pPr>
              <w:pStyle w:val="TableParagraph"/>
              <w:spacing w:before="1"/>
              <w:ind w:right="2828"/>
              <w:rPr>
                <w:sz w:val="22"/>
              </w:rPr>
            </w:pPr>
            <w:r>
              <w:rPr>
                <w:sz w:val="22"/>
              </w:rPr>
              <w:t>норми поведінки та спілкування батьки і діти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толерантне ставлення до оточуючих</w:t>
            </w:r>
          </w:p>
        </w:tc>
      </w:tr>
      <w:tr>
        <w:trPr>
          <w:trHeight w:val="758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Харчування</w:t>
            </w:r>
          </w:p>
        </w:tc>
        <w:tc>
          <w:tcPr>
            <w:tcW w:w="6232" w:type="dxa"/>
          </w:tcPr>
          <w:p>
            <w:pPr>
              <w:pStyle w:val="TableParagraph"/>
              <w:spacing w:line="242" w:lineRule="auto"/>
              <w:ind w:right="4058"/>
              <w:rPr>
                <w:sz w:val="22"/>
              </w:rPr>
            </w:pPr>
            <w:r>
              <w:rPr>
                <w:sz w:val="22"/>
              </w:rPr>
              <w:t>їжа, напої й закуски особисті пріоритети</w:t>
            </w:r>
          </w:p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заклади громадського харчування</w:t>
            </w:r>
          </w:p>
        </w:tc>
      </w:tr>
      <w:tr>
        <w:trPr>
          <w:trHeight w:val="506" w:hRule="atLeast"/>
        </w:trPr>
        <w:tc>
          <w:tcPr>
            <w:tcW w:w="3683" w:type="dxa"/>
          </w:tcPr>
          <w:p>
            <w:pPr>
              <w:pStyle w:val="TableParagraph"/>
              <w:spacing w:before="2"/>
              <w:ind w:left="117"/>
              <w:rPr>
                <w:sz w:val="22"/>
              </w:rPr>
            </w:pPr>
            <w:r>
              <w:rPr>
                <w:sz w:val="22"/>
              </w:rPr>
              <w:t>Засоби масової інформації</w:t>
            </w:r>
          </w:p>
        </w:tc>
        <w:tc>
          <w:tcPr>
            <w:tcW w:w="6232" w:type="dxa"/>
          </w:tcPr>
          <w:p>
            <w:pPr>
              <w:pStyle w:val="TableParagraph"/>
              <w:spacing w:line="252" w:lineRule="exact" w:before="7"/>
              <w:ind w:right="3384"/>
              <w:rPr>
                <w:sz w:val="22"/>
              </w:rPr>
            </w:pPr>
            <w:r>
              <w:rPr>
                <w:sz w:val="22"/>
              </w:rPr>
              <w:t>преса, періодичні видання безпечний Інтернет</w:t>
            </w:r>
          </w:p>
        </w:tc>
      </w:tr>
      <w:tr>
        <w:trPr>
          <w:trHeight w:val="1261" w:hRule="atLeast"/>
        </w:trPr>
        <w:tc>
          <w:tcPr>
            <w:tcW w:w="3683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Мистецтво</w:t>
            </w:r>
          </w:p>
        </w:tc>
        <w:tc>
          <w:tcPr>
            <w:tcW w:w="623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види та жанри мистецтва</w:t>
            </w:r>
          </w:p>
          <w:p>
            <w:pPr>
              <w:pStyle w:val="TableParagraph"/>
              <w:ind w:right="1082"/>
              <w:rPr>
                <w:sz w:val="22"/>
              </w:rPr>
            </w:pPr>
            <w:r>
              <w:rPr>
                <w:sz w:val="22"/>
              </w:rPr>
              <w:t>кіно, театр, живопис, телебачення характеристика фільму / вистави / телепрограми опис картини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емоції</w:t>
            </w:r>
          </w:p>
        </w:tc>
      </w:tr>
      <w:tr>
        <w:trPr>
          <w:trHeight w:val="1009" w:hRule="atLeast"/>
        </w:trPr>
        <w:tc>
          <w:tcPr>
            <w:tcW w:w="3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Україна</w:t>
            </w:r>
          </w:p>
        </w:tc>
        <w:tc>
          <w:tcPr>
            <w:tcW w:w="6232" w:type="dxa"/>
          </w:tcPr>
          <w:p>
            <w:pPr>
              <w:pStyle w:val="TableParagraph"/>
              <w:ind w:right="3664"/>
              <w:rPr>
                <w:sz w:val="22"/>
              </w:rPr>
            </w:pPr>
            <w:r>
              <w:rPr>
                <w:sz w:val="22"/>
              </w:rPr>
              <w:t>географічні поняття географічне положення клімат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населення</w:t>
            </w:r>
          </w:p>
        </w:tc>
      </w:tr>
      <w:tr>
        <w:trPr>
          <w:trHeight w:val="1012" w:hRule="atLeast"/>
        </w:trPr>
        <w:tc>
          <w:tcPr>
            <w:tcW w:w="3683" w:type="dxa"/>
          </w:tcPr>
          <w:p>
            <w:pPr>
              <w:pStyle w:val="TableParagraph"/>
              <w:spacing w:before="2"/>
              <w:ind w:left="117"/>
              <w:rPr>
                <w:sz w:val="22"/>
              </w:rPr>
            </w:pPr>
            <w:r>
              <w:rPr>
                <w:sz w:val="22"/>
              </w:rPr>
              <w:t>Країни виучуваної мови</w:t>
            </w:r>
          </w:p>
        </w:tc>
        <w:tc>
          <w:tcPr>
            <w:tcW w:w="6232" w:type="dxa"/>
          </w:tcPr>
          <w:p>
            <w:pPr>
              <w:pStyle w:val="TableParagraph"/>
              <w:spacing w:before="2"/>
              <w:ind w:right="3664"/>
              <w:rPr>
                <w:sz w:val="22"/>
              </w:rPr>
            </w:pPr>
            <w:r>
              <w:rPr>
                <w:sz w:val="22"/>
              </w:rPr>
              <w:t>географічні поняття географічне положення клімат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населення</w:t>
            </w:r>
          </w:p>
        </w:tc>
      </w:tr>
    </w:tbl>
    <w:p>
      <w:pPr>
        <w:spacing w:after="0" w:line="231" w:lineRule="exact"/>
        <w:rPr>
          <w:sz w:val="22"/>
        </w:rPr>
        <w:sectPr>
          <w:pgSz w:w="11910" w:h="16840"/>
          <w:pgMar w:header="0" w:footer="617" w:top="1040" w:bottom="880" w:left="90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3"/>
        <w:gridCol w:w="6232"/>
      </w:tblGrid>
      <w:tr>
        <w:trPr>
          <w:trHeight w:val="503" w:hRule="atLeast"/>
        </w:trPr>
        <w:tc>
          <w:tcPr>
            <w:tcW w:w="36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Шкільне життя</w:t>
            </w:r>
          </w:p>
        </w:tc>
        <w:tc>
          <w:tcPr>
            <w:tcW w:w="62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типи шкіл в Україні та за кордоном</w:t>
            </w:r>
          </w:p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правила поведінки в навчальних закладах</w:t>
            </w:r>
          </w:p>
        </w:tc>
      </w:tr>
      <w:tr>
        <w:trPr>
          <w:trHeight w:val="506" w:hRule="atLeast"/>
        </w:trPr>
        <w:tc>
          <w:tcPr>
            <w:tcW w:w="36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Робота і професії</w:t>
            </w:r>
          </w:p>
        </w:tc>
        <w:tc>
          <w:tcPr>
            <w:tcW w:w="62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престижні професії в Україні та за кордоном</w:t>
            </w:r>
          </w:p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плани на майбутнє</w:t>
            </w:r>
          </w:p>
        </w:tc>
      </w:tr>
    </w:tbl>
    <w:p>
      <w:pPr>
        <w:pStyle w:val="BodyText"/>
        <w:spacing w:before="3"/>
        <w:rPr>
          <w:b/>
          <w:sz w:val="13"/>
        </w:rPr>
      </w:pPr>
    </w:p>
    <w:p>
      <w:pPr>
        <w:spacing w:before="94"/>
        <w:ind w:left="1336" w:right="1231" w:firstLine="0"/>
        <w:jc w:val="center"/>
        <w:rPr>
          <w:b/>
          <w:sz w:val="22"/>
        </w:rPr>
      </w:pPr>
      <w:r>
        <w:rPr>
          <w:b/>
          <w:sz w:val="22"/>
        </w:rPr>
        <w:t>Мовний інвентар – граматика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8"/>
        <w:gridCol w:w="6657"/>
      </w:tblGrid>
      <w:tr>
        <w:trPr>
          <w:trHeight w:val="251" w:hRule="atLeast"/>
        </w:trPr>
        <w:tc>
          <w:tcPr>
            <w:tcW w:w="3258" w:type="dxa"/>
          </w:tcPr>
          <w:p>
            <w:pPr>
              <w:pStyle w:val="TableParagraph"/>
              <w:spacing w:line="232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Категорія</w:t>
            </w:r>
          </w:p>
        </w:tc>
        <w:tc>
          <w:tcPr>
            <w:tcW w:w="6657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Структура</w:t>
            </w:r>
          </w:p>
        </w:tc>
      </w:tr>
      <w:tr>
        <w:trPr>
          <w:trHeight w:val="253" w:hRule="atLeast"/>
        </w:trPr>
        <w:tc>
          <w:tcPr>
            <w:tcW w:w="3258" w:type="dxa"/>
          </w:tcPr>
          <w:p>
            <w:pPr>
              <w:pStyle w:val="TableParagraph"/>
              <w:spacing w:line="232" w:lineRule="exact" w:before="2"/>
              <w:ind w:left="117"/>
              <w:rPr>
                <w:sz w:val="22"/>
              </w:rPr>
            </w:pPr>
            <w:r>
              <w:rPr>
                <w:sz w:val="22"/>
              </w:rPr>
              <w:t>Artículo</w:t>
            </w:r>
          </w:p>
        </w:tc>
        <w:tc>
          <w:tcPr>
            <w:tcW w:w="6657" w:type="dxa"/>
          </w:tcPr>
          <w:p>
            <w:pPr>
              <w:pStyle w:val="TableParagraph"/>
              <w:spacing w:line="232" w:lineRule="exact" w:before="2"/>
              <w:rPr>
                <w:sz w:val="22"/>
              </w:rPr>
            </w:pPr>
            <w:r>
              <w:rPr>
                <w:sz w:val="22"/>
              </w:rPr>
              <w:t>El uso de los determinados e indeterminados</w:t>
            </w:r>
          </w:p>
        </w:tc>
      </w:tr>
      <w:tr>
        <w:trPr>
          <w:trHeight w:val="254" w:hRule="atLeast"/>
        </w:trPr>
        <w:tc>
          <w:tcPr>
            <w:tcW w:w="3258" w:type="dxa"/>
          </w:tcPr>
          <w:p>
            <w:pPr>
              <w:pStyle w:val="TableParagraph"/>
              <w:spacing w:line="234" w:lineRule="exact"/>
              <w:ind w:left="117"/>
              <w:rPr>
                <w:sz w:val="22"/>
              </w:rPr>
            </w:pPr>
            <w:r>
              <w:rPr>
                <w:sz w:val="22"/>
              </w:rPr>
              <w:t>Conjunción</w:t>
            </w:r>
          </w:p>
        </w:tc>
        <w:tc>
          <w:tcPr>
            <w:tcW w:w="6657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Ni...ni, así...como, también, tampoco, no solo...sino</w:t>
            </w:r>
          </w:p>
        </w:tc>
      </w:tr>
      <w:tr>
        <w:trPr>
          <w:trHeight w:val="251" w:hRule="atLeast"/>
        </w:trPr>
        <w:tc>
          <w:tcPr>
            <w:tcW w:w="3258" w:type="dxa"/>
          </w:tcPr>
          <w:p>
            <w:pPr>
              <w:pStyle w:val="TableParagraph"/>
              <w:spacing w:line="232" w:lineRule="exact"/>
              <w:ind w:left="117"/>
              <w:rPr>
                <w:sz w:val="22"/>
              </w:rPr>
            </w:pPr>
            <w:r>
              <w:rPr>
                <w:sz w:val="22"/>
              </w:rPr>
              <w:t>Oraciones condicionales</w:t>
            </w:r>
          </w:p>
        </w:tc>
        <w:tc>
          <w:tcPr>
            <w:tcW w:w="665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El І tipo de oraciones condicionales</w:t>
            </w:r>
          </w:p>
        </w:tc>
      </w:tr>
      <w:tr>
        <w:trPr>
          <w:trHeight w:val="254" w:hRule="atLeast"/>
        </w:trPr>
        <w:tc>
          <w:tcPr>
            <w:tcW w:w="3258" w:type="dxa"/>
          </w:tcPr>
          <w:p>
            <w:pPr>
              <w:pStyle w:val="TableParagraph"/>
              <w:spacing w:line="234" w:lineRule="exact"/>
              <w:ind w:left="117"/>
              <w:rPr>
                <w:sz w:val="22"/>
              </w:rPr>
            </w:pPr>
            <w:r>
              <w:rPr>
                <w:sz w:val="22"/>
              </w:rPr>
              <w:t>Perífrasis verbales</w:t>
            </w:r>
          </w:p>
        </w:tc>
        <w:tc>
          <w:tcPr>
            <w:tcW w:w="6657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Iniciar a + Inf., principar a + Inf., tener + Participio</w:t>
            </w:r>
          </w:p>
        </w:tc>
      </w:tr>
      <w:tr>
        <w:trPr>
          <w:trHeight w:val="251" w:hRule="atLeast"/>
        </w:trPr>
        <w:tc>
          <w:tcPr>
            <w:tcW w:w="3258" w:type="dxa"/>
          </w:tcPr>
          <w:p>
            <w:pPr>
              <w:pStyle w:val="TableParagraph"/>
              <w:spacing w:line="232" w:lineRule="exact"/>
              <w:ind w:left="117"/>
              <w:rPr>
                <w:sz w:val="22"/>
              </w:rPr>
            </w:pPr>
            <w:r>
              <w:rPr>
                <w:sz w:val="22"/>
              </w:rPr>
              <w:t>Preposición</w:t>
            </w:r>
          </w:p>
        </w:tc>
        <w:tc>
          <w:tcPr>
            <w:tcW w:w="665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De lugar, de tiempo, de modo</w:t>
            </w:r>
          </w:p>
        </w:tc>
      </w:tr>
      <w:tr>
        <w:trPr>
          <w:trHeight w:val="254" w:hRule="atLeast"/>
        </w:trPr>
        <w:tc>
          <w:tcPr>
            <w:tcW w:w="3258" w:type="dxa"/>
          </w:tcPr>
          <w:p>
            <w:pPr>
              <w:pStyle w:val="TableParagraph"/>
              <w:spacing w:line="234" w:lineRule="exact"/>
              <w:ind w:left="117"/>
              <w:rPr>
                <w:sz w:val="22"/>
              </w:rPr>
            </w:pPr>
            <w:r>
              <w:rPr>
                <w:sz w:val="22"/>
              </w:rPr>
              <w:t>Pronombre</w:t>
            </w:r>
          </w:p>
        </w:tc>
        <w:tc>
          <w:tcPr>
            <w:tcW w:w="6657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Pronombres negativos</w:t>
            </w:r>
          </w:p>
        </w:tc>
      </w:tr>
      <w:tr>
        <w:trPr>
          <w:trHeight w:val="252" w:hRule="atLeast"/>
        </w:trPr>
        <w:tc>
          <w:tcPr>
            <w:tcW w:w="3258" w:type="dxa"/>
          </w:tcPr>
          <w:p>
            <w:pPr>
              <w:pStyle w:val="TableParagraph"/>
              <w:spacing w:line="232" w:lineRule="exact"/>
              <w:ind w:left="117"/>
              <w:rPr>
                <w:sz w:val="22"/>
              </w:rPr>
            </w:pPr>
            <w:r>
              <w:rPr>
                <w:sz w:val="22"/>
              </w:rPr>
              <w:t>Sustantivo</w:t>
            </w:r>
          </w:p>
        </w:tc>
        <w:tc>
          <w:tcPr>
            <w:tcW w:w="665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Sustantivos compuestos en singular y en plural</w:t>
            </w:r>
          </w:p>
        </w:tc>
      </w:tr>
      <w:tr>
        <w:trPr>
          <w:trHeight w:val="1518" w:hRule="atLeast"/>
        </w:trPr>
        <w:tc>
          <w:tcPr>
            <w:tcW w:w="3258" w:type="dxa"/>
          </w:tcPr>
          <w:p>
            <w:pPr>
              <w:pStyle w:val="TableParagraph"/>
              <w:spacing w:before="2"/>
              <w:ind w:left="117"/>
              <w:rPr>
                <w:sz w:val="22"/>
              </w:rPr>
            </w:pPr>
            <w:r>
              <w:rPr>
                <w:sz w:val="22"/>
              </w:rPr>
              <w:t>Verbo</w:t>
            </w:r>
          </w:p>
        </w:tc>
        <w:tc>
          <w:tcPr>
            <w:tcW w:w="6657" w:type="dxa"/>
          </w:tcPr>
          <w:p>
            <w:pPr>
              <w:pStyle w:val="TableParagraph"/>
              <w:spacing w:before="2"/>
              <w:ind w:right="3089"/>
              <w:rPr>
                <w:sz w:val="22"/>
              </w:rPr>
            </w:pPr>
            <w:r>
              <w:rPr>
                <w:sz w:val="22"/>
              </w:rPr>
              <w:t>Las formas impersonales del verbo Pretérito Perfecto de Subjuntivo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El Gerundio</w:t>
            </w:r>
          </w:p>
          <w:p>
            <w:pPr>
              <w:pStyle w:val="TableParagraph"/>
              <w:spacing w:before="1"/>
              <w:ind w:right="147"/>
              <w:rPr>
                <w:sz w:val="22"/>
              </w:rPr>
            </w:pPr>
            <w:r>
              <w:rPr>
                <w:sz w:val="22"/>
              </w:rPr>
              <w:t>Las construcciones verbales con el Gerundio (ir/andar+Gerundio, acabar+Gerundio, venir+Gerundio, llevar+Gerundio,</w:t>
            </w:r>
          </w:p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seguir/continuar + Gerundio, quedarse+Gerundio)</w:t>
            </w:r>
          </w:p>
        </w:tc>
      </w:tr>
    </w:tbl>
    <w:sectPr>
      <w:pgSz w:w="11910" w:h="16840"/>
      <w:pgMar w:header="0" w:footer="617" w:top="1120" w:bottom="880" w:left="9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1.960022pt;margin-top:796.081604pt;width:12.95pt;height:11pt;mso-position-horizontal-relative:page;mso-position-vertical-relative:page;z-index:-209272" type="#_x0000_t202" filled="false" stroked="false">
          <v:textbox inset="0,0,0,0">
            <w:txbxContent>
              <w:p>
                <w:pPr>
                  <w:spacing w:before="15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7">
    <w:multiLevelType w:val="hybridMultilevel"/>
    <w:lvl w:ilvl="0">
      <w:start w:val="0"/>
      <w:numFmt w:val="bullet"/>
      <w:lvlText w:val=""/>
      <w:lvlJc w:val="left"/>
      <w:pPr>
        <w:ind w:left="475" w:hanging="358"/>
      </w:pPr>
      <w:rPr>
        <w:rFonts w:hint="default" w:ascii="Symbol" w:hAnsi="Symbol" w:eastAsia="Symbol" w:cs="Symbo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941" w:hanging="358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403" w:hanging="358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864" w:hanging="358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326" w:hanging="358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788" w:hanging="358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249" w:hanging="358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711" w:hanging="358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172" w:hanging="358"/>
      </w:pPr>
      <w:rPr>
        <w:rFonts w:hint="default"/>
        <w:lang w:val="en-gb" w:eastAsia="en-gb" w:bidi="en-gb"/>
      </w:rPr>
    </w:lvl>
  </w:abstractNum>
  <w:abstractNum w:abstractNumId="36">
    <w:multiLevelType w:val="hybridMultilevel"/>
    <w:lvl w:ilvl="0">
      <w:start w:val="0"/>
      <w:numFmt w:val="bullet"/>
      <w:lvlText w:val=""/>
      <w:lvlJc w:val="left"/>
      <w:pPr>
        <w:ind w:left="475" w:hanging="358"/>
      </w:pPr>
      <w:rPr>
        <w:rFonts w:hint="default" w:ascii="Symbol" w:hAnsi="Symbol" w:eastAsia="Symbol" w:cs="Symbo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941" w:hanging="358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403" w:hanging="358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864" w:hanging="358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326" w:hanging="358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788" w:hanging="358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249" w:hanging="358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711" w:hanging="358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172" w:hanging="358"/>
      </w:pPr>
      <w:rPr>
        <w:rFonts w:hint="default"/>
        <w:lang w:val="en-gb" w:eastAsia="en-gb" w:bidi="en-gb"/>
      </w:rPr>
    </w:lvl>
  </w:abstractNum>
  <w:abstractNum w:abstractNumId="35">
    <w:multiLevelType w:val="hybridMultilevel"/>
    <w:lvl w:ilvl="0">
      <w:start w:val="0"/>
      <w:numFmt w:val="bullet"/>
      <w:lvlText w:val=""/>
      <w:lvlJc w:val="left"/>
      <w:pPr>
        <w:ind w:left="475" w:hanging="358"/>
      </w:pPr>
      <w:rPr>
        <w:rFonts w:hint="default" w:ascii="Symbol" w:hAnsi="Symbol" w:eastAsia="Symbol" w:cs="Symbo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941" w:hanging="358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403" w:hanging="358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864" w:hanging="358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326" w:hanging="358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788" w:hanging="358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249" w:hanging="358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711" w:hanging="358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172" w:hanging="358"/>
      </w:pPr>
      <w:rPr>
        <w:rFonts w:hint="default"/>
        <w:lang w:val="en-gb" w:eastAsia="en-gb" w:bidi="en-gb"/>
      </w:rPr>
    </w:lvl>
  </w:abstractNum>
  <w:abstractNum w:abstractNumId="34">
    <w:multiLevelType w:val="hybridMultilevel"/>
    <w:lvl w:ilvl="0">
      <w:start w:val="0"/>
      <w:numFmt w:val="bullet"/>
      <w:lvlText w:val=""/>
      <w:lvlJc w:val="left"/>
      <w:pPr>
        <w:ind w:left="475" w:hanging="358"/>
      </w:pPr>
      <w:rPr>
        <w:rFonts w:hint="default" w:ascii="Symbol" w:hAnsi="Symbol" w:eastAsia="Symbol" w:cs="Symbo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941" w:hanging="358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403" w:hanging="358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864" w:hanging="358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326" w:hanging="358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788" w:hanging="358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249" w:hanging="358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711" w:hanging="358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172" w:hanging="358"/>
      </w:pPr>
      <w:rPr>
        <w:rFonts w:hint="default"/>
        <w:lang w:val="en-gb" w:eastAsia="en-gb" w:bidi="en-gb"/>
      </w:rPr>
    </w:lvl>
  </w:abstractNum>
  <w:abstractNum w:abstractNumId="33">
    <w:multiLevelType w:val="hybridMultilevel"/>
    <w:lvl w:ilvl="0">
      <w:start w:val="0"/>
      <w:numFmt w:val="bullet"/>
      <w:lvlText w:val=""/>
      <w:lvlJc w:val="left"/>
      <w:pPr>
        <w:ind w:left="475" w:hanging="358"/>
      </w:pPr>
      <w:rPr>
        <w:rFonts w:hint="default" w:ascii="Symbol" w:hAnsi="Symbol" w:eastAsia="Symbol" w:cs="Symbo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941" w:hanging="358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403" w:hanging="358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864" w:hanging="358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326" w:hanging="358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788" w:hanging="358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249" w:hanging="358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711" w:hanging="358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172" w:hanging="358"/>
      </w:pPr>
      <w:rPr>
        <w:rFonts w:hint="default"/>
        <w:lang w:val="en-gb" w:eastAsia="en-gb" w:bidi="en-gb"/>
      </w:rPr>
    </w:lvl>
  </w:abstractNum>
  <w:abstractNum w:abstractNumId="32">
    <w:multiLevelType w:val="hybridMultilevel"/>
    <w:lvl w:ilvl="0">
      <w:start w:val="0"/>
      <w:numFmt w:val="bullet"/>
      <w:lvlText w:val=""/>
      <w:lvlJc w:val="left"/>
      <w:pPr>
        <w:ind w:left="475" w:hanging="358"/>
      </w:pPr>
      <w:rPr>
        <w:rFonts w:hint="default" w:ascii="Symbol" w:hAnsi="Symbol" w:eastAsia="Symbol" w:cs="Symbo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941" w:hanging="358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403" w:hanging="358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864" w:hanging="358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326" w:hanging="358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788" w:hanging="358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249" w:hanging="358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711" w:hanging="358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172" w:hanging="358"/>
      </w:pPr>
      <w:rPr>
        <w:rFonts w:hint="default"/>
        <w:lang w:val="en-gb" w:eastAsia="en-gb" w:bidi="en-gb"/>
      </w:rPr>
    </w:lvl>
  </w:abstractNum>
  <w:abstractNum w:abstractNumId="31">
    <w:multiLevelType w:val="hybridMultilevel"/>
    <w:lvl w:ilvl="0">
      <w:start w:val="0"/>
      <w:numFmt w:val="bullet"/>
      <w:lvlText w:val=""/>
      <w:lvlJc w:val="left"/>
      <w:pPr>
        <w:ind w:left="478" w:hanging="361"/>
      </w:pPr>
      <w:rPr>
        <w:rFonts w:hint="default" w:ascii="Symbol" w:hAnsi="Symbol" w:eastAsia="Symbol" w:cs="Symbo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941" w:hanging="36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403" w:hanging="36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864" w:hanging="36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326" w:hanging="36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788" w:hanging="36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249" w:hanging="36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711" w:hanging="36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172" w:hanging="361"/>
      </w:pPr>
      <w:rPr>
        <w:rFonts w:hint="default"/>
        <w:lang w:val="en-gb" w:eastAsia="en-gb" w:bidi="en-gb"/>
      </w:rPr>
    </w:lvl>
  </w:abstractNum>
  <w:abstractNum w:abstractNumId="30">
    <w:multiLevelType w:val="hybridMultilevel"/>
    <w:lvl w:ilvl="0">
      <w:start w:val="0"/>
      <w:numFmt w:val="bullet"/>
      <w:lvlText w:val=""/>
      <w:lvlJc w:val="left"/>
      <w:pPr>
        <w:ind w:left="478" w:hanging="361"/>
      </w:pPr>
      <w:rPr>
        <w:rFonts w:hint="default" w:ascii="Symbol" w:hAnsi="Symbol" w:eastAsia="Symbol" w:cs="Symbo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941" w:hanging="36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403" w:hanging="36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864" w:hanging="36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326" w:hanging="36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788" w:hanging="36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249" w:hanging="36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711" w:hanging="36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172" w:hanging="361"/>
      </w:pPr>
      <w:rPr>
        <w:rFonts w:hint="default"/>
        <w:lang w:val="en-gb" w:eastAsia="en-gb" w:bidi="en-gb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475" w:hanging="358"/>
      </w:pPr>
      <w:rPr>
        <w:rFonts w:hint="default" w:ascii="Symbol" w:hAnsi="Symbol" w:eastAsia="Symbol" w:cs="Symbo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941" w:hanging="358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403" w:hanging="358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864" w:hanging="358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326" w:hanging="358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788" w:hanging="358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249" w:hanging="358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711" w:hanging="358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172" w:hanging="358"/>
      </w:pPr>
      <w:rPr>
        <w:rFonts w:hint="default"/>
        <w:lang w:val="en-gb" w:eastAsia="en-gb" w:bidi="en-gb"/>
      </w:rPr>
    </w:lvl>
  </w:abstractNum>
  <w:abstractNum w:abstractNumId="28">
    <w:multiLevelType w:val="hybridMultilevel"/>
    <w:lvl w:ilvl="0">
      <w:start w:val="0"/>
      <w:numFmt w:val="bullet"/>
      <w:lvlText w:val=""/>
      <w:lvlJc w:val="left"/>
      <w:pPr>
        <w:ind w:left="475" w:hanging="358"/>
      </w:pPr>
      <w:rPr>
        <w:rFonts w:hint="default" w:ascii="Symbol" w:hAnsi="Symbol" w:eastAsia="Symbol" w:cs="Symbo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941" w:hanging="358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403" w:hanging="358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864" w:hanging="358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326" w:hanging="358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788" w:hanging="358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249" w:hanging="358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711" w:hanging="358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172" w:hanging="358"/>
      </w:pPr>
      <w:rPr>
        <w:rFonts w:hint="default"/>
        <w:lang w:val="en-gb" w:eastAsia="en-gb" w:bidi="en-gb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475" w:hanging="358"/>
      </w:pPr>
      <w:rPr>
        <w:rFonts w:hint="default" w:ascii="Symbol" w:hAnsi="Symbol" w:eastAsia="Symbol" w:cs="Symbo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941" w:hanging="358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403" w:hanging="358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864" w:hanging="358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326" w:hanging="358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788" w:hanging="358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249" w:hanging="358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711" w:hanging="358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172" w:hanging="358"/>
      </w:pPr>
      <w:rPr>
        <w:rFonts w:hint="default"/>
        <w:lang w:val="en-gb" w:eastAsia="en-gb" w:bidi="en-gb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475" w:hanging="358"/>
      </w:pPr>
      <w:rPr>
        <w:rFonts w:hint="default" w:ascii="Symbol" w:hAnsi="Symbol" w:eastAsia="Symbol" w:cs="Symbo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941" w:hanging="358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403" w:hanging="358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864" w:hanging="358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326" w:hanging="358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788" w:hanging="358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249" w:hanging="358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711" w:hanging="358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172" w:hanging="358"/>
      </w:pPr>
      <w:rPr>
        <w:rFonts w:hint="default"/>
        <w:lang w:val="en-gb" w:eastAsia="en-gb" w:bidi="en-gb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475" w:hanging="358"/>
      </w:pPr>
      <w:rPr>
        <w:rFonts w:hint="default" w:ascii="Symbol" w:hAnsi="Symbol" w:eastAsia="Symbol" w:cs="Symbo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941" w:hanging="358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403" w:hanging="358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864" w:hanging="358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326" w:hanging="358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788" w:hanging="358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249" w:hanging="358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711" w:hanging="358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172" w:hanging="358"/>
      </w:pPr>
      <w:rPr>
        <w:rFonts w:hint="default"/>
        <w:lang w:val="en-gb" w:eastAsia="en-gb" w:bidi="en-gb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475" w:hanging="358"/>
      </w:pPr>
      <w:rPr>
        <w:rFonts w:hint="default" w:ascii="Symbol" w:hAnsi="Symbol" w:eastAsia="Symbol" w:cs="Symbo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941" w:hanging="358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403" w:hanging="358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864" w:hanging="358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326" w:hanging="358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788" w:hanging="358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249" w:hanging="358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711" w:hanging="358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172" w:hanging="358"/>
      </w:pPr>
      <w:rPr>
        <w:rFonts w:hint="default"/>
        <w:lang w:val="en-gb" w:eastAsia="en-gb" w:bidi="en-gb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475" w:hanging="358"/>
      </w:pPr>
      <w:rPr>
        <w:rFonts w:hint="default" w:ascii="Symbol" w:hAnsi="Symbol" w:eastAsia="Symbol" w:cs="Symbo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941" w:hanging="358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403" w:hanging="358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864" w:hanging="358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326" w:hanging="358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788" w:hanging="358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249" w:hanging="358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711" w:hanging="358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172" w:hanging="358"/>
      </w:pPr>
      <w:rPr>
        <w:rFonts w:hint="default"/>
        <w:lang w:val="en-gb" w:eastAsia="en-gb" w:bidi="en-gb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475" w:hanging="358"/>
      </w:pPr>
      <w:rPr>
        <w:rFonts w:hint="default" w:ascii="Symbol" w:hAnsi="Symbol" w:eastAsia="Symbol" w:cs="Symbo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941" w:hanging="358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403" w:hanging="358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864" w:hanging="358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326" w:hanging="358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788" w:hanging="358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249" w:hanging="358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711" w:hanging="358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172" w:hanging="358"/>
      </w:pPr>
      <w:rPr>
        <w:rFonts w:hint="default"/>
        <w:lang w:val="en-gb" w:eastAsia="en-gb" w:bidi="en-gb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478" w:hanging="361"/>
      </w:pPr>
      <w:rPr>
        <w:rFonts w:hint="default" w:ascii="Symbol" w:hAnsi="Symbol" w:eastAsia="Symbol" w:cs="Symbo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941" w:hanging="36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403" w:hanging="36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864" w:hanging="36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326" w:hanging="36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788" w:hanging="36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249" w:hanging="36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711" w:hanging="36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172" w:hanging="361"/>
      </w:pPr>
      <w:rPr>
        <w:rFonts w:hint="default"/>
        <w:lang w:val="en-gb" w:eastAsia="en-gb" w:bidi="en-gb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478" w:hanging="361"/>
      </w:pPr>
      <w:rPr>
        <w:rFonts w:hint="default" w:ascii="Symbol" w:hAnsi="Symbol" w:eastAsia="Symbol" w:cs="Symbo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941" w:hanging="36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403" w:hanging="36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864" w:hanging="36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326" w:hanging="36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788" w:hanging="36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249" w:hanging="36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711" w:hanging="36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172" w:hanging="361"/>
      </w:pPr>
      <w:rPr>
        <w:rFonts w:hint="default"/>
        <w:lang w:val="en-gb" w:eastAsia="en-gb" w:bidi="en-gb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478" w:hanging="361"/>
      </w:pPr>
      <w:rPr>
        <w:rFonts w:hint="default" w:ascii="Symbol" w:hAnsi="Symbol" w:eastAsia="Symbol" w:cs="Symbo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941" w:hanging="36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403" w:hanging="36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864" w:hanging="36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326" w:hanging="36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788" w:hanging="36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249" w:hanging="36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711" w:hanging="36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172" w:hanging="361"/>
      </w:pPr>
      <w:rPr>
        <w:rFonts w:hint="default"/>
        <w:lang w:val="en-gb" w:eastAsia="en-gb" w:bidi="en-gb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478" w:hanging="361"/>
      </w:pPr>
      <w:rPr>
        <w:rFonts w:hint="default" w:ascii="Symbol" w:hAnsi="Symbol" w:eastAsia="Symbol" w:cs="Symbo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941" w:hanging="36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403" w:hanging="36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864" w:hanging="36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326" w:hanging="36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788" w:hanging="36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249" w:hanging="36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711" w:hanging="36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172" w:hanging="361"/>
      </w:pPr>
      <w:rPr>
        <w:rFonts w:hint="default"/>
        <w:lang w:val="en-gb" w:eastAsia="en-gb" w:bidi="en-gb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478" w:hanging="361"/>
      </w:pPr>
      <w:rPr>
        <w:rFonts w:hint="default" w:ascii="Symbol" w:hAnsi="Symbol" w:eastAsia="Symbol" w:cs="Symbo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941" w:hanging="36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403" w:hanging="36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864" w:hanging="36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326" w:hanging="36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788" w:hanging="36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249" w:hanging="36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711" w:hanging="36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172" w:hanging="361"/>
      </w:pPr>
      <w:rPr>
        <w:rFonts w:hint="default"/>
        <w:lang w:val="en-gb" w:eastAsia="en-gb" w:bidi="en-gb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478" w:hanging="361"/>
      </w:pPr>
      <w:rPr>
        <w:rFonts w:hint="default" w:ascii="Symbol" w:hAnsi="Symbol" w:eastAsia="Symbol" w:cs="Symbo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941" w:hanging="36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403" w:hanging="36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864" w:hanging="36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326" w:hanging="36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788" w:hanging="36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249" w:hanging="36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711" w:hanging="36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172" w:hanging="361"/>
      </w:pPr>
      <w:rPr>
        <w:rFonts w:hint="default"/>
        <w:lang w:val="en-gb" w:eastAsia="en-gb" w:bidi="en-gb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478" w:hanging="361"/>
      </w:pPr>
      <w:rPr>
        <w:rFonts w:hint="default" w:ascii="Symbol" w:hAnsi="Symbol" w:eastAsia="Symbol" w:cs="Symbo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941" w:hanging="36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403" w:hanging="36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864" w:hanging="36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326" w:hanging="36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788" w:hanging="36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249" w:hanging="36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711" w:hanging="36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172" w:hanging="361"/>
      </w:pPr>
      <w:rPr>
        <w:rFonts w:hint="default"/>
        <w:lang w:val="en-gb" w:eastAsia="en-gb" w:bidi="en-gb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478" w:hanging="361"/>
      </w:pPr>
      <w:rPr>
        <w:rFonts w:hint="default" w:ascii="Symbol" w:hAnsi="Symbol" w:eastAsia="Symbol" w:cs="Symbo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941" w:hanging="36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403" w:hanging="36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864" w:hanging="36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326" w:hanging="36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788" w:hanging="36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249" w:hanging="36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711" w:hanging="36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172" w:hanging="361"/>
      </w:pPr>
      <w:rPr>
        <w:rFonts w:hint="default"/>
        <w:lang w:val="en-gb" w:eastAsia="en-gb" w:bidi="en-gb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478" w:hanging="360"/>
      </w:pPr>
      <w:rPr>
        <w:rFonts w:hint="default" w:ascii="Arial" w:hAnsi="Arial" w:eastAsia="Arial" w:cs="Aria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139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798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457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117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776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4435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5095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5754" w:hanging="360"/>
      </w:pPr>
      <w:rPr>
        <w:rFonts w:hint="default"/>
        <w:lang w:val="en-gb" w:eastAsia="en-gb" w:bidi="en-gb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478" w:hanging="360"/>
      </w:pPr>
      <w:rPr>
        <w:rFonts w:hint="default" w:ascii="Symbol" w:hAnsi="Symbol" w:eastAsia="Symbol" w:cs="Symbo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139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798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457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117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776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4435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5095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5754" w:hanging="360"/>
      </w:pPr>
      <w:rPr>
        <w:rFonts w:hint="default"/>
        <w:lang w:val="en-gb" w:eastAsia="en-gb" w:bidi="en-gb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478" w:hanging="360"/>
      </w:pPr>
      <w:rPr>
        <w:rFonts w:hint="default" w:ascii="Arial" w:hAnsi="Arial" w:eastAsia="Arial" w:cs="Aria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139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798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457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117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776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4435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5095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5754" w:hanging="360"/>
      </w:pPr>
      <w:rPr>
        <w:rFonts w:hint="default"/>
        <w:lang w:val="en-gb" w:eastAsia="en-gb" w:bidi="en-gb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478" w:hanging="360"/>
      </w:pPr>
      <w:rPr>
        <w:rFonts w:hint="default" w:ascii="Arial" w:hAnsi="Arial" w:eastAsia="Arial" w:cs="Aria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139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798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457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117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776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4435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5095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5754" w:hanging="360"/>
      </w:pPr>
      <w:rPr>
        <w:rFonts w:hint="default"/>
        <w:lang w:val="en-gb" w:eastAsia="en-gb" w:bidi="en-gb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470" w:hanging="360"/>
      </w:pPr>
      <w:rPr>
        <w:rFonts w:hint="default" w:ascii="Arial" w:hAnsi="Arial" w:eastAsia="Arial" w:cs="Aria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139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798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457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117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776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4435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5095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5754" w:hanging="360"/>
      </w:pPr>
      <w:rPr>
        <w:rFonts w:hint="default"/>
        <w:lang w:val="en-gb" w:eastAsia="en-gb" w:bidi="en-gb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139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798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457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117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776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4435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5095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5754" w:hanging="360"/>
      </w:pPr>
      <w:rPr>
        <w:rFonts w:hint="default"/>
        <w:lang w:val="en-gb" w:eastAsia="en-gb" w:bidi="en-gb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470" w:hanging="360"/>
      </w:pPr>
      <w:rPr>
        <w:rFonts w:hint="default" w:ascii="Arial" w:hAnsi="Arial" w:eastAsia="Arial" w:cs="Aria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139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798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457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117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776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4435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5095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5754" w:hanging="360"/>
      </w:pPr>
      <w:rPr>
        <w:rFonts w:hint="default"/>
        <w:lang w:val="en-gb" w:eastAsia="en-gb" w:bidi="en-gb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139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798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457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117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776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4435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5095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5754" w:hanging="360"/>
      </w:pPr>
      <w:rPr>
        <w:rFonts w:hint="default"/>
        <w:lang w:val="en-gb" w:eastAsia="en-gb" w:bidi="en-gb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470" w:hanging="360"/>
      </w:pPr>
      <w:rPr>
        <w:rFonts w:hint="default" w:ascii="Arial" w:hAnsi="Arial" w:eastAsia="Arial" w:cs="Aria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139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798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457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117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776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4435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5095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5754" w:hanging="360"/>
      </w:pPr>
      <w:rPr>
        <w:rFonts w:hint="default"/>
        <w:lang w:val="en-gb" w:eastAsia="en-gb" w:bidi="en-gb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470" w:hanging="360"/>
      </w:pPr>
      <w:rPr>
        <w:rFonts w:hint="default" w:ascii="Arial" w:hAnsi="Arial" w:eastAsia="Arial" w:cs="Aria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139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798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457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117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776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4435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5095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5754" w:hanging="360"/>
      </w:pPr>
      <w:rPr>
        <w:rFonts w:hint="default"/>
        <w:lang w:val="en-gb" w:eastAsia="en-gb" w:bidi="en-gb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470" w:hanging="360"/>
      </w:pPr>
      <w:rPr>
        <w:rFonts w:hint="default" w:ascii="Arial" w:hAnsi="Arial" w:eastAsia="Arial" w:cs="Aria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139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798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457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117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776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4435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5095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5754" w:hanging="360"/>
      </w:pPr>
      <w:rPr>
        <w:rFonts w:hint="default"/>
        <w:lang w:val="en-gb" w:eastAsia="en-gb" w:bidi="en-gb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470" w:hanging="360"/>
      </w:pPr>
      <w:rPr>
        <w:rFonts w:hint="default" w:ascii="Arial" w:hAnsi="Arial" w:eastAsia="Arial" w:cs="Aria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139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798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457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117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776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4435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5095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5754" w:hanging="360"/>
      </w:pPr>
      <w:rPr>
        <w:rFonts w:hint="default"/>
        <w:lang w:val="en-gb" w:eastAsia="en-gb" w:bidi="en-gb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593" w:hanging="361"/>
      </w:pPr>
      <w:rPr>
        <w:rFonts w:hint="default" w:ascii="Symbol" w:hAnsi="Symbol" w:eastAsia="Symbol" w:cs="Symbo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568" w:hanging="36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537" w:hanging="36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505" w:hanging="36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474" w:hanging="36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443" w:hanging="36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411" w:hanging="36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380" w:hanging="36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349" w:hanging="361"/>
      </w:pPr>
      <w:rPr>
        <w:rFonts w:hint="default"/>
        <w:lang w:val="en-gb" w:eastAsia="en-gb" w:bidi="en-gb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593" w:hanging="361"/>
      </w:pPr>
      <w:rPr>
        <w:rFonts w:hint="default" w:ascii="Arial" w:hAnsi="Arial" w:eastAsia="Arial" w:cs="Aria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568" w:hanging="36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537" w:hanging="36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505" w:hanging="36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474" w:hanging="36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443" w:hanging="36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411" w:hanging="36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380" w:hanging="36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349" w:hanging="361"/>
      </w:pPr>
      <w:rPr>
        <w:rFonts w:hint="default"/>
        <w:lang w:val="en-gb" w:eastAsia="en-gb" w:bidi="en-gb"/>
      </w:rPr>
    </w:lvl>
  </w:abstract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TOC1" w:type="paragraph">
    <w:name w:val="TOC 1"/>
    <w:basedOn w:val="Normal"/>
    <w:uiPriority w:val="1"/>
    <w:qFormat/>
    <w:pPr>
      <w:spacing w:line="252" w:lineRule="exact"/>
      <w:ind w:left="232"/>
    </w:pPr>
    <w:rPr>
      <w:rFonts w:ascii="Arial" w:hAnsi="Arial" w:eastAsia="Arial" w:cs="Arial"/>
      <w:sz w:val="22"/>
      <w:szCs w:val="22"/>
      <w:lang w:val="en-gb" w:eastAsia="en-gb" w:bidi="en-gb"/>
    </w:rPr>
  </w:style>
  <w:style w:styleId="TOC2" w:type="paragraph">
    <w:name w:val="TOC 2"/>
    <w:basedOn w:val="Normal"/>
    <w:uiPriority w:val="1"/>
    <w:qFormat/>
    <w:pPr>
      <w:spacing w:line="252" w:lineRule="exact"/>
      <w:ind w:left="473"/>
    </w:pPr>
    <w:rPr>
      <w:rFonts w:ascii="Arial" w:hAnsi="Arial" w:eastAsia="Arial" w:cs="Arial"/>
      <w:sz w:val="22"/>
      <w:szCs w:val="22"/>
      <w:lang w:val="en-gb" w:eastAsia="en-gb" w:bidi="en-gb"/>
    </w:rPr>
  </w:style>
  <w:style w:styleId="TOC3" w:type="paragraph">
    <w:name w:val="TOC 3"/>
    <w:basedOn w:val="Normal"/>
    <w:uiPriority w:val="1"/>
    <w:qFormat/>
    <w:pPr>
      <w:spacing w:line="252" w:lineRule="exact"/>
      <w:ind w:left="713"/>
    </w:pPr>
    <w:rPr>
      <w:rFonts w:ascii="Arial" w:hAnsi="Arial" w:eastAsia="Arial" w:cs="Arial"/>
      <w:sz w:val="22"/>
      <w:szCs w:val="22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76"/>
      <w:ind w:left="2861"/>
      <w:outlineLvl w:val="1"/>
    </w:pPr>
    <w:rPr>
      <w:rFonts w:ascii="Arial" w:hAnsi="Arial" w:eastAsia="Arial" w:cs="Arial"/>
      <w:b/>
      <w:bCs/>
      <w:sz w:val="72"/>
      <w:szCs w:val="72"/>
      <w:lang w:val="en-gb" w:eastAsia="en-gb" w:bidi="en-gb"/>
    </w:rPr>
  </w:style>
  <w:style w:styleId="Heading2" w:type="paragraph">
    <w:name w:val="Heading 2"/>
    <w:basedOn w:val="Normal"/>
    <w:uiPriority w:val="1"/>
    <w:qFormat/>
    <w:pPr>
      <w:ind w:left="1332"/>
      <w:outlineLvl w:val="2"/>
    </w:pPr>
    <w:rPr>
      <w:rFonts w:ascii="Arial" w:hAnsi="Arial" w:eastAsia="Arial" w:cs="Arial"/>
      <w:b/>
      <w:bCs/>
      <w:sz w:val="36"/>
      <w:szCs w:val="36"/>
      <w:lang w:val="en-gb" w:eastAsia="en-gb" w:bidi="en-gb"/>
    </w:rPr>
  </w:style>
  <w:style w:styleId="Heading3" w:type="paragraph">
    <w:name w:val="Heading 3"/>
    <w:basedOn w:val="Normal"/>
    <w:uiPriority w:val="1"/>
    <w:qFormat/>
    <w:pPr>
      <w:ind w:left="3833" w:right="3632"/>
      <w:outlineLvl w:val="3"/>
    </w:pPr>
    <w:rPr>
      <w:rFonts w:ascii="Arial" w:hAnsi="Arial" w:eastAsia="Arial" w:cs="Arial"/>
      <w:b/>
      <w:bCs/>
      <w:sz w:val="32"/>
      <w:szCs w:val="32"/>
      <w:lang w:val="en-gb" w:eastAsia="en-gb" w:bidi="en-gb"/>
    </w:rPr>
  </w:style>
  <w:style w:styleId="Heading4" w:type="paragraph">
    <w:name w:val="Heading 4"/>
    <w:basedOn w:val="Normal"/>
    <w:uiPriority w:val="1"/>
    <w:qFormat/>
    <w:pPr>
      <w:spacing w:before="73"/>
      <w:ind w:left="1335" w:right="1231"/>
      <w:jc w:val="center"/>
      <w:outlineLvl w:val="4"/>
    </w:pPr>
    <w:rPr>
      <w:rFonts w:ascii="Arial" w:hAnsi="Arial" w:eastAsia="Arial" w:cs="Arial"/>
      <w:b/>
      <w:bCs/>
      <w:sz w:val="28"/>
      <w:szCs w:val="28"/>
      <w:lang w:val="en-gb" w:eastAsia="en-gb" w:bidi="en-gb"/>
    </w:rPr>
  </w:style>
  <w:style w:styleId="Heading5" w:type="paragraph">
    <w:name w:val="Heading 5"/>
    <w:basedOn w:val="Normal"/>
    <w:uiPriority w:val="1"/>
    <w:qFormat/>
    <w:pPr>
      <w:ind w:left="1331" w:right="1231"/>
      <w:outlineLvl w:val="5"/>
    </w:pPr>
    <w:rPr>
      <w:rFonts w:ascii="Arial" w:hAnsi="Arial" w:eastAsia="Arial" w:cs="Arial"/>
      <w:b/>
      <w:bCs/>
      <w:sz w:val="24"/>
      <w:szCs w:val="24"/>
      <w:lang w:val="en-gb" w:eastAsia="en-gb" w:bidi="en-gb"/>
    </w:rPr>
  </w:style>
  <w:style w:styleId="Heading6" w:type="paragraph">
    <w:name w:val="Heading 6"/>
    <w:basedOn w:val="Normal"/>
    <w:uiPriority w:val="1"/>
    <w:qFormat/>
    <w:pPr>
      <w:ind w:left="1333" w:right="1231"/>
      <w:jc w:val="center"/>
      <w:outlineLvl w:val="6"/>
    </w:pPr>
    <w:rPr>
      <w:rFonts w:ascii="Arial" w:hAnsi="Arial" w:eastAsia="Arial" w:cs="Arial"/>
      <w:b/>
      <w:bCs/>
      <w:sz w:val="22"/>
      <w:szCs w:val="22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ind w:left="593" w:hanging="361"/>
    </w:pPr>
    <w:rPr>
      <w:rFonts w:ascii="Arial" w:hAnsi="Arial" w:eastAsia="Arial" w:cs="Arial"/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ind w:left="114"/>
    </w:pPr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Shalenko</dc:creator>
  <dcterms:created xsi:type="dcterms:W3CDTF">2019-09-02T18:46:33Z</dcterms:created>
  <dcterms:modified xsi:type="dcterms:W3CDTF">2019-09-02T18:46:33Z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2019-09-02T00:00:00Z</vt:filetime>
  </property>
</Properties>
</file>